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color w:val="auto"/>
          <w:sz w:val="24"/>
          <w:szCs w:val="22"/>
          <w:lang w:val="en-GB"/>
        </w:rPr>
        <w:id w:val="262816799"/>
        <w:docPartObj>
          <w:docPartGallery w:val="Cover Pages"/>
          <w:docPartUnique/>
        </w:docPartObj>
      </w:sdtPr>
      <w:sdtEndPr>
        <w:rPr>
          <w:sz w:val="22"/>
          <w:szCs w:val="20"/>
          <w:lang w:val="en-US"/>
        </w:rPr>
      </w:sdtEndPr>
      <w:sdtContent>
        <w:p w14:paraId="68EF9B6D" w14:textId="7FF9D064" w:rsidR="0018338D" w:rsidRDefault="00D8629E" w:rsidP="0018338D">
          <w:pPr>
            <w:pStyle w:val="Heading1"/>
            <w:jc w:val="center"/>
            <w:rPr>
              <w:rFonts w:asciiTheme="minorHAnsi" w:eastAsiaTheme="minorHAnsi" w:hAnsiTheme="minorHAnsi" w:cstheme="minorBidi"/>
              <w:b w:val="0"/>
              <w:color w:val="auto"/>
              <w:sz w:val="24"/>
              <w:szCs w:val="22"/>
              <w:lang w:val="en-GB"/>
            </w:rPr>
          </w:pPr>
          <w:r>
            <w:t xml:space="preserve">Edwinstree </w:t>
          </w:r>
          <w:r w:rsidR="0018338D">
            <w:t xml:space="preserve">Church of England </w:t>
          </w:r>
          <w:r>
            <w:t xml:space="preserve">Middle </w:t>
          </w:r>
          <w:r w:rsidR="00B44CE1" w:rsidRPr="00B44CE1">
            <w:t>School</w:t>
          </w:r>
        </w:p>
        <w:p w14:paraId="5BFBACE2" w14:textId="7BBA06AB" w:rsidR="00B007B4" w:rsidRDefault="00B44CE1" w:rsidP="0018338D">
          <w:pPr>
            <w:pStyle w:val="Heading1"/>
            <w:spacing w:before="0"/>
            <w:jc w:val="center"/>
          </w:pPr>
          <w:r w:rsidRPr="00B44CE1">
            <w:t xml:space="preserve">Governors’ </w:t>
          </w:r>
          <w:r>
            <w:t>C</w:t>
          </w:r>
          <w:r w:rsidR="000739A4">
            <w:t xml:space="preserve">ode of </w:t>
          </w:r>
          <w:r>
            <w:t>C</w:t>
          </w:r>
          <w:r w:rsidR="000739A4">
            <w:t>onduct</w:t>
          </w:r>
          <w:r w:rsidR="00832AB0">
            <w:t xml:space="preserve"> </w:t>
          </w:r>
          <w:r w:rsidR="004D52E1">
            <w:t>2025</w:t>
          </w:r>
          <w:r w:rsidR="000F7323">
            <w:t>-26</w:t>
          </w:r>
        </w:p>
        <w:p w14:paraId="42ED5F6E" w14:textId="77777777" w:rsidR="00ED627A" w:rsidRPr="00ED627A" w:rsidRDefault="00ED627A" w:rsidP="00ED627A"/>
        <w:p w14:paraId="6FF251E6" w14:textId="080DFDAD" w:rsidR="00916AD9" w:rsidRPr="004D4841" w:rsidRDefault="00B007B4" w:rsidP="001F4D5E">
          <w:pPr>
            <w:spacing w:before="120"/>
            <w:rPr>
              <w:sz w:val="22"/>
              <w:szCs w:val="20"/>
            </w:rPr>
          </w:pPr>
          <w:r w:rsidRPr="004D4841">
            <w:rPr>
              <w:sz w:val="22"/>
              <w:szCs w:val="20"/>
            </w:rPr>
            <w:t>Once this code has been adopted by the governing board, a</w:t>
          </w:r>
          <w:r w:rsidR="005E2B8E" w:rsidRPr="004D4841">
            <w:rPr>
              <w:sz w:val="22"/>
              <w:szCs w:val="20"/>
            </w:rPr>
            <w:t>ll</w:t>
          </w:r>
          <w:r w:rsidR="00147F14" w:rsidRPr="004D4841">
            <w:rPr>
              <w:sz w:val="22"/>
              <w:szCs w:val="20"/>
            </w:rPr>
            <w:t xml:space="preserve"> members agree to faithfully </w:t>
          </w:r>
          <w:r w:rsidR="006738EA" w:rsidRPr="004D4841">
            <w:rPr>
              <w:sz w:val="22"/>
              <w:szCs w:val="20"/>
            </w:rPr>
            <w:t>abide by it.</w:t>
          </w:r>
        </w:p>
      </w:sdtContent>
    </w:sdt>
    <w:p w14:paraId="10C515C6" w14:textId="798F4D53" w:rsidR="00711171" w:rsidRPr="00711171" w:rsidRDefault="00711171" w:rsidP="00711171">
      <w:pPr>
        <w:pStyle w:val="Heading3"/>
      </w:pPr>
      <w:r w:rsidRPr="00711171">
        <w:t xml:space="preserve">We agree to abide by the Seven </w:t>
      </w:r>
      <w:r w:rsidR="00DA77A8">
        <w:t xml:space="preserve">Nolan </w:t>
      </w:r>
      <w:r w:rsidRPr="00711171">
        <w:t>Principles of Public Life:</w:t>
      </w:r>
    </w:p>
    <w:p w14:paraId="73E102CD" w14:textId="77777777" w:rsidR="00711171" w:rsidRDefault="00711171" w:rsidP="00711171">
      <w:pPr>
        <w:pStyle w:val="Heading4"/>
        <w:rPr>
          <w:rStyle w:val="BoldemphasisChar"/>
        </w:rPr>
      </w:pPr>
      <w:r w:rsidRPr="00EF3979">
        <w:rPr>
          <w:rStyle w:val="BoldemphasisChar"/>
          <w:rFonts w:eastAsiaTheme="majorEastAsia" w:cstheme="majorBidi"/>
          <w:b w:val="0"/>
          <w:bCs w:val="0"/>
          <w:szCs w:val="22"/>
        </w:rPr>
        <w:t>Selflessness</w:t>
      </w:r>
    </w:p>
    <w:p w14:paraId="1A356351" w14:textId="77777777" w:rsidR="00711171" w:rsidRPr="00EF3979" w:rsidRDefault="00711171" w:rsidP="00711171">
      <w:pPr>
        <w:pStyle w:val="Header3"/>
        <w:rPr>
          <w:rStyle w:val="MainTextChar"/>
          <w:b w:val="0"/>
          <w:bCs/>
          <w:sz w:val="22"/>
          <w:szCs w:val="18"/>
        </w:rPr>
      </w:pPr>
      <w:r w:rsidRPr="00EF3979">
        <w:rPr>
          <w:rStyle w:val="MainTextChar"/>
          <w:b w:val="0"/>
          <w:bCs/>
          <w:sz w:val="22"/>
          <w:szCs w:val="18"/>
        </w:rPr>
        <w:t>We will act solely in terms of the public interest.</w:t>
      </w:r>
    </w:p>
    <w:p w14:paraId="0D2FE32F" w14:textId="77777777" w:rsidR="00711171" w:rsidRPr="00EF3979" w:rsidRDefault="00711171" w:rsidP="00711171">
      <w:pPr>
        <w:pStyle w:val="Heading4"/>
        <w:rPr>
          <w:rStyle w:val="BoldemphasisChar"/>
          <w:rFonts w:eastAsiaTheme="majorEastAsia" w:cstheme="majorBidi"/>
          <w:szCs w:val="22"/>
        </w:rPr>
      </w:pPr>
      <w:r w:rsidRPr="00EF3979">
        <w:rPr>
          <w:rStyle w:val="BoldemphasisChar"/>
          <w:rFonts w:eastAsiaTheme="majorEastAsia" w:cstheme="majorBidi"/>
          <w:b w:val="0"/>
          <w:bCs w:val="0"/>
          <w:szCs w:val="22"/>
        </w:rPr>
        <w:t>Integrity</w:t>
      </w:r>
    </w:p>
    <w:p w14:paraId="012B43DE" w14:textId="77777777" w:rsidR="00711171" w:rsidRPr="00EF3979" w:rsidRDefault="00711171" w:rsidP="00711171">
      <w:pPr>
        <w:pStyle w:val="Heading3"/>
        <w:shd w:val="clear" w:color="auto" w:fill="FFFFFF"/>
        <w:spacing w:before="0"/>
        <w:textAlignment w:val="baseline"/>
        <w:rPr>
          <w:rFonts w:eastAsiaTheme="minorEastAsia" w:cstheme="majorHAnsi"/>
          <w:b w:val="0"/>
          <w:bCs/>
          <w:szCs w:val="20"/>
          <w:lang w:val="en-GB"/>
        </w:rPr>
      </w:pPr>
      <w:r w:rsidRPr="00EF3979">
        <w:rPr>
          <w:rStyle w:val="MainTextChar"/>
          <w:b w:val="0"/>
          <w:bCs/>
          <w:sz w:val="22"/>
          <w:szCs w:val="18"/>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73D73B31"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Objectivity</w:t>
      </w:r>
    </w:p>
    <w:p w14:paraId="2306B2B3"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impartially, fairly and on merit, using the best evidence and without discrimination or bias.</w:t>
      </w:r>
    </w:p>
    <w:p w14:paraId="5302519F"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Accountability</w:t>
      </w:r>
    </w:p>
    <w:p w14:paraId="1B021D60"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are accountable to the public for our decisions and actions and will submit ourselves to the scrutiny necessary to ensure this.</w:t>
      </w:r>
    </w:p>
    <w:p w14:paraId="3B2DB2D5" w14:textId="77777777" w:rsidR="00711171" w:rsidRDefault="00711171" w:rsidP="00711171">
      <w:pPr>
        <w:pStyle w:val="Heading4"/>
      </w:pPr>
      <w:r>
        <w:t>Openness</w:t>
      </w:r>
    </w:p>
    <w:p w14:paraId="63326FBE"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in an open and transparent manner. Information will not be withheld from the public unless there are clear and lawful reasons for so doing.</w:t>
      </w:r>
    </w:p>
    <w:p w14:paraId="20F5A81D" w14:textId="77777777" w:rsidR="00711171" w:rsidRPr="00EF3979" w:rsidRDefault="00711171" w:rsidP="00711171">
      <w:pPr>
        <w:pStyle w:val="Heading4"/>
      </w:pPr>
      <w:r w:rsidRPr="00EF3979">
        <w:t>Honesty</w:t>
      </w:r>
    </w:p>
    <w:p w14:paraId="0B3F1D15"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be truthful.</w:t>
      </w:r>
    </w:p>
    <w:p w14:paraId="0F4B591E" w14:textId="77777777" w:rsidR="00711171" w:rsidRDefault="00711171" w:rsidP="00711171">
      <w:pPr>
        <w:pStyle w:val="Heading4"/>
      </w:pPr>
      <w:r>
        <w:t>Leadership</w:t>
      </w:r>
    </w:p>
    <w:p w14:paraId="69558465" w14:textId="3F059CE3" w:rsidR="00711171" w:rsidRPr="00711171" w:rsidRDefault="00711171" w:rsidP="00711171">
      <w:pPr>
        <w:pStyle w:val="Heading3"/>
        <w:shd w:val="clear" w:color="auto" w:fill="FFFFFF"/>
        <w:spacing w:before="0"/>
        <w:textAlignment w:val="baseline"/>
        <w:rPr>
          <w:rFonts w:eastAsiaTheme="minorEastAsia" w:cs="Arial"/>
          <w:b w:val="0"/>
          <w:color w:val="000000" w:themeColor="text1"/>
          <w:sz w:val="22"/>
          <w:szCs w:val="18"/>
        </w:rPr>
      </w:pPr>
      <w:r w:rsidRPr="00711171">
        <w:rPr>
          <w:rStyle w:val="MainTextChar"/>
          <w:b w:val="0"/>
          <w:sz w:val="22"/>
          <w:szCs w:val="18"/>
        </w:rPr>
        <w:t xml:space="preserve">We will exhibit these principles in </w:t>
      </w:r>
      <w:r w:rsidR="0009211F">
        <w:rPr>
          <w:rStyle w:val="MainTextChar"/>
          <w:b w:val="0"/>
          <w:sz w:val="22"/>
          <w:szCs w:val="18"/>
        </w:rPr>
        <w:t>our</w:t>
      </w:r>
      <w:r w:rsidRPr="00711171">
        <w:rPr>
          <w:rStyle w:val="MainTextChar"/>
          <w:b w:val="0"/>
          <w:sz w:val="22"/>
          <w:szCs w:val="18"/>
        </w:rPr>
        <w:t xml:space="preserve"> own behaviour. We will actively promote and robustly support the principles and be willing to challenge poor behaviour wherever it occurs.</w:t>
      </w:r>
    </w:p>
    <w:p w14:paraId="50B06519" w14:textId="54DE259B" w:rsidR="00916AD9" w:rsidRDefault="00AF267E" w:rsidP="00711171">
      <w:pPr>
        <w:pStyle w:val="Heading3"/>
      </w:pPr>
      <w:r>
        <w:t>W</w:t>
      </w:r>
      <w:r w:rsidR="00916AD9">
        <w:t xml:space="preserve">e will focus on our </w:t>
      </w:r>
      <w:r>
        <w:t>core</w:t>
      </w:r>
      <w:r w:rsidR="00916AD9">
        <w:t xml:space="preserve"> </w:t>
      </w:r>
      <w:r>
        <w:t xml:space="preserve">governance </w:t>
      </w:r>
      <w:r w:rsidR="00916AD9">
        <w:t>functions:</w:t>
      </w:r>
    </w:p>
    <w:p w14:paraId="1A234354"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ensuring there is clarity of vision, ethos and strategic direction</w:t>
      </w:r>
    </w:p>
    <w:p w14:paraId="55DABFC9"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holding executive leaders to account for the educational performance of the organisation and its pupils and the performance management of staff</w:t>
      </w:r>
    </w:p>
    <w:p w14:paraId="43FC6CCB" w14:textId="36EF69AF" w:rsidR="00916AD9" w:rsidRDefault="00916AD9" w:rsidP="000145B6">
      <w:pPr>
        <w:pStyle w:val="ListParagraph"/>
        <w:numPr>
          <w:ilvl w:val="0"/>
          <w:numId w:val="16"/>
        </w:numPr>
        <w:spacing w:before="240" w:line="257" w:lineRule="auto"/>
        <w:ind w:left="425" w:hanging="425"/>
        <w:rPr>
          <w:rFonts w:eastAsiaTheme="majorEastAsia" w:cstheme="majorBidi"/>
          <w:bCs/>
        </w:rPr>
      </w:pPr>
      <w:r>
        <w:rPr>
          <w:rFonts w:eastAsiaTheme="majorEastAsia" w:cstheme="majorBidi"/>
          <w:bCs/>
        </w:rPr>
        <w:t>overseeing the financial performance of the organisation and making sure its money is well spent</w:t>
      </w:r>
    </w:p>
    <w:p w14:paraId="19B624C9" w14:textId="29BBB0A9" w:rsidR="00AF267E" w:rsidRPr="00574AFC" w:rsidRDefault="000145B6" w:rsidP="003D4FF5">
      <w:pPr>
        <w:pStyle w:val="ListParagraph"/>
        <w:numPr>
          <w:ilvl w:val="0"/>
          <w:numId w:val="0"/>
        </w:numPr>
        <w:spacing w:before="480" w:line="257" w:lineRule="auto"/>
        <w:ind w:left="425"/>
        <w:rPr>
          <w:rFonts w:eastAsiaTheme="majorEastAsia" w:cstheme="majorBidi"/>
          <w:bCs/>
          <w:i/>
          <w:iCs/>
          <w:sz w:val="20"/>
          <w:szCs w:val="20"/>
        </w:rPr>
      </w:pPr>
      <w:r w:rsidRPr="00574AFC">
        <w:rPr>
          <w:rFonts w:eastAsiaTheme="majorEastAsia" w:cstheme="majorBidi"/>
          <w:bCs/>
          <w:i/>
          <w:iCs/>
          <w:szCs w:val="20"/>
        </w:rPr>
        <w:t>NGA recognises the following as the fourth core function of governance:</w:t>
      </w:r>
    </w:p>
    <w:p w14:paraId="45E67B5E"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 xml:space="preserve">ensuring the voices of stakeholders are heard </w:t>
      </w:r>
    </w:p>
    <w:p w14:paraId="361793E6" w14:textId="1EA0141F" w:rsidR="00916AD9" w:rsidRDefault="00916AD9" w:rsidP="00711171">
      <w:pPr>
        <w:pStyle w:val="Heading3"/>
      </w:pPr>
      <w:r>
        <w:t>As individual board members, we agree to:</w:t>
      </w:r>
    </w:p>
    <w:p w14:paraId="4191B4B9" w14:textId="6992C20E" w:rsidR="00916AD9" w:rsidRDefault="00916AD9" w:rsidP="00711171">
      <w:pPr>
        <w:pStyle w:val="Heading4"/>
      </w:pPr>
      <w:r>
        <w:t>Fulfil our role &amp; responsibilities</w:t>
      </w:r>
    </w:p>
    <w:p w14:paraId="0DCEF2B4" w14:textId="33E2BDFD"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accept that our role is strategic and so will focus on our core functions rather than involve ourselves in day-to-day management.</w:t>
      </w:r>
    </w:p>
    <w:p w14:paraId="5741A088" w14:textId="767C79F4" w:rsidR="00916AD9" w:rsidRPr="000F7323" w:rsidRDefault="00916AD9" w:rsidP="00916AD9">
      <w:pPr>
        <w:pStyle w:val="ListParagraph"/>
        <w:numPr>
          <w:ilvl w:val="0"/>
          <w:numId w:val="17"/>
        </w:numPr>
        <w:ind w:left="426" w:hanging="426"/>
        <w:rPr>
          <w:rFonts w:eastAsiaTheme="majorEastAsia" w:cstheme="majorBidi"/>
          <w:bCs/>
          <w:highlight w:val="yellow"/>
        </w:rPr>
      </w:pPr>
      <w:r>
        <w:rPr>
          <w:rFonts w:eastAsiaTheme="majorEastAsia" w:cstheme="majorBidi"/>
          <w:bCs/>
        </w:rPr>
        <w:t>We will develop, share and live the ethos and values of our school</w:t>
      </w:r>
      <w:r w:rsidR="000F7323">
        <w:rPr>
          <w:rFonts w:eastAsiaTheme="majorEastAsia" w:cstheme="majorBidi"/>
          <w:bCs/>
        </w:rPr>
        <w:t xml:space="preserve"> </w:t>
      </w:r>
      <w:r w:rsidR="000F7323" w:rsidRPr="000F7323">
        <w:rPr>
          <w:rFonts w:eastAsiaTheme="majorEastAsia" w:cstheme="majorBidi"/>
          <w:bCs/>
          <w:highlight w:val="yellow"/>
        </w:rPr>
        <w:t>as well as maintain and uphold our school’s religious ethos</w:t>
      </w:r>
      <w:r w:rsidRPr="000F7323">
        <w:rPr>
          <w:rFonts w:eastAsiaTheme="majorEastAsia" w:cstheme="majorBidi"/>
          <w:bCs/>
          <w:highlight w:val="yellow"/>
        </w:rPr>
        <w:t>.</w:t>
      </w:r>
    </w:p>
    <w:p w14:paraId="0BB863A4" w14:textId="668FA5F1"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agree to adhere to school</w:t>
      </w:r>
      <w:r w:rsidR="00966CE9">
        <w:rPr>
          <w:rFonts w:eastAsiaTheme="majorEastAsia" w:cstheme="majorBidi"/>
          <w:bCs/>
        </w:rPr>
        <w:t xml:space="preserve"> </w:t>
      </w:r>
      <w:r>
        <w:rPr>
          <w:rFonts w:eastAsiaTheme="majorEastAsia" w:cstheme="majorBidi"/>
          <w:bCs/>
        </w:rPr>
        <w:t>policies and procedures as set out by the relevant governing documents and law.</w:t>
      </w:r>
    </w:p>
    <w:p w14:paraId="31DD8B9C" w14:textId="77777777" w:rsidR="00D02844" w:rsidRPr="004D52E1" w:rsidRDefault="00D02844" w:rsidP="00D02844">
      <w:pPr>
        <w:pStyle w:val="ListParagraph"/>
        <w:numPr>
          <w:ilvl w:val="0"/>
          <w:numId w:val="17"/>
        </w:numPr>
        <w:ind w:left="426" w:hanging="426"/>
        <w:rPr>
          <w:rFonts w:ascii="Arial" w:eastAsiaTheme="majorEastAsia" w:hAnsi="Arial" w:cs="Arial"/>
          <w:bCs/>
        </w:rPr>
      </w:pPr>
      <w:r w:rsidRPr="004D52E1">
        <w:rPr>
          <w:rFonts w:ascii="Arial" w:eastAsiaTheme="majorEastAsia" w:hAnsi="Arial" w:cs="Arial"/>
          <w:bCs/>
        </w:rPr>
        <w:lastRenderedPageBreak/>
        <w:t>We shall fully co-operate with individual requests that are necessary to ensure organisational compliance such as disclosure and barring or right to work checks.</w:t>
      </w:r>
    </w:p>
    <w:p w14:paraId="3BD34313" w14:textId="41B43246" w:rsidR="00916AD9" w:rsidRPr="004D52E1" w:rsidRDefault="00916AD9" w:rsidP="00916AD9">
      <w:pPr>
        <w:pStyle w:val="ListParagraph"/>
        <w:numPr>
          <w:ilvl w:val="0"/>
          <w:numId w:val="17"/>
        </w:numPr>
        <w:ind w:left="426" w:hanging="426"/>
        <w:rPr>
          <w:rFonts w:eastAsiaTheme="majorEastAsia" w:cstheme="majorBidi"/>
          <w:bCs/>
        </w:rPr>
      </w:pPr>
      <w:r w:rsidRPr="004D52E1">
        <w:rPr>
          <w:rFonts w:eastAsiaTheme="majorEastAsia" w:cstheme="majorBidi"/>
          <w:bCs/>
        </w:rPr>
        <w:t>We will work collectively for the benefit of the school.</w:t>
      </w:r>
    </w:p>
    <w:p w14:paraId="32C10818"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be candid but constructive and respectful when holding senior leaders to account.</w:t>
      </w:r>
    </w:p>
    <w:p w14:paraId="3260528B" w14:textId="56D86620"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consider how our decisions may affect the school and local community.</w:t>
      </w:r>
    </w:p>
    <w:p w14:paraId="344B5F7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stand by the decisions that we make as a collective.</w:t>
      </w:r>
    </w:p>
    <w:p w14:paraId="4A99F7DA"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Where decisions and actions conflict with the Seven Principles of Public Life or may place pupils at risk, we will speak up and bring this to the attention of the relevant authorities. </w:t>
      </w:r>
    </w:p>
    <w:p w14:paraId="0FC632B3"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only speak or act on behalf of the board if we have the authority to do so.</w:t>
      </w:r>
    </w:p>
    <w:p w14:paraId="4193C1F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We will fulfil our responsibilities as a good employer, acting fairly and without prejudice. </w:t>
      </w:r>
    </w:p>
    <w:p w14:paraId="5C84D867"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When making or responding to complaints we will follow the established procedures.</w:t>
      </w:r>
    </w:p>
    <w:p w14:paraId="6F6EBFAE" w14:textId="2FDE0E74"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strive to uphold the school’s reputation in our private communications (including on social media).</w:t>
      </w:r>
    </w:p>
    <w:p w14:paraId="033923AA" w14:textId="19C64DD9" w:rsidR="00916FBC" w:rsidRPr="00D02844" w:rsidRDefault="004D4841" w:rsidP="004D4841">
      <w:pPr>
        <w:pStyle w:val="ListParagraph"/>
        <w:numPr>
          <w:ilvl w:val="0"/>
          <w:numId w:val="17"/>
        </w:numPr>
        <w:spacing w:after="120" w:line="257" w:lineRule="auto"/>
        <w:ind w:left="425" w:hanging="425"/>
        <w:rPr>
          <w:rFonts w:eastAsiaTheme="majorEastAsia" w:cstheme="majorBidi"/>
          <w:bCs/>
        </w:rPr>
      </w:pPr>
      <w:r w:rsidRPr="00D02844">
        <w:rPr>
          <w:rFonts w:eastAsiaTheme="majorEastAsia" w:cstheme="majorBidi"/>
          <w:bCs/>
        </w:rPr>
        <w:t xml:space="preserve">We will have regard to our responsibilities under </w:t>
      </w:r>
      <w:hyperlink r:id="rId10" w:history="1">
        <w:r w:rsidRPr="00D02844">
          <w:rPr>
            <w:rStyle w:val="Hyperlink"/>
            <w:rFonts w:eastAsiaTheme="majorEastAsia" w:cstheme="majorBidi"/>
            <w:bCs/>
          </w:rPr>
          <w:t>The Equality Act</w:t>
        </w:r>
      </w:hyperlink>
      <w:r w:rsidRPr="00D02844">
        <w:rPr>
          <w:rFonts w:eastAsiaTheme="majorEastAsia" w:cstheme="majorBidi"/>
          <w:bCs/>
        </w:rPr>
        <w:t xml:space="preserve"> and will work to advance equality of opportunity for all.</w:t>
      </w:r>
    </w:p>
    <w:p w14:paraId="06BC755E" w14:textId="77777777" w:rsidR="00916AD9" w:rsidRDefault="00916AD9" w:rsidP="00711171">
      <w:pPr>
        <w:pStyle w:val="Heading4"/>
      </w:pPr>
      <w:r>
        <w:t>Demonstrate our commitment to the role</w:t>
      </w:r>
    </w:p>
    <w:p w14:paraId="06EF5412"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involve ourselves actively in the work of the board, and accept our fair share of responsibilities, serving on committees or working groups where required. </w:t>
      </w:r>
    </w:p>
    <w:p w14:paraId="2678DD81"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make every effort to attend all meetings and where we cannot attend explain in advance why we are unable to.</w:t>
      </w:r>
    </w:p>
    <w:p w14:paraId="05D662BA"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arrive at meetings prepared, having read all papers in advance, ready to make a positive contribution and observe protocol.</w:t>
      </w:r>
    </w:p>
    <w:p w14:paraId="0C962A47" w14:textId="5FFA852A"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get to know the schoo</w:t>
      </w:r>
      <w:r w:rsidR="00EF7846">
        <w:rPr>
          <w:rFonts w:eastAsiaTheme="majorEastAsia" w:cstheme="majorBidi"/>
          <w:bCs/>
        </w:rPr>
        <w:t>l</w:t>
      </w:r>
      <w:r>
        <w:rPr>
          <w:rFonts w:eastAsiaTheme="majorEastAsia" w:cstheme="majorBidi"/>
          <w:bCs/>
        </w:rPr>
        <w:t xml:space="preserve"> well and respond to opportunities to involve ourselves in school activities.</w:t>
      </w:r>
    </w:p>
    <w:p w14:paraId="77E09BD0" w14:textId="539D0C4C"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visit the school and when doing so will make arrangements with relevant staff in advance and observe school and board protocol. </w:t>
      </w:r>
    </w:p>
    <w:p w14:paraId="7EC67956" w14:textId="2E15C209"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When visiting the school in a personal capacity (</w:t>
      </w:r>
      <w:r w:rsidR="00A83BC1">
        <w:rPr>
          <w:rFonts w:eastAsiaTheme="majorEastAsia" w:cstheme="majorBidi"/>
          <w:bCs/>
        </w:rPr>
        <w:t>for example,</w:t>
      </w:r>
      <w:r>
        <w:rPr>
          <w:rFonts w:eastAsiaTheme="majorEastAsia" w:cstheme="majorBidi"/>
          <w:bCs/>
        </w:rPr>
        <w:t xml:space="preserve"> as a parent or carer), we will continue to honour the commitments made in this code.</w:t>
      </w:r>
    </w:p>
    <w:p w14:paraId="1F29E556" w14:textId="0D9E5CB4" w:rsidR="00916AD9" w:rsidRPr="004D52E1" w:rsidRDefault="00916AD9" w:rsidP="00916AD9">
      <w:pPr>
        <w:pStyle w:val="ListParagraph"/>
        <w:numPr>
          <w:ilvl w:val="0"/>
          <w:numId w:val="18"/>
        </w:numPr>
        <w:ind w:left="426" w:hanging="426"/>
        <w:rPr>
          <w:rFonts w:eastAsiaTheme="majorEastAsia" w:cstheme="majorBidi"/>
          <w:bCs/>
        </w:rPr>
      </w:pPr>
      <w:r w:rsidRPr="004D52E1">
        <w:rPr>
          <w:rFonts w:eastAsiaTheme="majorEastAsia" w:cstheme="majorBidi"/>
          <w:bCs/>
        </w:rPr>
        <w:t>We will participate in induction training</w:t>
      </w:r>
      <w:r w:rsidR="00D02844" w:rsidRPr="004D52E1">
        <w:rPr>
          <w:rFonts w:eastAsiaTheme="majorEastAsia" w:cstheme="majorBidi"/>
          <w:bCs/>
        </w:rPr>
        <w:t xml:space="preserve">, prioritise training in required areas (such as safeguarding) and commit to </w:t>
      </w:r>
      <w:r w:rsidRPr="004D52E1">
        <w:rPr>
          <w:rFonts w:eastAsiaTheme="majorEastAsia" w:cstheme="majorBidi"/>
          <w:bCs/>
        </w:rPr>
        <w:t>developing our individual and collective skills and knowledge on an ongoing basis.</w:t>
      </w:r>
    </w:p>
    <w:p w14:paraId="00DBAD73" w14:textId="77777777" w:rsidR="00916AD9" w:rsidRPr="004D52E1" w:rsidRDefault="00916AD9" w:rsidP="00711171">
      <w:pPr>
        <w:pStyle w:val="Heading4"/>
      </w:pPr>
      <w:r w:rsidRPr="004D52E1">
        <w:t xml:space="preserve">Build and maintain relationships </w:t>
      </w:r>
    </w:p>
    <w:p w14:paraId="0699D299" w14:textId="792905DE" w:rsidR="00916AD9" w:rsidRPr="004D52E1" w:rsidRDefault="00916AD9" w:rsidP="00916AD9">
      <w:pPr>
        <w:pStyle w:val="ListParagraph"/>
        <w:numPr>
          <w:ilvl w:val="0"/>
          <w:numId w:val="19"/>
        </w:numPr>
        <w:ind w:left="426" w:hanging="426"/>
        <w:rPr>
          <w:rFonts w:eastAsiaTheme="majorEastAsia" w:cstheme="majorBidi"/>
          <w:bCs/>
        </w:rPr>
      </w:pPr>
      <w:r w:rsidRPr="004D52E1">
        <w:rPr>
          <w:rFonts w:eastAsiaTheme="majorEastAsia" w:cstheme="majorBidi"/>
          <w:bCs/>
        </w:rPr>
        <w:t>We will develop effective working relationships with school leaders, staff, parents and other relevant stakeholders from our local community/communities.</w:t>
      </w:r>
    </w:p>
    <w:p w14:paraId="2F976826" w14:textId="77777777" w:rsidR="00D02844" w:rsidRPr="004D52E1" w:rsidRDefault="00D02844" w:rsidP="00D02844">
      <w:pPr>
        <w:pStyle w:val="ListParagraph"/>
        <w:numPr>
          <w:ilvl w:val="0"/>
          <w:numId w:val="19"/>
        </w:numPr>
        <w:ind w:left="426" w:hanging="426"/>
        <w:rPr>
          <w:rFonts w:eastAsiaTheme="majorEastAsia" w:cstheme="majorBidi"/>
          <w:bCs/>
        </w:rPr>
      </w:pPr>
      <w:r w:rsidRPr="004D52E1">
        <w:rPr>
          <w:rFonts w:eastAsiaTheme="majorEastAsia" w:cstheme="majorBidi"/>
          <w:bCs/>
        </w:rPr>
        <w:t>We will respect the remit of, and engage constructively with, relevant authorities and other schools.</w:t>
      </w:r>
    </w:p>
    <w:p w14:paraId="4FAFFFD1" w14:textId="77777777" w:rsidR="00106F02" w:rsidRDefault="00916AD9" w:rsidP="00106F02">
      <w:pPr>
        <w:pStyle w:val="ListParagraph"/>
        <w:numPr>
          <w:ilvl w:val="0"/>
          <w:numId w:val="19"/>
        </w:numPr>
        <w:ind w:left="426" w:hanging="426"/>
        <w:rPr>
          <w:rFonts w:eastAsiaTheme="majorEastAsia" w:cstheme="majorBidi"/>
          <w:bCs/>
        </w:rPr>
      </w:pPr>
      <w:r>
        <w:rPr>
          <w:rFonts w:eastAsiaTheme="majorEastAsia" w:cstheme="majorBidi"/>
          <w:bCs/>
        </w:rPr>
        <w:t>We will express views openly, courteously and respectfully in all our communications with board members and staff both inside and outside of meetings.</w:t>
      </w:r>
    </w:p>
    <w:p w14:paraId="210E4F3F" w14:textId="23CFCDF5" w:rsidR="00106F02" w:rsidRPr="000A65EF" w:rsidRDefault="00106F02" w:rsidP="00106F02">
      <w:pPr>
        <w:pStyle w:val="ListParagraph"/>
        <w:numPr>
          <w:ilvl w:val="0"/>
          <w:numId w:val="19"/>
        </w:numPr>
        <w:ind w:left="426" w:hanging="426"/>
        <w:rPr>
          <w:rFonts w:eastAsiaTheme="majorEastAsia" w:cstheme="majorBidi"/>
          <w:bCs/>
        </w:rPr>
      </w:pPr>
      <w:r w:rsidRPr="000A65EF">
        <w:rPr>
          <w:rFonts w:eastAsiaTheme="majorEastAsia" w:cstheme="majorBidi"/>
          <w:bCs/>
        </w:rPr>
        <w:t xml:space="preserve">We will </w:t>
      </w:r>
      <w:r w:rsidR="00804062" w:rsidRPr="000A65EF">
        <w:rPr>
          <w:rFonts w:eastAsiaTheme="majorEastAsia" w:cstheme="majorBidi"/>
          <w:bCs/>
        </w:rPr>
        <w:t xml:space="preserve">work to create an inclusive environment where </w:t>
      </w:r>
      <w:r w:rsidR="00ED0CF7" w:rsidRPr="000A65EF">
        <w:rPr>
          <w:rFonts w:eastAsiaTheme="majorEastAsia" w:cstheme="majorBidi"/>
          <w:bCs/>
        </w:rPr>
        <w:t>e</w:t>
      </w:r>
      <w:r w:rsidR="00C759BD" w:rsidRPr="000A65EF">
        <w:rPr>
          <w:rFonts w:eastAsiaTheme="majorEastAsia" w:cstheme="majorBidi"/>
          <w:bCs/>
        </w:rPr>
        <w:t>ach board member’s contributions are valued equally.</w:t>
      </w:r>
    </w:p>
    <w:p w14:paraId="2CDEE552" w14:textId="77777777" w:rsidR="00916AD9" w:rsidRDefault="00916AD9" w:rsidP="00916AD9">
      <w:pPr>
        <w:pStyle w:val="ListParagraph"/>
        <w:numPr>
          <w:ilvl w:val="0"/>
          <w:numId w:val="19"/>
        </w:numPr>
        <w:ind w:left="426" w:hanging="426"/>
        <w:rPr>
          <w:rFonts w:eastAsiaTheme="majorEastAsia" w:cstheme="majorBidi"/>
          <w:bCs/>
        </w:rPr>
      </w:pPr>
      <w:r>
        <w:rPr>
          <w:rFonts w:cs="Arial"/>
        </w:rPr>
        <w:t>We will support the chair in their role of leading the board and ensuring appropriate conduct.</w:t>
      </w:r>
    </w:p>
    <w:p w14:paraId="7E103707" w14:textId="77777777" w:rsidR="00916AD9" w:rsidRDefault="00916AD9" w:rsidP="00711171">
      <w:pPr>
        <w:pStyle w:val="Heading4"/>
      </w:pPr>
      <w:r>
        <w:t xml:space="preserve">Respect confidentiality </w:t>
      </w:r>
    </w:p>
    <w:p w14:paraId="4F1C093E"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observe complete confidentiality both inside and outside of school when matters are deemed confidential or where they concern individual staff, pupils or families.</w:t>
      </w:r>
    </w:p>
    <w:p w14:paraId="019B798D"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not reveal the details of any governing board vote.</w:t>
      </w:r>
    </w:p>
    <w:p w14:paraId="4492CA86"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 xml:space="preserve">We will ensure all confidential papers are held and disposed of appropriately. </w:t>
      </w:r>
    </w:p>
    <w:p w14:paraId="4E704847" w14:textId="123BFDD7" w:rsidR="00711171"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maintain confidentiality even after we leave office.</w:t>
      </w:r>
    </w:p>
    <w:p w14:paraId="08BEA254" w14:textId="591F56D6" w:rsidR="000F7323" w:rsidRDefault="000F7323" w:rsidP="00916AD9">
      <w:pPr>
        <w:pStyle w:val="ListParagraph"/>
        <w:numPr>
          <w:ilvl w:val="0"/>
          <w:numId w:val="20"/>
        </w:numPr>
        <w:ind w:left="426" w:hanging="426"/>
        <w:rPr>
          <w:rFonts w:eastAsiaTheme="majorEastAsia" w:cstheme="majorBidi"/>
          <w:bCs/>
        </w:rPr>
      </w:pPr>
      <w:r w:rsidRPr="000F7323">
        <w:rPr>
          <w:rFonts w:eastAsiaTheme="majorEastAsia" w:cstheme="majorBidi"/>
          <w:bCs/>
          <w:highlight w:val="yellow"/>
        </w:rPr>
        <w:lastRenderedPageBreak/>
        <w:t>We will practice good ICT security, keep personal data safe and support GDPR compliance</w:t>
      </w:r>
      <w:r>
        <w:rPr>
          <w:rFonts w:eastAsiaTheme="majorEastAsia" w:cstheme="majorBidi"/>
          <w:bCs/>
        </w:rPr>
        <w:t>.</w:t>
      </w:r>
    </w:p>
    <w:p w14:paraId="4491A9AE" w14:textId="77777777" w:rsidR="00916AD9" w:rsidRDefault="00916AD9" w:rsidP="00711171">
      <w:pPr>
        <w:pStyle w:val="Heading4"/>
      </w:pPr>
      <w:r>
        <w:t>Declare conflicts of interest and be transparent</w:t>
      </w:r>
    </w:p>
    <w:p w14:paraId="2327428B" w14:textId="36B9732D"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We will declare any business, personal or other interest that we have in connection with the board’s business, and these will be recorded in the </w:t>
      </w:r>
      <w:hyperlink r:id="rId11" w:history="1">
        <w:r w:rsidR="00862A42" w:rsidRPr="00862A42">
          <w:rPr>
            <w:rStyle w:val="Hyperlink"/>
            <w:rFonts w:eastAsiaTheme="majorEastAsia" w:cstheme="majorBidi"/>
            <w:bCs/>
          </w:rPr>
          <w:t>r</w:t>
        </w:r>
        <w:r w:rsidRPr="00862A42">
          <w:rPr>
            <w:rStyle w:val="Hyperlink"/>
            <w:rFonts w:eastAsiaTheme="majorEastAsia" w:cstheme="majorBidi"/>
            <w:bCs/>
          </w:rPr>
          <w:t xml:space="preserve">egister of </w:t>
        </w:r>
        <w:r w:rsidR="00862A42" w:rsidRPr="00862A42">
          <w:rPr>
            <w:rStyle w:val="Hyperlink"/>
            <w:rFonts w:eastAsiaTheme="majorEastAsia" w:cstheme="majorBidi"/>
            <w:bCs/>
          </w:rPr>
          <w:t>b</w:t>
        </w:r>
        <w:r w:rsidRPr="00862A42">
          <w:rPr>
            <w:rStyle w:val="Hyperlink"/>
            <w:rFonts w:eastAsiaTheme="majorEastAsia" w:cstheme="majorBidi"/>
            <w:bCs/>
          </w:rPr>
          <w:t xml:space="preserve">usiness </w:t>
        </w:r>
        <w:r w:rsidR="00862A42" w:rsidRPr="00862A42">
          <w:rPr>
            <w:rStyle w:val="Hyperlink"/>
            <w:rFonts w:eastAsiaTheme="majorEastAsia" w:cstheme="majorBidi"/>
            <w:bCs/>
          </w:rPr>
          <w:t>i</w:t>
        </w:r>
        <w:r w:rsidRPr="00862A42">
          <w:rPr>
            <w:rStyle w:val="Hyperlink"/>
            <w:rFonts w:eastAsiaTheme="majorEastAsia" w:cstheme="majorBidi"/>
            <w:bCs/>
          </w:rPr>
          <w:t>nterests.</w:t>
        </w:r>
      </w:hyperlink>
    </w:p>
    <w:p w14:paraId="3430892A"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will also declare any conflict of loyalty at the start of any meeting should the need arise.</w:t>
      </w:r>
    </w:p>
    <w:p w14:paraId="450AF2B7"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If a conflicted matter arises in a meeting, we will offer to leave the meeting for the duration of the discussion and any subsequent vote. </w:t>
      </w:r>
    </w:p>
    <w:p w14:paraId="500E23E1" w14:textId="719715E9"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the Register of Business Interests will be published on the school’s website.</w:t>
      </w:r>
    </w:p>
    <w:p w14:paraId="71F6FD83" w14:textId="234A296B" w:rsidR="00750840" w:rsidRPr="00D02844" w:rsidRDefault="00750840" w:rsidP="00750840">
      <w:pPr>
        <w:pStyle w:val="ListParagraph"/>
        <w:numPr>
          <w:ilvl w:val="0"/>
          <w:numId w:val="21"/>
        </w:numPr>
        <w:ind w:left="426" w:hanging="426"/>
        <w:rPr>
          <w:rFonts w:eastAsiaTheme="majorEastAsia" w:cstheme="majorBidi"/>
          <w:bCs/>
        </w:rPr>
      </w:pPr>
      <w:r w:rsidRPr="00D02844">
        <w:rPr>
          <w:rFonts w:eastAsiaTheme="majorEastAsia" w:cstheme="majorBidi"/>
          <w:bCs/>
        </w:rPr>
        <w:t>*We will act as a governor; not as a representative of any group.</w:t>
      </w:r>
    </w:p>
    <w:p w14:paraId="502A5D68" w14:textId="7017050F"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w:t>
      </w:r>
      <w:r w:rsidR="00966CE9">
        <w:rPr>
          <w:rFonts w:eastAsiaTheme="majorEastAsia" w:cstheme="majorBidi"/>
          <w:bCs/>
        </w:rPr>
        <w:t xml:space="preserve"> </w:t>
      </w:r>
      <w:r>
        <w:rPr>
          <w:rFonts w:eastAsiaTheme="majorEastAsia" w:cstheme="majorBidi"/>
          <w:bCs/>
        </w:rPr>
        <w:t xml:space="preserve">website. </w:t>
      </w:r>
    </w:p>
    <w:p w14:paraId="0440208D" w14:textId="715B2503" w:rsidR="00281980" w:rsidRPr="004D52E1" w:rsidRDefault="00916AD9" w:rsidP="00841D51">
      <w:pPr>
        <w:pStyle w:val="ListParagraph"/>
        <w:numPr>
          <w:ilvl w:val="0"/>
          <w:numId w:val="21"/>
        </w:numPr>
        <w:spacing w:after="120" w:line="257" w:lineRule="auto"/>
        <w:ind w:left="425" w:hanging="425"/>
        <w:rPr>
          <w:rFonts w:eastAsiaTheme="majorEastAsia" w:cstheme="majorBidi"/>
          <w:bCs/>
        </w:rPr>
      </w:pPr>
      <w:r>
        <w:rPr>
          <w:rFonts w:eastAsiaTheme="majorEastAsia" w:cstheme="majorBidi"/>
          <w:bCs/>
        </w:rPr>
        <w:t xml:space="preserve">We accept that information relating to board members will be collected and recorded on the DfE’s national database (Get </w:t>
      </w:r>
      <w:r w:rsidR="00C62022">
        <w:rPr>
          <w:rFonts w:eastAsiaTheme="majorEastAsia" w:cstheme="majorBidi"/>
          <w:bCs/>
        </w:rPr>
        <w:t>I</w:t>
      </w:r>
      <w:r>
        <w:rPr>
          <w:rFonts w:eastAsiaTheme="majorEastAsia" w:cstheme="majorBidi"/>
          <w:bCs/>
        </w:rPr>
        <w:t xml:space="preserve">nformation about </w:t>
      </w:r>
      <w:r w:rsidR="0092607F">
        <w:rPr>
          <w:rFonts w:eastAsiaTheme="majorEastAsia" w:cstheme="majorBidi"/>
          <w:bCs/>
        </w:rPr>
        <w:t>S</w:t>
      </w:r>
      <w:r>
        <w:rPr>
          <w:rFonts w:eastAsiaTheme="majorEastAsia" w:cstheme="majorBidi"/>
          <w:bCs/>
        </w:rPr>
        <w:t xml:space="preserve">chools), some of which will be publicly available. </w:t>
      </w:r>
    </w:p>
    <w:p w14:paraId="279DC69E" w14:textId="796E1D20" w:rsidR="00916AD9" w:rsidRPr="00E354D2" w:rsidRDefault="00916AD9" w:rsidP="00281980">
      <w:pPr>
        <w:spacing w:before="240" w:line="276" w:lineRule="auto"/>
        <w:rPr>
          <w:rFonts w:cs="Arial"/>
          <w:iCs/>
          <w:sz w:val="22"/>
          <w:szCs w:val="20"/>
        </w:rPr>
      </w:pPr>
      <w:bookmarkStart w:id="0" w:name="_Hlk47360994"/>
      <w:r w:rsidRPr="00E354D2">
        <w:rPr>
          <w:rFonts w:cs="Arial"/>
          <w:iCs/>
          <w:sz w:val="22"/>
          <w:szCs w:val="20"/>
        </w:rPr>
        <w:t>We understand that potential or perceived breaches of this code will be taken seriously and that a breach could lead to formal sanctions</w:t>
      </w:r>
      <w:r w:rsidR="000F7323">
        <w:rPr>
          <w:rFonts w:cs="Arial"/>
          <w:iCs/>
          <w:sz w:val="22"/>
          <w:szCs w:val="20"/>
        </w:rPr>
        <w:t xml:space="preserve"> </w:t>
      </w:r>
      <w:r w:rsidR="000F7323" w:rsidRPr="000F7323">
        <w:rPr>
          <w:rFonts w:cs="Arial"/>
          <w:iCs/>
          <w:sz w:val="22"/>
          <w:szCs w:val="20"/>
          <w:highlight w:val="yellow"/>
        </w:rPr>
        <w:t>including suspension or removal from the governing body as a last resort.</w:t>
      </w:r>
      <w:bookmarkEnd w:id="0"/>
    </w:p>
    <w:p w14:paraId="6687478A" w14:textId="003373F6" w:rsidR="000145B6" w:rsidRPr="00AD5E84" w:rsidRDefault="000145B6" w:rsidP="0005260F">
      <w:pPr>
        <w:pStyle w:val="NormalWeb"/>
        <w:spacing w:after="480" w:afterAutospacing="0" w:line="276" w:lineRule="auto"/>
        <w:ind w:right="-34"/>
        <w:rPr>
          <w:rFonts w:asciiTheme="minorHAnsi" w:hAnsiTheme="minorHAnsi" w:cstheme="minorHAnsi"/>
          <w:bCs/>
          <w:color w:val="FF0000"/>
          <w:sz w:val="22"/>
          <w:szCs w:val="22"/>
          <w:lang w:eastAsia="en-US"/>
        </w:rPr>
      </w:pPr>
      <w:r w:rsidRPr="005F0E2F">
        <w:rPr>
          <w:rStyle w:val="BoldemphasisChar"/>
          <w:sz w:val="22"/>
          <w:szCs w:val="18"/>
        </w:rPr>
        <w:t>Adopted by</w:t>
      </w:r>
      <w:r w:rsidR="00271BEB" w:rsidRPr="00AD5E84">
        <w:rPr>
          <w:rFonts w:asciiTheme="minorHAnsi" w:hAnsiTheme="minorHAnsi" w:cstheme="minorHAnsi"/>
          <w:b/>
          <w:sz w:val="22"/>
          <w:szCs w:val="22"/>
          <w:lang w:eastAsia="en-US"/>
        </w:rPr>
        <w:t>:</w:t>
      </w:r>
      <w:r w:rsidRPr="00AD5E84">
        <w:rPr>
          <w:rFonts w:asciiTheme="minorHAnsi" w:hAnsiTheme="minorHAnsi" w:cstheme="minorHAnsi"/>
          <w:b/>
          <w:sz w:val="22"/>
          <w:szCs w:val="22"/>
          <w:lang w:eastAsia="en-US"/>
        </w:rPr>
        <w:t xml:space="preserve"> </w:t>
      </w:r>
      <w:r w:rsidR="00315EC5">
        <w:rPr>
          <w:rFonts w:asciiTheme="minorHAnsi" w:hAnsiTheme="minorHAnsi" w:cstheme="minorHAnsi"/>
          <w:bCs/>
          <w:sz w:val="22"/>
          <w:szCs w:val="22"/>
          <w:lang w:eastAsia="en-US"/>
        </w:rPr>
        <w:t>Edwinstree Middle school’s</w:t>
      </w:r>
      <w:r w:rsidR="0005260F">
        <w:rPr>
          <w:rFonts w:asciiTheme="minorHAnsi" w:hAnsiTheme="minorHAnsi" w:cstheme="minorHAnsi"/>
          <w:bCs/>
          <w:sz w:val="22"/>
          <w:szCs w:val="22"/>
          <w:lang w:eastAsia="en-US"/>
        </w:rPr>
        <w:t xml:space="preserve"> Full Governing Body </w:t>
      </w:r>
      <w:r w:rsidRPr="00AD5E84">
        <w:rPr>
          <w:rFonts w:asciiTheme="minorHAnsi" w:hAnsiTheme="minorHAnsi" w:cstheme="minorHAnsi"/>
          <w:bCs/>
          <w:sz w:val="22"/>
          <w:szCs w:val="22"/>
          <w:lang w:eastAsia="en-US"/>
        </w:rPr>
        <w:t xml:space="preserve">on </w:t>
      </w:r>
      <w:r w:rsidR="004D52E1">
        <w:rPr>
          <w:rFonts w:asciiTheme="minorHAnsi" w:hAnsiTheme="minorHAnsi" w:cstheme="minorHAnsi"/>
          <w:bCs/>
          <w:sz w:val="22"/>
          <w:szCs w:val="22"/>
          <w:lang w:eastAsia="en-US"/>
        </w:rPr>
        <w:t>18 September 2024</w:t>
      </w:r>
    </w:p>
    <w:p w14:paraId="54FD6122" w14:textId="77777777" w:rsidR="0005260F" w:rsidRDefault="0005260F" w:rsidP="0005260F">
      <w:pPr>
        <w:spacing w:before="240" w:after="240"/>
        <w:rPr>
          <w:rStyle w:val="BoldemphasisChar"/>
          <w:sz w:val="22"/>
          <w:szCs w:val="18"/>
        </w:rPr>
      </w:pPr>
    </w:p>
    <w:p w14:paraId="6ED07057" w14:textId="708C64A1" w:rsidR="000145B6" w:rsidRPr="00AD5E84" w:rsidRDefault="000145B6" w:rsidP="0005260F">
      <w:pPr>
        <w:spacing w:before="240" w:after="240"/>
        <w:rPr>
          <w:rFonts w:cstheme="minorHAnsi"/>
          <w:b/>
          <w:sz w:val="22"/>
        </w:rPr>
      </w:pPr>
      <w:r w:rsidRPr="005F0E2F">
        <w:rPr>
          <w:rStyle w:val="BoldemphasisChar"/>
          <w:sz w:val="22"/>
          <w:szCs w:val="18"/>
        </w:rPr>
        <w:t>Signed</w:t>
      </w:r>
      <w:r w:rsidRPr="00AD5E84">
        <w:rPr>
          <w:rFonts w:cstheme="minorHAnsi"/>
          <w:b/>
          <w:sz w:val="22"/>
        </w:rPr>
        <w:t xml:space="preserve">: </w:t>
      </w:r>
      <w:r w:rsidR="00E354D2">
        <w:rPr>
          <w:rFonts w:cstheme="minorHAnsi"/>
          <w:b/>
          <w:sz w:val="22"/>
        </w:rPr>
        <w:tab/>
      </w:r>
      <w:r w:rsidR="00E354D2">
        <w:rPr>
          <w:rFonts w:cstheme="minorHAnsi"/>
          <w:b/>
          <w:sz w:val="22"/>
        </w:rPr>
        <w:tab/>
      </w:r>
      <w:r w:rsidR="00E354D2">
        <w:rPr>
          <w:rFonts w:cstheme="minorHAnsi"/>
          <w:b/>
          <w:sz w:val="22"/>
        </w:rPr>
        <w:tab/>
      </w:r>
      <w:r w:rsidR="00E354D2">
        <w:rPr>
          <w:rFonts w:cstheme="minorHAnsi"/>
          <w:b/>
          <w:sz w:val="22"/>
        </w:rPr>
        <w:tab/>
      </w:r>
      <w:r w:rsidR="00E354D2">
        <w:rPr>
          <w:rFonts w:cstheme="minorHAnsi"/>
          <w:b/>
          <w:sz w:val="22"/>
        </w:rPr>
        <w:tab/>
      </w:r>
      <w:r w:rsidR="00AD5E84" w:rsidRPr="0005260F">
        <w:rPr>
          <w:rFonts w:eastAsia="Times New Roman" w:cstheme="minorHAnsi"/>
          <w:bCs/>
          <w:sz w:val="22"/>
          <w:lang w:val="en-GB"/>
        </w:rPr>
        <w:t xml:space="preserve">[chair of </w:t>
      </w:r>
      <w:r w:rsidR="0005260F" w:rsidRPr="0005260F">
        <w:rPr>
          <w:rFonts w:eastAsia="Times New Roman" w:cstheme="minorHAnsi"/>
          <w:bCs/>
          <w:sz w:val="22"/>
          <w:lang w:val="en-GB"/>
        </w:rPr>
        <w:t>FGB</w:t>
      </w:r>
      <w:r w:rsidR="00AD5E84" w:rsidRPr="0005260F">
        <w:rPr>
          <w:rFonts w:eastAsia="Times New Roman" w:cstheme="minorHAnsi"/>
          <w:bCs/>
          <w:sz w:val="22"/>
          <w:lang w:val="en-GB"/>
        </w:rPr>
        <w:t>]</w:t>
      </w:r>
      <w:r w:rsidRPr="00AD5E84">
        <w:rPr>
          <w:rFonts w:cstheme="minorHAnsi"/>
          <w:b/>
          <w:sz w:val="22"/>
        </w:rPr>
        <w:t xml:space="preserve"> </w:t>
      </w:r>
    </w:p>
    <w:p w14:paraId="5A650562" w14:textId="17843DE1" w:rsidR="0005260F" w:rsidRDefault="00D864A3" w:rsidP="0005260F">
      <w:pPr>
        <w:rPr>
          <w:rFonts w:cstheme="minorHAnsi"/>
          <w:sz w:val="22"/>
        </w:rPr>
      </w:pPr>
      <w:r>
        <w:rPr>
          <w:rFonts w:cstheme="minorHAnsi"/>
          <w:sz w:val="22"/>
        </w:rPr>
        <w:t>We</w:t>
      </w:r>
      <w:r>
        <w:rPr>
          <w:rFonts w:eastAsia="Times New Roman" w:cstheme="minorHAnsi"/>
          <w:bCs/>
          <w:sz w:val="22"/>
          <w:lang w:val="en-GB"/>
        </w:rPr>
        <w:t xml:space="preserve"> </w:t>
      </w:r>
      <w:r w:rsidRPr="00AD5E84">
        <w:rPr>
          <w:rFonts w:cstheme="minorHAnsi"/>
          <w:sz w:val="22"/>
        </w:rPr>
        <w:t xml:space="preserve">agree that this code of conduct will be reviewed </w:t>
      </w:r>
      <w:r w:rsidR="0005260F" w:rsidRPr="00AD5E84">
        <w:rPr>
          <w:rFonts w:cstheme="minorHAnsi"/>
          <w:sz w:val="22"/>
        </w:rPr>
        <w:t>annually,</w:t>
      </w:r>
      <w:r>
        <w:rPr>
          <w:rFonts w:cstheme="minorHAnsi"/>
          <w:sz w:val="22"/>
        </w:rPr>
        <w:t xml:space="preserve"> and</w:t>
      </w:r>
      <w:r w:rsidRPr="00AD5E84">
        <w:rPr>
          <w:rFonts w:cstheme="minorHAnsi"/>
          <w:sz w:val="22"/>
        </w:rPr>
        <w:t xml:space="preserve"> it will be endorsed by the full governing boar</w:t>
      </w:r>
      <w:r w:rsidR="0005260F">
        <w:rPr>
          <w:rFonts w:cstheme="minorHAnsi"/>
          <w:sz w:val="22"/>
        </w:rPr>
        <w:t>d.</w:t>
      </w:r>
    </w:p>
    <w:p w14:paraId="4746A320" w14:textId="7BECD9EA" w:rsidR="0005260F" w:rsidRDefault="0005260F" w:rsidP="00C9100F">
      <w:pPr>
        <w:pBdr>
          <w:bottom w:val="single" w:sz="4" w:space="1" w:color="auto"/>
        </w:pBdr>
        <w:rPr>
          <w:rFonts w:cstheme="minorHAnsi"/>
          <w:sz w:val="22"/>
        </w:rPr>
      </w:pPr>
    </w:p>
    <w:p w14:paraId="4870D74D" w14:textId="2C007107" w:rsidR="0005260F" w:rsidRDefault="0005260F" w:rsidP="0005260F">
      <w:pPr>
        <w:rPr>
          <w:rFonts w:cstheme="minorHAnsi"/>
          <w:sz w:val="22"/>
        </w:rPr>
      </w:pPr>
    </w:p>
    <w:p w14:paraId="27FCDB08" w14:textId="2A6B924E" w:rsidR="0005260F" w:rsidRDefault="0005260F" w:rsidP="0005260F">
      <w:pPr>
        <w:rPr>
          <w:rFonts w:cstheme="minorHAnsi"/>
          <w:sz w:val="22"/>
        </w:rPr>
      </w:pPr>
    </w:p>
    <w:p w14:paraId="7BD8905A" w14:textId="6A900067" w:rsidR="00C9100F" w:rsidRDefault="00C9100F" w:rsidP="0005260F">
      <w:pPr>
        <w:rPr>
          <w:rFonts w:cstheme="minorHAnsi"/>
          <w:sz w:val="22"/>
        </w:rPr>
      </w:pPr>
      <w:r>
        <w:rPr>
          <w:rFonts w:cstheme="minorHAnsi"/>
          <w:sz w:val="22"/>
        </w:rPr>
        <w:t xml:space="preserve">See the attached appendix for </w:t>
      </w:r>
      <w:r w:rsidR="00B44CE1">
        <w:rPr>
          <w:rFonts w:cstheme="minorHAnsi"/>
          <w:sz w:val="22"/>
        </w:rPr>
        <w:t xml:space="preserve">the </w:t>
      </w:r>
      <w:r>
        <w:rPr>
          <w:rFonts w:cstheme="minorHAnsi"/>
          <w:sz w:val="22"/>
        </w:rPr>
        <w:t>Governor</w:t>
      </w:r>
      <w:r w:rsidR="00B44CE1">
        <w:rPr>
          <w:rFonts w:cstheme="minorHAnsi"/>
          <w:sz w:val="22"/>
        </w:rPr>
        <w:t>’s</w:t>
      </w:r>
      <w:r>
        <w:rPr>
          <w:rFonts w:cstheme="minorHAnsi"/>
          <w:sz w:val="22"/>
        </w:rPr>
        <w:t xml:space="preserve"> Job description </w:t>
      </w:r>
    </w:p>
    <w:p w14:paraId="08DE75DE" w14:textId="77777777" w:rsidR="00C9100F" w:rsidRDefault="00C9100F">
      <w:pPr>
        <w:spacing w:after="160" w:line="259" w:lineRule="auto"/>
        <w:rPr>
          <w:rFonts w:cstheme="minorHAnsi"/>
          <w:sz w:val="22"/>
        </w:rPr>
      </w:pPr>
      <w:r>
        <w:rPr>
          <w:rFonts w:cstheme="minorHAnsi"/>
          <w:sz w:val="22"/>
        </w:rPr>
        <w:br w:type="page"/>
      </w:r>
    </w:p>
    <w:sdt>
      <w:sdtPr>
        <w:rPr>
          <w:rFonts w:asciiTheme="minorHAnsi" w:eastAsiaTheme="minorHAnsi" w:hAnsiTheme="minorHAnsi" w:cstheme="minorBidi"/>
          <w:b w:val="0"/>
          <w:color w:val="auto"/>
          <w:sz w:val="24"/>
          <w:szCs w:val="22"/>
          <w:lang w:val="en-GB"/>
        </w:rPr>
        <w:id w:val="-2137709216"/>
        <w:docPartObj>
          <w:docPartGallery w:val="Cover Pages"/>
          <w:docPartUnique/>
        </w:docPartObj>
      </w:sdtPr>
      <w:sdtEndPr>
        <w:rPr>
          <w:rFonts w:eastAsiaTheme="majorEastAsia"/>
          <w:b/>
          <w:color w:val="054078"/>
          <w:sz w:val="36"/>
          <w:szCs w:val="32"/>
          <w:lang w:val="en-US"/>
        </w:rPr>
      </w:sdtEndPr>
      <w:sdtContent>
        <w:p w14:paraId="6C209F70" w14:textId="44181E8E" w:rsidR="00C9100F" w:rsidRPr="009E6313" w:rsidRDefault="00C9100F" w:rsidP="00C9100F">
          <w:pPr>
            <w:pStyle w:val="Heading1"/>
            <w:jc w:val="center"/>
            <w:rPr>
              <w:lang w:val="en-GB"/>
            </w:rPr>
          </w:pPr>
          <w:r>
            <w:rPr>
              <w:lang w:val="en-GB"/>
            </w:rPr>
            <w:t xml:space="preserve">Governor </w:t>
          </w:r>
          <w:r w:rsidRPr="003A2AF2">
            <w:rPr>
              <w:lang w:val="en-GB"/>
            </w:rPr>
            <w:t>role description</w:t>
          </w:r>
        </w:p>
      </w:sdtContent>
    </w:sdt>
    <w:bookmarkStart w:id="1" w:name="_Hlk48042485" w:displacedByCustomXml="prev"/>
    <w:p w14:paraId="70D8C30E" w14:textId="77777777" w:rsidR="00C9100F" w:rsidRDefault="00C9100F" w:rsidP="00C9100F">
      <w:pPr>
        <w:pStyle w:val="Header3"/>
        <w:spacing w:before="80"/>
      </w:pPr>
    </w:p>
    <w:p w14:paraId="3A918AC4" w14:textId="3BACD79F" w:rsidR="00C9100F" w:rsidRPr="00F15E53" w:rsidRDefault="00C9100F" w:rsidP="00C9100F">
      <w:pPr>
        <w:pStyle w:val="Header3"/>
        <w:spacing w:before="80"/>
      </w:pPr>
      <w:r>
        <w:t>Governors</w:t>
      </w:r>
      <w:r w:rsidRPr="00F15E53">
        <w:t xml:space="preserve"> work together to carry out their core functions:</w:t>
      </w:r>
    </w:p>
    <w:p w14:paraId="7C855D70" w14:textId="77777777" w:rsidR="00C9100F" w:rsidRPr="0072644B" w:rsidRDefault="00C9100F" w:rsidP="00C9100F">
      <w:pPr>
        <w:pStyle w:val="MainText"/>
        <w:numPr>
          <w:ilvl w:val="0"/>
          <w:numId w:val="24"/>
        </w:numPr>
        <w:spacing w:after="60"/>
        <w:ind w:left="360"/>
      </w:pPr>
      <w:r w:rsidRPr="0072644B">
        <w:t>ensuring there is clarity of vision, ethos and strategic direction</w:t>
      </w:r>
    </w:p>
    <w:p w14:paraId="235E8288" w14:textId="77777777" w:rsidR="00C9100F" w:rsidRPr="0072644B" w:rsidRDefault="00C9100F" w:rsidP="00C9100F">
      <w:pPr>
        <w:pStyle w:val="MainText"/>
        <w:numPr>
          <w:ilvl w:val="0"/>
          <w:numId w:val="24"/>
        </w:numPr>
        <w:spacing w:after="60"/>
        <w:ind w:left="360"/>
      </w:pPr>
      <w:r w:rsidRPr="0072644B">
        <w:t>holding executive leaders to account for the educational performance of the organisation and its pupils and the performance management of staff</w:t>
      </w:r>
    </w:p>
    <w:p w14:paraId="7BC26429" w14:textId="77777777" w:rsidR="00C9100F" w:rsidRDefault="00C9100F" w:rsidP="00C9100F">
      <w:pPr>
        <w:pStyle w:val="MainText"/>
        <w:numPr>
          <w:ilvl w:val="0"/>
          <w:numId w:val="24"/>
        </w:numPr>
        <w:spacing w:after="60"/>
        <w:ind w:left="360"/>
      </w:pPr>
      <w:r w:rsidRPr="0072644B">
        <w:t>overseeing the financial performance of the organisation and making sure its money is well spent</w:t>
      </w:r>
    </w:p>
    <w:p w14:paraId="6B89610B" w14:textId="77777777" w:rsidR="00C9100F" w:rsidRPr="0072644B" w:rsidRDefault="00C9100F" w:rsidP="00C9100F">
      <w:pPr>
        <w:pStyle w:val="MainText"/>
        <w:spacing w:after="60"/>
        <w:ind w:left="360" w:hanging="360"/>
      </w:pPr>
      <w:r w:rsidRPr="00232F0C">
        <w:t>NGA</w:t>
      </w:r>
      <w:r>
        <w:t xml:space="preserve"> recognises the following as the fourth core function of governance:</w:t>
      </w:r>
    </w:p>
    <w:p w14:paraId="105CCF6C" w14:textId="77777777" w:rsidR="00C9100F" w:rsidRPr="0072644B" w:rsidRDefault="00C9100F" w:rsidP="00C9100F">
      <w:pPr>
        <w:pStyle w:val="MainText"/>
        <w:numPr>
          <w:ilvl w:val="0"/>
          <w:numId w:val="24"/>
        </w:numPr>
        <w:spacing w:after="60"/>
        <w:ind w:left="360"/>
      </w:pPr>
      <w:r w:rsidRPr="0072644B">
        <w:t>ensuring the voices of stakeholders are heard</w:t>
      </w:r>
    </w:p>
    <w:bookmarkEnd w:id="1"/>
    <w:p w14:paraId="538E0F6A" w14:textId="77777777" w:rsidR="00C9100F" w:rsidRDefault="00C9100F" w:rsidP="00C9100F">
      <w:pPr>
        <w:pStyle w:val="MainText"/>
        <w:spacing w:before="120"/>
      </w:pPr>
      <w:r w:rsidRPr="00102EC4">
        <w:t xml:space="preserve">Governors must also ensure that the governing body complies with all legal and statutory requirements. Governors should seek the advice of the clerk to the governing board and other professional advice as appropriate. </w:t>
      </w:r>
    </w:p>
    <w:p w14:paraId="0BF243A8" w14:textId="77777777" w:rsidR="00C9100F" w:rsidRPr="00F15E53" w:rsidRDefault="00C9100F" w:rsidP="00C9100F">
      <w:pPr>
        <w:pStyle w:val="Header3"/>
      </w:pPr>
      <w:bookmarkStart w:id="2" w:name="_Hlk48042526"/>
      <w:r w:rsidRPr="00F15E53">
        <w:t>Governing body strategic responsibilities</w:t>
      </w:r>
    </w:p>
    <w:bookmarkEnd w:id="2"/>
    <w:p w14:paraId="681A37F4" w14:textId="77777777" w:rsidR="00C9100F" w:rsidRPr="00213474" w:rsidRDefault="00C9100F" w:rsidP="00C9100F">
      <w:pPr>
        <w:pStyle w:val="MainText"/>
        <w:spacing w:after="80"/>
        <w:rPr>
          <w:rFonts w:eastAsiaTheme="majorEastAsia" w:cstheme="majorBidi"/>
          <w:b/>
          <w:color w:val="2E74B5" w:themeColor="accent5" w:themeShade="BF"/>
          <w:szCs w:val="24"/>
        </w:rPr>
      </w:pPr>
      <w:r w:rsidRPr="00CB566F">
        <w:t>Governing bo</w:t>
      </w:r>
      <w:r>
        <w:t>die</w:t>
      </w:r>
      <w:r w:rsidRPr="00CB566F">
        <w:t>s work closely with headteachers</w:t>
      </w:r>
      <w:r>
        <w:t xml:space="preserve"> and </w:t>
      </w:r>
      <w:r w:rsidRPr="00CB566F">
        <w:t>senior leader</w:t>
      </w:r>
      <w:r>
        <w:t>s. Headteachers are responsible for day-to-day management whereas t</w:t>
      </w:r>
      <w:r w:rsidRPr="00CB566F">
        <w:t>he</w:t>
      </w:r>
      <w:r>
        <w:t xml:space="preserve"> role of </w:t>
      </w:r>
      <w:bookmarkStart w:id="3" w:name="_Hlk48040601"/>
      <w:r>
        <w:t>the</w:t>
      </w:r>
      <w:r w:rsidRPr="00CB566F">
        <w:t xml:space="preserve"> governing bo</w:t>
      </w:r>
      <w:r>
        <w:t>dy</w:t>
      </w:r>
      <w:r w:rsidRPr="00CB566F">
        <w:t xml:space="preserve"> </w:t>
      </w:r>
      <w:r>
        <w:t>i</w:t>
      </w:r>
      <w:r w:rsidRPr="00CB566F">
        <w:t>s strategic</w:t>
      </w:r>
      <w:bookmarkEnd w:id="3"/>
      <w:r>
        <w:t xml:space="preserve">. </w:t>
      </w:r>
      <w:bookmarkStart w:id="4" w:name="_Hlk48040655"/>
      <w:r>
        <w:t>As such, governors are responsible for:</w:t>
      </w:r>
      <w:bookmarkEnd w:id="4"/>
    </w:p>
    <w:p w14:paraId="50E1871F" w14:textId="77777777" w:rsidR="00C9100F" w:rsidRDefault="00C9100F" w:rsidP="00C9100F">
      <w:pPr>
        <w:pStyle w:val="Bullettext"/>
        <w:spacing w:before="120" w:after="120"/>
      </w:pPr>
      <w:r w:rsidRPr="00CB566F">
        <w:t>d</w:t>
      </w:r>
      <w:r>
        <w:t>etermining</w:t>
      </w:r>
      <w:r w:rsidRPr="00CB566F">
        <w:t xml:space="preserve"> the</w:t>
      </w:r>
      <w:r>
        <w:t xml:space="preserve"> mission,</w:t>
      </w:r>
      <w:r w:rsidRPr="00CB566F">
        <w:t xml:space="preserve"> values and </w:t>
      </w:r>
      <w:r>
        <w:t xml:space="preserve">long-term ambitious </w:t>
      </w:r>
      <w:r w:rsidRPr="00CB566F">
        <w:t xml:space="preserve">vision </w:t>
      </w:r>
      <w:r>
        <w:t>for</w:t>
      </w:r>
      <w:r w:rsidRPr="00CB566F">
        <w:t xml:space="preserve"> the school</w:t>
      </w:r>
    </w:p>
    <w:p w14:paraId="77099749" w14:textId="77777777" w:rsidR="00C9100F" w:rsidRDefault="00C9100F" w:rsidP="00C9100F">
      <w:pPr>
        <w:pStyle w:val="Bullettext"/>
        <w:spacing w:before="120" w:after="120"/>
      </w:pPr>
      <w:r>
        <w:t>deciding the principles that guide school policies</w:t>
      </w:r>
      <w:r w:rsidRPr="009A1321">
        <w:t xml:space="preserve"> </w:t>
      </w:r>
      <w:r>
        <w:t xml:space="preserve">and approving key policies </w:t>
      </w:r>
    </w:p>
    <w:p w14:paraId="45FDC25B" w14:textId="77777777" w:rsidR="00C9100F" w:rsidRDefault="00C9100F" w:rsidP="00C9100F">
      <w:pPr>
        <w:pStyle w:val="Bullettext"/>
        <w:spacing w:before="120" w:after="120"/>
      </w:pPr>
      <w:bookmarkStart w:id="5" w:name="_Hlk47968707"/>
      <w:r w:rsidRPr="00CB566F">
        <w:t>work</w:t>
      </w:r>
      <w:r>
        <w:t>ing</w:t>
      </w:r>
      <w:r w:rsidRPr="00CB566F">
        <w:t xml:space="preserve"> with senior leaders to </w:t>
      </w:r>
      <w:r>
        <w:t>develop a strategy for achieving the vision</w:t>
      </w:r>
      <w:r w:rsidRPr="00CB566F">
        <w:t xml:space="preserve"> </w:t>
      </w:r>
    </w:p>
    <w:p w14:paraId="3315FA32" w14:textId="77777777" w:rsidR="00C9100F" w:rsidRPr="00213474" w:rsidRDefault="00C9100F" w:rsidP="00C9100F">
      <w:pPr>
        <w:pStyle w:val="Bullettext"/>
        <w:spacing w:before="120" w:after="120"/>
      </w:pPr>
      <w:bookmarkStart w:id="6" w:name="_Hlk47968718"/>
      <w:bookmarkEnd w:id="5"/>
      <w:r w:rsidRPr="00CB566F">
        <w:t>ensur</w:t>
      </w:r>
      <w:r>
        <w:t>ing</w:t>
      </w:r>
      <w:r w:rsidRPr="00CB566F">
        <w:t xml:space="preserve"> that parents, pupils, staff and the wider community are involved, consulted and informed as appropriate</w:t>
      </w:r>
    </w:p>
    <w:p w14:paraId="6D2C2189" w14:textId="77777777" w:rsidR="00C9100F" w:rsidRPr="00B0312A" w:rsidRDefault="00C9100F" w:rsidP="00C9100F">
      <w:pPr>
        <w:pStyle w:val="Bullettext"/>
        <w:spacing w:before="120" w:after="120"/>
      </w:pPr>
      <w:bookmarkStart w:id="7" w:name="_Hlk47968773"/>
      <w:bookmarkEnd w:id="6"/>
      <w:r w:rsidRPr="00B0312A">
        <w:t>ensur</w:t>
      </w:r>
      <w:r>
        <w:t>ing</w:t>
      </w:r>
      <w:r w:rsidRPr="00B0312A">
        <w:t xml:space="preserve"> that all pupils have access to a broad and balanced curriculum</w:t>
      </w:r>
      <w:r>
        <w:t xml:space="preserve"> such that p</w:t>
      </w:r>
      <w:r w:rsidRPr="00B0312A">
        <w:t xml:space="preserve">upils </w:t>
      </w:r>
      <w:r>
        <w:t>are</w:t>
      </w:r>
      <w:r>
        <w:rPr>
          <w:color w:val="FF0000"/>
        </w:rPr>
        <w:t xml:space="preserve"> </w:t>
      </w:r>
      <w:r w:rsidRPr="00B0312A">
        <w:t xml:space="preserve">well prepared for the next stage of their education </w:t>
      </w:r>
      <w:r>
        <w:t>and</w:t>
      </w:r>
      <w:r w:rsidRPr="00B0312A">
        <w:t xml:space="preserve"> adult life </w:t>
      </w:r>
    </w:p>
    <w:p w14:paraId="510F68A6" w14:textId="77777777" w:rsidR="00C9100F" w:rsidRPr="000E7C16" w:rsidRDefault="00C9100F" w:rsidP="00C9100F">
      <w:pPr>
        <w:pStyle w:val="Bullettext"/>
        <w:spacing w:before="120" w:after="120"/>
      </w:pPr>
      <w:bookmarkStart w:id="8" w:name="_Hlk47968907"/>
      <w:bookmarkEnd w:id="7"/>
      <w:r w:rsidRPr="000E7C16">
        <w:t>set</w:t>
      </w:r>
      <w:r>
        <w:t xml:space="preserve">ting </w:t>
      </w:r>
      <w:r w:rsidRPr="000E7C16">
        <w:t>the school’s budget and ensur</w:t>
      </w:r>
      <w:r>
        <w:t>ing</w:t>
      </w:r>
      <w:r w:rsidRPr="000E7C16">
        <w:t xml:space="preserve"> it is managed effectively together with premises and other resources </w:t>
      </w:r>
    </w:p>
    <w:p w14:paraId="572E8716" w14:textId="77777777" w:rsidR="00C9100F" w:rsidRPr="000E7C16" w:rsidRDefault="00C9100F" w:rsidP="00C9100F">
      <w:pPr>
        <w:pStyle w:val="Bullettext"/>
        <w:spacing w:before="120" w:after="120"/>
      </w:pPr>
      <w:bookmarkStart w:id="9" w:name="_Hlk47968961"/>
      <w:bookmarkEnd w:id="8"/>
      <w:r w:rsidRPr="000E7C16">
        <w:t>agree</w:t>
      </w:r>
      <w:r>
        <w:t>ing</w:t>
      </w:r>
      <w:r w:rsidRPr="000E7C16">
        <w:t xml:space="preserve"> the school’s staffing structure and keep</w:t>
      </w:r>
      <w:r>
        <w:t>ing it</w:t>
      </w:r>
      <w:r w:rsidRPr="000E7C16">
        <w:t xml:space="preserve"> under review to ensure it supports delivery of the strategy</w:t>
      </w:r>
    </w:p>
    <w:p w14:paraId="2F014E94" w14:textId="77777777" w:rsidR="00C9100F" w:rsidRPr="000E7C16" w:rsidRDefault="00C9100F" w:rsidP="00C9100F">
      <w:pPr>
        <w:pStyle w:val="Bullettext"/>
        <w:spacing w:before="120" w:after="120"/>
      </w:pPr>
      <w:bookmarkStart w:id="10" w:name="_Hlk47968981"/>
      <w:bookmarkEnd w:id="9"/>
      <w:r w:rsidRPr="000E7C16">
        <w:t>ensur</w:t>
      </w:r>
      <w:r>
        <w:t>ing</w:t>
      </w:r>
      <w:r w:rsidRPr="000E7C16">
        <w:t xml:space="preserve"> robust risk management procedures are in place and that risk control measures are appropriate and effective </w:t>
      </w:r>
    </w:p>
    <w:bookmarkEnd w:id="10"/>
    <w:p w14:paraId="603059B5" w14:textId="77777777" w:rsidR="00C9100F" w:rsidRPr="00F15E53" w:rsidRDefault="00C9100F" w:rsidP="00C9100F">
      <w:pPr>
        <w:pStyle w:val="Header3"/>
        <w:spacing w:before="160"/>
      </w:pPr>
      <w:r w:rsidRPr="00F15E53">
        <w:t>Monitoring and evaluating school performance</w:t>
      </w:r>
    </w:p>
    <w:p w14:paraId="39EE5BB5" w14:textId="77777777" w:rsidR="00C9100F" w:rsidRPr="00AF52B9" w:rsidRDefault="00C9100F" w:rsidP="00C9100F">
      <w:pPr>
        <w:pStyle w:val="MainText"/>
        <w:spacing w:after="80"/>
      </w:pPr>
      <w:bookmarkStart w:id="11" w:name="_Hlk48040713"/>
      <w:r w:rsidRPr="00AF52B9">
        <w:t xml:space="preserve">Governors must monitor the priorities that </w:t>
      </w:r>
      <w:r>
        <w:t xml:space="preserve">have been </w:t>
      </w:r>
      <w:r w:rsidRPr="00AF52B9">
        <w:t>set to ensure progress is being made</w:t>
      </w:r>
      <w:r>
        <w:t xml:space="preserve"> by:</w:t>
      </w:r>
    </w:p>
    <w:p w14:paraId="0840F843" w14:textId="77777777" w:rsidR="00C9100F" w:rsidRPr="009A1321" w:rsidRDefault="00C9100F" w:rsidP="00C9100F">
      <w:pPr>
        <w:pStyle w:val="Bullettext"/>
        <w:spacing w:before="120" w:after="120"/>
      </w:pPr>
      <w:bookmarkStart w:id="12" w:name="_Hlk47969260"/>
      <w:bookmarkEnd w:id="11"/>
      <w:r w:rsidRPr="00E67AA0">
        <w:t>measur</w:t>
      </w:r>
      <w:r>
        <w:t>ing</w:t>
      </w:r>
      <w:r w:rsidRPr="00E67AA0">
        <w:t xml:space="preserve"> the </w:t>
      </w:r>
      <w:r>
        <w:t>school</w:t>
      </w:r>
      <w:r w:rsidRPr="009A1321">
        <w:t>’s impact and progress towards its strategic objectives</w:t>
      </w:r>
    </w:p>
    <w:p w14:paraId="3F80DD15" w14:textId="77777777" w:rsidR="00C9100F" w:rsidRPr="00CB566F" w:rsidRDefault="00C9100F" w:rsidP="00C9100F">
      <w:pPr>
        <w:pStyle w:val="Bullettext"/>
        <w:spacing w:before="120" w:after="120"/>
      </w:pPr>
      <w:r w:rsidRPr="00CB566F">
        <w:t>ensur</w:t>
      </w:r>
      <w:r>
        <w:t>ing</w:t>
      </w:r>
      <w:r w:rsidRPr="00CB566F">
        <w:t xml:space="preserve"> the required policies and procedures </w:t>
      </w:r>
      <w:r>
        <w:t xml:space="preserve">are </w:t>
      </w:r>
      <w:r w:rsidRPr="00CB566F">
        <w:t>in place and the school is operating effectively in line with these policies</w:t>
      </w:r>
    </w:p>
    <w:bookmarkEnd w:id="12"/>
    <w:p w14:paraId="4DAE580D" w14:textId="77777777" w:rsidR="00C9100F" w:rsidRPr="00CB566F" w:rsidRDefault="00C9100F" w:rsidP="00C9100F">
      <w:pPr>
        <w:pStyle w:val="Bullettext"/>
        <w:spacing w:before="120" w:after="120"/>
      </w:pPr>
      <w:r>
        <w:t>evaluating</w:t>
      </w:r>
      <w:r w:rsidRPr="00CB566F">
        <w:t xml:space="preserve"> relevant data and feedback provided by school leaders and external </w:t>
      </w:r>
      <w:r>
        <w:t>reporting</w:t>
      </w:r>
      <w:r w:rsidRPr="00CB566F">
        <w:t xml:space="preserve"> on all aspects of school performance</w:t>
      </w:r>
    </w:p>
    <w:p w14:paraId="3474DA5E" w14:textId="77777777" w:rsidR="00C9100F" w:rsidRDefault="00C9100F" w:rsidP="00C9100F">
      <w:pPr>
        <w:pStyle w:val="Bullettext"/>
        <w:spacing w:before="120" w:after="120"/>
      </w:pPr>
      <w:r w:rsidRPr="00CB566F">
        <w:lastRenderedPageBreak/>
        <w:t>ask</w:t>
      </w:r>
      <w:r>
        <w:t>ing</w:t>
      </w:r>
      <w:r w:rsidRPr="00CB566F">
        <w:t xml:space="preserve"> challenging questions of school leaders</w:t>
      </w:r>
      <w:r>
        <w:t xml:space="preserve"> in order to hold them to account</w:t>
      </w:r>
    </w:p>
    <w:p w14:paraId="01EA145B" w14:textId="77777777" w:rsidR="00C9100F" w:rsidRPr="00684639" w:rsidRDefault="00C9100F" w:rsidP="00C9100F">
      <w:pPr>
        <w:pStyle w:val="Bullettext"/>
        <w:spacing w:before="120" w:after="120"/>
      </w:pPr>
      <w:bookmarkStart w:id="13" w:name="_Hlk47365132"/>
      <w:r w:rsidRPr="00684639">
        <w:t>hold</w:t>
      </w:r>
      <w:r>
        <w:t>ing</w:t>
      </w:r>
      <w:r w:rsidRPr="00684639">
        <w:t xml:space="preserve"> the headteacher to account for standards, financial probity and compliance with agreed policies</w:t>
      </w:r>
    </w:p>
    <w:p w14:paraId="0C1B901F" w14:textId="77777777" w:rsidR="00C9100F" w:rsidRDefault="00C9100F" w:rsidP="00C9100F">
      <w:pPr>
        <w:pStyle w:val="Bullettext"/>
        <w:spacing w:before="120" w:after="120"/>
      </w:pPr>
      <w:bookmarkStart w:id="14" w:name="_Hlk47365060"/>
      <w:bookmarkEnd w:id="13"/>
      <w:r w:rsidRPr="00CB566F">
        <w:t>visit</w:t>
      </w:r>
      <w:r>
        <w:t>ing</w:t>
      </w:r>
      <w:r w:rsidRPr="00CB566F">
        <w:t xml:space="preserve"> the school to monitor implementation of the strategy and report</w:t>
      </w:r>
      <w:r>
        <w:t>ing</w:t>
      </w:r>
      <w:r w:rsidRPr="00CB566F">
        <w:t xml:space="preserve"> back to the board (this could be in a link governor capacity)</w:t>
      </w:r>
    </w:p>
    <w:p w14:paraId="1874BD6C" w14:textId="77777777" w:rsidR="00C9100F" w:rsidRPr="00DC2C2C" w:rsidRDefault="00C9100F" w:rsidP="00C9100F">
      <w:pPr>
        <w:pStyle w:val="Bullettext"/>
        <w:spacing w:before="120" w:after="120"/>
        <w:rPr>
          <w:rFonts w:eastAsiaTheme="majorEastAsia" w:cstheme="majorBidi"/>
          <w:b/>
          <w:color w:val="2E74B5" w:themeColor="accent5" w:themeShade="BF"/>
          <w:szCs w:val="24"/>
        </w:rPr>
      </w:pPr>
      <w:r w:rsidRPr="00A936B0">
        <w:t>ensur</w:t>
      </w:r>
      <w:r>
        <w:t>ing</w:t>
      </w:r>
      <w:r w:rsidRPr="00A936B0">
        <w:t xml:space="preserve"> that there are </w:t>
      </w:r>
      <w:r>
        <w:t>policies and procedures</w:t>
      </w:r>
      <w:r w:rsidRPr="00A936B0">
        <w:t xml:space="preserve"> in place to deal with complaints </w:t>
      </w:r>
      <w:r>
        <w:t>effectively</w:t>
      </w:r>
      <w:bookmarkEnd w:id="14"/>
    </w:p>
    <w:p w14:paraId="51939FA2" w14:textId="77777777" w:rsidR="00C9100F" w:rsidRPr="00F15E53" w:rsidRDefault="00C9100F" w:rsidP="00C9100F">
      <w:pPr>
        <w:pStyle w:val="Header3"/>
        <w:spacing w:before="160"/>
      </w:pPr>
      <w:r w:rsidRPr="00F15E53">
        <w:t>Panels and committees</w:t>
      </w:r>
    </w:p>
    <w:p w14:paraId="275FD86A" w14:textId="77777777" w:rsidR="00C9100F" w:rsidRPr="00AF52B9" w:rsidRDefault="00C9100F" w:rsidP="00C9100F">
      <w:pPr>
        <w:pStyle w:val="MainText"/>
        <w:spacing w:after="80"/>
      </w:pPr>
      <w:r w:rsidRPr="00AF52B9">
        <w:t>When required, governors are expected to serve on panels or committees in order to:</w:t>
      </w:r>
    </w:p>
    <w:p w14:paraId="22FE327A" w14:textId="77777777" w:rsidR="00C9100F" w:rsidRPr="00CB566F" w:rsidRDefault="00C9100F" w:rsidP="00C9100F">
      <w:pPr>
        <w:pStyle w:val="Bullettext"/>
        <w:spacing w:before="120" w:after="120"/>
      </w:pPr>
      <w:r w:rsidRPr="00CB566F">
        <w:t>appoint the headteacher and other senior</w:t>
      </w:r>
      <w:r w:rsidRPr="00DA6356">
        <w:t xml:space="preserve"> </w:t>
      </w:r>
      <w:r w:rsidRPr="00CB566F">
        <w:t>leaders</w:t>
      </w:r>
    </w:p>
    <w:p w14:paraId="0CE32F3E" w14:textId="77777777" w:rsidR="00C9100F" w:rsidRPr="00E0559B" w:rsidRDefault="00C9100F" w:rsidP="00C9100F">
      <w:pPr>
        <w:pStyle w:val="Bullettext"/>
        <w:spacing w:before="120" w:after="120"/>
      </w:pPr>
      <w:r w:rsidRPr="00CB566F">
        <w:t>appraise the</w:t>
      </w:r>
      <w:r w:rsidRPr="00DA6356">
        <w:t xml:space="preserve"> </w:t>
      </w:r>
      <w:r w:rsidRPr="00CB566F">
        <w:t>headteacher</w:t>
      </w:r>
      <w:r>
        <w:t xml:space="preserve"> and make pay recommendations</w:t>
      </w:r>
      <w:r w:rsidRPr="00E0559B">
        <w:t xml:space="preserve"> </w:t>
      </w:r>
    </w:p>
    <w:p w14:paraId="0298047D" w14:textId="77777777" w:rsidR="00C9100F" w:rsidRPr="00CB566F" w:rsidRDefault="00C9100F" w:rsidP="00C9100F">
      <w:pPr>
        <w:pStyle w:val="Bullettext"/>
        <w:spacing w:before="120" w:after="120"/>
      </w:pPr>
      <w:r w:rsidRPr="00CB566F">
        <w:t>hear staff grievances and disciplinary matters</w:t>
      </w:r>
    </w:p>
    <w:p w14:paraId="1CF0F446" w14:textId="77777777" w:rsidR="00C9100F" w:rsidRPr="00CB566F" w:rsidRDefault="00C9100F" w:rsidP="00C9100F">
      <w:pPr>
        <w:pStyle w:val="Bullettext"/>
        <w:spacing w:before="120" w:after="120"/>
      </w:pPr>
      <w:r>
        <w:t>review decisions to exclude pupils</w:t>
      </w:r>
    </w:p>
    <w:p w14:paraId="62D7D222" w14:textId="77777777" w:rsidR="00C9100F" w:rsidRDefault="00C9100F" w:rsidP="00C9100F">
      <w:pPr>
        <w:pStyle w:val="Bullettext"/>
        <w:spacing w:before="120" w:after="120"/>
      </w:pPr>
      <w:r w:rsidRPr="00CB566F">
        <w:t xml:space="preserve">deal with </w:t>
      </w:r>
      <w:r>
        <w:t xml:space="preserve">formal </w:t>
      </w:r>
      <w:r w:rsidRPr="00CB566F">
        <w:t>complaints</w:t>
      </w:r>
    </w:p>
    <w:p w14:paraId="0CA555BF" w14:textId="77777777" w:rsidR="00C9100F" w:rsidRDefault="00C9100F" w:rsidP="00C9100F">
      <w:pPr>
        <w:pStyle w:val="Header3"/>
        <w:spacing w:before="160"/>
        <w:rPr>
          <w:color w:val="2E74B5" w:themeColor="accent5" w:themeShade="BF"/>
        </w:rPr>
      </w:pPr>
      <w:bookmarkStart w:id="15" w:name="_Hlk48213384"/>
      <w:r>
        <w:t>Contribution to the governing body</w:t>
      </w:r>
    </w:p>
    <w:p w14:paraId="3DD7295F" w14:textId="77777777" w:rsidR="00C9100F" w:rsidRPr="00AF52B9" w:rsidRDefault="00C9100F" w:rsidP="00C9100F">
      <w:pPr>
        <w:pStyle w:val="MainText"/>
        <w:spacing w:after="80"/>
      </w:pPr>
      <w:bookmarkStart w:id="16" w:name="_Hlk48041191"/>
      <w:bookmarkEnd w:id="15"/>
      <w:r w:rsidRPr="00AF52B9">
        <w:t xml:space="preserve">Governors should ensure that they are making </w:t>
      </w:r>
      <w:r>
        <w:t xml:space="preserve">a </w:t>
      </w:r>
      <w:r w:rsidRPr="00AF52B9">
        <w:t>positive and meaningful contribution to the governing body by:</w:t>
      </w:r>
    </w:p>
    <w:bookmarkEnd w:id="16"/>
    <w:p w14:paraId="025B0911" w14:textId="77777777" w:rsidR="00C9100F" w:rsidRPr="00750379" w:rsidRDefault="00C9100F" w:rsidP="00C9100F">
      <w:pPr>
        <w:pStyle w:val="Bullettext"/>
        <w:spacing w:before="120" w:after="120"/>
      </w:pPr>
      <w:r w:rsidRPr="00CB566F">
        <w:t>attend</w:t>
      </w:r>
      <w:r>
        <w:t>ing</w:t>
      </w:r>
      <w:r w:rsidRPr="00CB566F">
        <w:t xml:space="preserve"> meetings</w:t>
      </w:r>
      <w:r>
        <w:t xml:space="preserve"> (a minimum of</w:t>
      </w:r>
      <w:r w:rsidRPr="00CB566F">
        <w:t xml:space="preserve"> </w:t>
      </w:r>
      <w:r>
        <w:t xml:space="preserve">3 </w:t>
      </w:r>
      <w:r w:rsidRPr="00CB566F">
        <w:t xml:space="preserve">full governing board meetings and </w:t>
      </w:r>
      <w:r>
        <w:t>a number of</w:t>
      </w:r>
      <w:r w:rsidRPr="00CB566F">
        <w:t xml:space="preserve"> committee meetings each year), read</w:t>
      </w:r>
      <w:r>
        <w:t>ing</w:t>
      </w:r>
      <w:r w:rsidRPr="00CB566F">
        <w:t xml:space="preserve"> papers and prepar</w:t>
      </w:r>
      <w:r>
        <w:t>ing</w:t>
      </w:r>
      <w:r w:rsidRPr="00CB566F">
        <w:t xml:space="preserve"> questions for senior leaders in advance</w:t>
      </w:r>
    </w:p>
    <w:p w14:paraId="797785B3" w14:textId="77777777" w:rsidR="00C9100F" w:rsidRDefault="00C9100F" w:rsidP="00C9100F">
      <w:pPr>
        <w:pStyle w:val="Bullettext"/>
        <w:spacing w:before="120" w:after="120"/>
      </w:pPr>
      <w:r w:rsidRPr="00CB566F">
        <w:t>establish</w:t>
      </w:r>
      <w:r>
        <w:t>ing</w:t>
      </w:r>
      <w:r w:rsidRPr="00CB566F">
        <w:t xml:space="preserve"> </w:t>
      </w:r>
      <w:r>
        <w:t xml:space="preserve">and maintaining </w:t>
      </w:r>
      <w:r w:rsidRPr="00CB566F">
        <w:t>professional relationships with s</w:t>
      </w:r>
      <w:r>
        <w:t>enior</w:t>
      </w:r>
      <w:r w:rsidRPr="00CB566F">
        <w:t xml:space="preserve"> leaders</w:t>
      </w:r>
      <w:r>
        <w:t xml:space="preserve"> and colleagues on the board</w:t>
      </w:r>
    </w:p>
    <w:p w14:paraId="79510A87" w14:textId="77777777" w:rsidR="00C9100F" w:rsidRPr="00CB566F" w:rsidRDefault="00C9100F" w:rsidP="00C9100F">
      <w:pPr>
        <w:pStyle w:val="Bullettext"/>
        <w:spacing w:before="120" w:after="120"/>
      </w:pPr>
      <w:r w:rsidRPr="00CB566F">
        <w:t>get</w:t>
      </w:r>
      <w:r>
        <w:t>ting</w:t>
      </w:r>
      <w:r w:rsidRPr="00CB566F">
        <w:t xml:space="preserve"> to know the school, including visiting the school occasionally during school hours </w:t>
      </w:r>
    </w:p>
    <w:p w14:paraId="350DE08B" w14:textId="77777777" w:rsidR="00C9100F" w:rsidRPr="00CB566F" w:rsidRDefault="00C9100F" w:rsidP="00C9100F">
      <w:pPr>
        <w:pStyle w:val="Bullettext"/>
        <w:spacing w:before="120" w:after="120"/>
      </w:pPr>
      <w:r>
        <w:t>undertaking</w:t>
      </w:r>
      <w:r w:rsidRPr="00CB566F">
        <w:t xml:space="preserve"> induction training and develop</w:t>
      </w:r>
      <w:r>
        <w:t>ing</w:t>
      </w:r>
      <w:r w:rsidRPr="00CB566F">
        <w:t xml:space="preserve"> knowledge and skills </w:t>
      </w:r>
      <w:r>
        <w:t>on an ongoing basis</w:t>
      </w:r>
    </w:p>
    <w:p w14:paraId="706C05F1" w14:textId="77777777" w:rsidR="00C9100F" w:rsidRPr="00F15E53" w:rsidRDefault="00C9100F" w:rsidP="00C9100F">
      <w:pPr>
        <w:pStyle w:val="Header3"/>
        <w:spacing w:before="160"/>
      </w:pPr>
      <w:r w:rsidRPr="00F15E53">
        <w:t>Expenses</w:t>
      </w:r>
    </w:p>
    <w:p w14:paraId="7B2CD965" w14:textId="0AB77915" w:rsidR="00C9100F" w:rsidRPr="00DA6356" w:rsidRDefault="00C9100F" w:rsidP="00C9100F">
      <w:pPr>
        <w:pStyle w:val="MainText"/>
      </w:pPr>
      <w:bookmarkStart w:id="17" w:name="_Hlk48042659"/>
      <w:r>
        <w:t xml:space="preserve">Where applicable, </w:t>
      </w:r>
      <w:r w:rsidRPr="00DA6356">
        <w:t xml:space="preserve">Governors </w:t>
      </w:r>
      <w:r>
        <w:t>should</w:t>
      </w:r>
      <w:r w:rsidRPr="00DA6356">
        <w:t xml:space="preserve"> receive out of pocket expenses incurred as a result of fulfilling their role as governor and NGA recommends that a governing board should have such an expenses policy. Payments can cover incidental expenses, such as travel and </w:t>
      </w:r>
      <w:r>
        <w:t>dependency care</w:t>
      </w:r>
      <w:r w:rsidRPr="00DA6356">
        <w:t>, but not loss of earnings.</w:t>
      </w:r>
    </w:p>
    <w:bookmarkEnd w:id="17"/>
    <w:p w14:paraId="74AAD571" w14:textId="77777777" w:rsidR="0005260F" w:rsidRDefault="0005260F" w:rsidP="0005260F">
      <w:pPr>
        <w:rPr>
          <w:rFonts w:cstheme="minorHAnsi"/>
          <w:sz w:val="22"/>
        </w:rPr>
      </w:pPr>
    </w:p>
    <w:p w14:paraId="7F74996A" w14:textId="77777777" w:rsidR="00C6502C" w:rsidRDefault="00C6502C" w:rsidP="00CF1717">
      <w:pPr>
        <w:jc w:val="center"/>
        <w:rPr>
          <w:rFonts w:cstheme="minorHAnsi"/>
          <w:b/>
          <w:bCs/>
          <w:sz w:val="36"/>
          <w:szCs w:val="36"/>
          <w:lang w:val="en-GB"/>
        </w:rPr>
      </w:pPr>
    </w:p>
    <w:p w14:paraId="0AFE6686" w14:textId="77777777" w:rsidR="00C6502C" w:rsidRDefault="00C6502C" w:rsidP="00CF1717">
      <w:pPr>
        <w:jc w:val="center"/>
        <w:rPr>
          <w:rFonts w:cstheme="minorHAnsi"/>
          <w:b/>
          <w:bCs/>
          <w:sz w:val="36"/>
          <w:szCs w:val="36"/>
          <w:lang w:val="en-GB"/>
        </w:rPr>
      </w:pPr>
    </w:p>
    <w:p w14:paraId="63948D39" w14:textId="77777777" w:rsidR="00C6502C" w:rsidRDefault="00C6502C" w:rsidP="00CF1717">
      <w:pPr>
        <w:jc w:val="center"/>
        <w:rPr>
          <w:rFonts w:cstheme="minorHAnsi"/>
          <w:b/>
          <w:bCs/>
          <w:sz w:val="36"/>
          <w:szCs w:val="36"/>
          <w:lang w:val="en-GB"/>
        </w:rPr>
      </w:pPr>
    </w:p>
    <w:p w14:paraId="30E78E17" w14:textId="77777777" w:rsidR="00C6502C" w:rsidRDefault="00C6502C" w:rsidP="00CF1717">
      <w:pPr>
        <w:jc w:val="center"/>
        <w:rPr>
          <w:rFonts w:cstheme="minorHAnsi"/>
          <w:b/>
          <w:bCs/>
          <w:sz w:val="36"/>
          <w:szCs w:val="36"/>
          <w:lang w:val="en-GB"/>
        </w:rPr>
      </w:pPr>
    </w:p>
    <w:p w14:paraId="22773D2E" w14:textId="77777777" w:rsidR="00C6502C" w:rsidRDefault="00C6502C" w:rsidP="00CF1717">
      <w:pPr>
        <w:jc w:val="center"/>
        <w:rPr>
          <w:rFonts w:cstheme="minorHAnsi"/>
          <w:b/>
          <w:bCs/>
          <w:sz w:val="36"/>
          <w:szCs w:val="36"/>
          <w:lang w:val="en-GB"/>
        </w:rPr>
      </w:pPr>
    </w:p>
    <w:p w14:paraId="78105613" w14:textId="77777777" w:rsidR="00C6502C" w:rsidRDefault="00C6502C" w:rsidP="00CF1717">
      <w:pPr>
        <w:jc w:val="center"/>
        <w:rPr>
          <w:rFonts w:cstheme="minorHAnsi"/>
          <w:b/>
          <w:bCs/>
          <w:sz w:val="36"/>
          <w:szCs w:val="36"/>
          <w:lang w:val="en-GB"/>
        </w:rPr>
      </w:pPr>
    </w:p>
    <w:p w14:paraId="795F0C64" w14:textId="5372D98A" w:rsidR="00CF1717" w:rsidRDefault="00CF1717" w:rsidP="00CF1717">
      <w:pPr>
        <w:jc w:val="center"/>
        <w:rPr>
          <w:rFonts w:cstheme="minorHAnsi"/>
          <w:b/>
          <w:bCs/>
          <w:sz w:val="36"/>
          <w:szCs w:val="36"/>
          <w:lang w:val="en-GB"/>
        </w:rPr>
      </w:pPr>
      <w:r w:rsidRPr="00CF1717">
        <w:rPr>
          <w:rFonts w:cstheme="minorHAnsi"/>
          <w:b/>
          <w:bCs/>
          <w:sz w:val="36"/>
          <w:szCs w:val="36"/>
          <w:lang w:val="en-GB"/>
        </w:rPr>
        <w:lastRenderedPageBreak/>
        <w:t>Staff governor responsibilities</w:t>
      </w:r>
    </w:p>
    <w:p w14:paraId="16DC1441" w14:textId="77777777" w:rsidR="00CF1717" w:rsidRPr="00CF1717" w:rsidRDefault="00CF1717" w:rsidP="00CF1717">
      <w:pPr>
        <w:jc w:val="center"/>
        <w:rPr>
          <w:rFonts w:cstheme="minorHAnsi"/>
          <w:b/>
          <w:bCs/>
          <w:sz w:val="36"/>
          <w:szCs w:val="36"/>
          <w:lang w:val="en-GB"/>
        </w:rPr>
      </w:pPr>
    </w:p>
    <w:p w14:paraId="4E6B505D" w14:textId="77777777" w:rsidR="00CF1717" w:rsidRPr="00CF1717" w:rsidRDefault="00CF1717" w:rsidP="00CF1717">
      <w:pPr>
        <w:rPr>
          <w:rFonts w:cstheme="minorHAnsi"/>
          <w:sz w:val="22"/>
          <w:lang w:val="en-GB"/>
        </w:rPr>
      </w:pPr>
      <w:r w:rsidRPr="00CF1717">
        <w:rPr>
          <w:rFonts w:cstheme="minorHAnsi"/>
          <w:sz w:val="22"/>
          <w:lang w:val="en-GB"/>
        </w:rPr>
        <w:t>It is not the role of staff governors to represent staff or act as a spokesperson. The governing board should have systems in place to </w:t>
      </w:r>
      <w:hyperlink r:id="rId12" w:history="1">
        <w:r w:rsidRPr="00CF1717">
          <w:rPr>
            <w:rStyle w:val="Hyperlink"/>
            <w:rFonts w:cstheme="minorHAnsi"/>
            <w:sz w:val="22"/>
            <w:lang w:val="en-GB"/>
          </w:rPr>
          <w:t>engage with staff</w:t>
        </w:r>
      </w:hyperlink>
      <w:r w:rsidRPr="00CF1717">
        <w:rPr>
          <w:rFonts w:cstheme="minorHAnsi"/>
          <w:sz w:val="22"/>
          <w:lang w:val="en-GB"/>
        </w:rPr>
        <w:t>.</w:t>
      </w:r>
    </w:p>
    <w:p w14:paraId="05F6D92E" w14:textId="77777777" w:rsidR="00CF1717" w:rsidRPr="00CF1717" w:rsidRDefault="00CF1717" w:rsidP="00CF1717">
      <w:pPr>
        <w:rPr>
          <w:rFonts w:cstheme="minorHAnsi"/>
          <w:sz w:val="22"/>
          <w:lang w:val="en-GB"/>
        </w:rPr>
      </w:pPr>
      <w:r w:rsidRPr="00CF1717">
        <w:rPr>
          <w:rFonts w:cstheme="minorHAnsi"/>
          <w:sz w:val="22"/>
          <w:lang w:val="en-GB"/>
        </w:rPr>
        <w:t>Staff governors, like all governors, make strategic decisions and work together to:</w:t>
      </w:r>
    </w:p>
    <w:p w14:paraId="69F66192" w14:textId="77777777" w:rsidR="00CF1717" w:rsidRPr="00CF1717" w:rsidRDefault="00CF1717" w:rsidP="00CF1717">
      <w:pPr>
        <w:numPr>
          <w:ilvl w:val="0"/>
          <w:numId w:val="26"/>
        </w:numPr>
        <w:rPr>
          <w:rFonts w:cstheme="minorHAnsi"/>
          <w:sz w:val="22"/>
          <w:lang w:val="en-GB"/>
        </w:rPr>
      </w:pPr>
      <w:r w:rsidRPr="00CF1717">
        <w:rPr>
          <w:rFonts w:cstheme="minorHAnsi"/>
          <w:sz w:val="22"/>
          <w:lang w:val="en-GB"/>
        </w:rPr>
        <w:t>develop a vision and strategy for the school</w:t>
      </w:r>
    </w:p>
    <w:p w14:paraId="2C0A1028" w14:textId="77777777" w:rsidR="00CF1717" w:rsidRPr="00CF1717" w:rsidRDefault="00CF1717" w:rsidP="00CF1717">
      <w:pPr>
        <w:numPr>
          <w:ilvl w:val="0"/>
          <w:numId w:val="26"/>
        </w:numPr>
        <w:rPr>
          <w:rFonts w:cstheme="minorHAnsi"/>
          <w:sz w:val="22"/>
          <w:lang w:val="en-GB"/>
        </w:rPr>
      </w:pPr>
      <w:r w:rsidRPr="00CF1717">
        <w:rPr>
          <w:rFonts w:cstheme="minorHAnsi"/>
          <w:sz w:val="22"/>
          <w:lang w:val="en-GB"/>
        </w:rPr>
        <w:t>oversee financial performance and make sure money is well spent</w:t>
      </w:r>
    </w:p>
    <w:p w14:paraId="191A9A83" w14:textId="77777777" w:rsidR="00CF1717" w:rsidRPr="00CF1717" w:rsidRDefault="00CF1717" w:rsidP="00CF1717">
      <w:pPr>
        <w:numPr>
          <w:ilvl w:val="0"/>
          <w:numId w:val="26"/>
        </w:numPr>
        <w:rPr>
          <w:rFonts w:cstheme="minorHAnsi"/>
          <w:sz w:val="22"/>
          <w:lang w:val="en-GB"/>
        </w:rPr>
      </w:pPr>
      <w:r w:rsidRPr="00CF1717">
        <w:rPr>
          <w:rFonts w:cstheme="minorHAnsi"/>
          <w:sz w:val="22"/>
          <w:lang w:val="en-GB"/>
        </w:rPr>
        <w:t>hold the headteacher to account for the educational performance of the school</w:t>
      </w:r>
    </w:p>
    <w:p w14:paraId="2CA64E1C" w14:textId="77777777" w:rsidR="00CF1717" w:rsidRPr="00CF1717" w:rsidRDefault="00CF1717" w:rsidP="00CF1717">
      <w:pPr>
        <w:numPr>
          <w:ilvl w:val="0"/>
          <w:numId w:val="26"/>
        </w:numPr>
        <w:rPr>
          <w:rFonts w:cstheme="minorHAnsi"/>
          <w:sz w:val="22"/>
          <w:lang w:val="en-GB"/>
        </w:rPr>
      </w:pPr>
      <w:r w:rsidRPr="00CF1717">
        <w:rPr>
          <w:rFonts w:cstheme="minorHAnsi"/>
          <w:sz w:val="22"/>
          <w:lang w:val="en-GB"/>
        </w:rPr>
        <w:t>engage with pupils, staff, parents and the wider school community to understand their views</w:t>
      </w:r>
    </w:p>
    <w:p w14:paraId="030F5CB2" w14:textId="77777777" w:rsidR="00CF1717" w:rsidRPr="00CF1717" w:rsidRDefault="00CF1717" w:rsidP="00CF1717">
      <w:pPr>
        <w:rPr>
          <w:rFonts w:cstheme="minorHAnsi"/>
          <w:sz w:val="22"/>
          <w:lang w:val="en-GB"/>
        </w:rPr>
      </w:pPr>
      <w:r w:rsidRPr="00CF1717">
        <w:rPr>
          <w:rFonts w:cstheme="minorHAnsi"/>
          <w:sz w:val="22"/>
          <w:lang w:val="en-GB"/>
        </w:rPr>
        <w:t>A staff governor cannot be the chair or vice chair of the governing board.</w:t>
      </w:r>
    </w:p>
    <w:p w14:paraId="7F63C7F1" w14:textId="77777777" w:rsidR="00CF1717" w:rsidRPr="00CF1717" w:rsidRDefault="00CF1717" w:rsidP="00CF1717">
      <w:pPr>
        <w:rPr>
          <w:rFonts w:cstheme="minorHAnsi"/>
          <w:sz w:val="22"/>
          <w:lang w:val="en-GB"/>
        </w:rPr>
      </w:pPr>
      <w:r w:rsidRPr="00CF1717">
        <w:rPr>
          <w:rFonts w:cstheme="minorHAnsi"/>
          <w:sz w:val="22"/>
          <w:lang w:val="en-GB"/>
        </w:rPr>
        <w:t>While staff governors know their school well and likely have a good understanding of the education sector, they should participate in their board’s </w:t>
      </w:r>
      <w:hyperlink r:id="rId13" w:history="1">
        <w:r w:rsidRPr="00CF1717">
          <w:rPr>
            <w:rStyle w:val="Hyperlink"/>
            <w:rFonts w:cstheme="minorHAnsi"/>
            <w:sz w:val="22"/>
            <w:lang w:val="en-GB"/>
          </w:rPr>
          <w:t>induction programme</w:t>
        </w:r>
      </w:hyperlink>
      <w:r w:rsidRPr="00CF1717">
        <w:rPr>
          <w:rFonts w:cstheme="minorHAnsi"/>
          <w:sz w:val="22"/>
          <w:lang w:val="en-GB"/>
        </w:rPr>
        <w:t> to learn about governor duties, responsibilities and expectations.</w:t>
      </w:r>
    </w:p>
    <w:p w14:paraId="31FA59FF" w14:textId="77777777" w:rsidR="00CF1717" w:rsidRPr="00CF1717" w:rsidRDefault="00CF1717" w:rsidP="00CF1717">
      <w:pPr>
        <w:rPr>
          <w:rFonts w:cstheme="minorHAnsi"/>
          <w:sz w:val="22"/>
          <w:lang w:val="en-GB"/>
        </w:rPr>
      </w:pPr>
    </w:p>
    <w:p w14:paraId="6C723A22" w14:textId="77777777" w:rsidR="00CF1717" w:rsidRPr="00CF1717" w:rsidRDefault="00CF1717" w:rsidP="00CF1717">
      <w:pPr>
        <w:rPr>
          <w:rFonts w:cstheme="minorHAnsi"/>
          <w:b/>
          <w:bCs/>
          <w:sz w:val="22"/>
          <w:lang w:val="en-GB"/>
        </w:rPr>
      </w:pPr>
      <w:r w:rsidRPr="00CF1717">
        <w:rPr>
          <w:rFonts w:cstheme="minorHAnsi"/>
          <w:b/>
          <w:bCs/>
          <w:sz w:val="22"/>
          <w:lang w:val="en-GB"/>
        </w:rPr>
        <w:t>How staff governors manage conflicts of interest</w:t>
      </w:r>
    </w:p>
    <w:p w14:paraId="752D1AAB" w14:textId="77777777" w:rsidR="00CF1717" w:rsidRPr="00CF1717" w:rsidRDefault="00CF1717" w:rsidP="00CF1717">
      <w:pPr>
        <w:rPr>
          <w:rFonts w:cstheme="minorHAnsi"/>
          <w:sz w:val="22"/>
          <w:lang w:val="en-GB"/>
        </w:rPr>
      </w:pPr>
      <w:r w:rsidRPr="00CF1717">
        <w:rPr>
          <w:rFonts w:cstheme="minorHAnsi"/>
          <w:sz w:val="22"/>
          <w:lang w:val="en-GB"/>
        </w:rPr>
        <w:t>All governors must </w:t>
      </w:r>
      <w:hyperlink r:id="rId14" w:history="1">
        <w:r w:rsidRPr="00CF1717">
          <w:rPr>
            <w:rStyle w:val="Hyperlink"/>
            <w:rFonts w:cstheme="minorHAnsi"/>
            <w:sz w:val="22"/>
            <w:lang w:val="en-GB"/>
          </w:rPr>
          <w:t>declare business or personal interests</w:t>
        </w:r>
      </w:hyperlink>
      <w:r w:rsidRPr="00CF1717">
        <w:rPr>
          <w:rFonts w:cstheme="minorHAnsi"/>
          <w:sz w:val="22"/>
          <w:lang w:val="en-GB"/>
        </w:rPr>
        <w:t> that might affect their ability to make impartial decisions.</w:t>
      </w:r>
    </w:p>
    <w:p w14:paraId="5E64F6C0" w14:textId="77777777" w:rsidR="00CF1717" w:rsidRPr="00CF1717" w:rsidRDefault="00CF1717" w:rsidP="00CF1717">
      <w:pPr>
        <w:rPr>
          <w:rFonts w:cstheme="minorHAnsi"/>
          <w:sz w:val="22"/>
          <w:lang w:val="en-GB"/>
        </w:rPr>
      </w:pPr>
      <w:r w:rsidRPr="00CF1717">
        <w:rPr>
          <w:rFonts w:cstheme="minorHAnsi"/>
          <w:sz w:val="22"/>
          <w:lang w:val="en-GB"/>
        </w:rPr>
        <w:t>As staff governors are often holding their line managers to account, handling conflicts of interest can be challenging. Conflicts arise where the issues being discussed affect the staff governor or their colleagues.</w:t>
      </w:r>
    </w:p>
    <w:p w14:paraId="625AFB7D" w14:textId="77777777" w:rsidR="00CF1717" w:rsidRPr="00CF1717" w:rsidRDefault="00CF1717" w:rsidP="00CF1717">
      <w:pPr>
        <w:rPr>
          <w:rFonts w:cstheme="minorHAnsi"/>
          <w:sz w:val="22"/>
          <w:lang w:val="en-GB"/>
        </w:rPr>
      </w:pPr>
      <w:r w:rsidRPr="00CF1717">
        <w:rPr>
          <w:rFonts w:cstheme="minorHAnsi"/>
          <w:sz w:val="22"/>
          <w:lang w:val="en-GB"/>
        </w:rPr>
        <w:t>It is therefore not appropriate for staff governors to be involved in board discussions relating to:</w:t>
      </w:r>
    </w:p>
    <w:p w14:paraId="576EDF26" w14:textId="77777777" w:rsidR="00CF1717" w:rsidRPr="00CF1717" w:rsidRDefault="00CF1717" w:rsidP="00CF1717">
      <w:pPr>
        <w:numPr>
          <w:ilvl w:val="0"/>
          <w:numId w:val="27"/>
        </w:numPr>
        <w:rPr>
          <w:rFonts w:cstheme="minorHAnsi"/>
          <w:sz w:val="22"/>
          <w:lang w:val="en-GB"/>
        </w:rPr>
      </w:pPr>
      <w:r w:rsidRPr="00CF1717">
        <w:rPr>
          <w:rFonts w:cstheme="minorHAnsi"/>
          <w:sz w:val="22"/>
          <w:lang w:val="en-GB"/>
        </w:rPr>
        <w:t>senior leader appraisal or recruitment</w:t>
      </w:r>
    </w:p>
    <w:p w14:paraId="53738E7E" w14:textId="77777777" w:rsidR="00CF1717" w:rsidRPr="00CF1717" w:rsidRDefault="00CF1717" w:rsidP="00CF1717">
      <w:pPr>
        <w:numPr>
          <w:ilvl w:val="0"/>
          <w:numId w:val="27"/>
        </w:numPr>
        <w:rPr>
          <w:rFonts w:cstheme="minorHAnsi"/>
          <w:sz w:val="22"/>
          <w:lang w:val="en-GB"/>
        </w:rPr>
      </w:pPr>
      <w:r w:rsidRPr="00CF1717">
        <w:rPr>
          <w:rFonts w:cstheme="minorHAnsi"/>
          <w:sz w:val="22"/>
          <w:lang w:val="en-GB"/>
        </w:rPr>
        <w:t>staff restructuring</w:t>
      </w:r>
    </w:p>
    <w:p w14:paraId="132E61E0" w14:textId="77777777" w:rsidR="00CF1717" w:rsidRPr="00CF1717" w:rsidRDefault="00CF1717" w:rsidP="00CF1717">
      <w:pPr>
        <w:numPr>
          <w:ilvl w:val="0"/>
          <w:numId w:val="27"/>
        </w:numPr>
        <w:rPr>
          <w:rFonts w:cstheme="minorHAnsi"/>
          <w:sz w:val="22"/>
          <w:lang w:val="en-GB"/>
        </w:rPr>
      </w:pPr>
      <w:r w:rsidRPr="00CF1717">
        <w:rPr>
          <w:rFonts w:cstheme="minorHAnsi"/>
          <w:sz w:val="22"/>
          <w:lang w:val="en-GB"/>
        </w:rPr>
        <w:t>pay decisions or reviews</w:t>
      </w:r>
    </w:p>
    <w:p w14:paraId="756D89A4" w14:textId="77777777" w:rsidR="00CF1717" w:rsidRPr="00CF1717" w:rsidRDefault="00CF1717" w:rsidP="00CF1717">
      <w:pPr>
        <w:numPr>
          <w:ilvl w:val="0"/>
          <w:numId w:val="27"/>
        </w:numPr>
        <w:rPr>
          <w:rFonts w:cstheme="minorHAnsi"/>
          <w:sz w:val="22"/>
          <w:lang w:val="en-GB"/>
        </w:rPr>
      </w:pPr>
      <w:r w:rsidRPr="00CF1717">
        <w:rPr>
          <w:rFonts w:cstheme="minorHAnsi"/>
          <w:sz w:val="22"/>
          <w:lang w:val="en-GB"/>
        </w:rPr>
        <w:t>staff disciplinary, grievance or capability hearings</w:t>
      </w:r>
    </w:p>
    <w:p w14:paraId="06464C6C" w14:textId="77777777" w:rsidR="00CF1717" w:rsidRPr="00CF1717" w:rsidRDefault="00CF1717" w:rsidP="00CF1717">
      <w:pPr>
        <w:numPr>
          <w:ilvl w:val="0"/>
          <w:numId w:val="27"/>
        </w:numPr>
        <w:rPr>
          <w:rFonts w:cstheme="minorHAnsi"/>
          <w:sz w:val="22"/>
          <w:lang w:val="en-GB"/>
        </w:rPr>
      </w:pPr>
      <w:r w:rsidRPr="00CF1717">
        <w:rPr>
          <w:rFonts w:cstheme="minorHAnsi"/>
          <w:sz w:val="22"/>
          <w:lang w:val="en-GB"/>
        </w:rPr>
        <w:t>exclusion or complaints panels (where they are reviewing their own headteacher's decisions)</w:t>
      </w:r>
    </w:p>
    <w:p w14:paraId="51EE77AB" w14:textId="77777777" w:rsidR="00CF1717" w:rsidRPr="00CF1717" w:rsidRDefault="00CF1717" w:rsidP="00CF1717">
      <w:pPr>
        <w:rPr>
          <w:rFonts w:cstheme="minorHAnsi"/>
          <w:sz w:val="22"/>
          <w:lang w:val="en-GB"/>
        </w:rPr>
      </w:pPr>
      <w:r w:rsidRPr="00CF1717">
        <w:rPr>
          <w:rFonts w:cstheme="minorHAnsi"/>
          <w:sz w:val="22"/>
          <w:lang w:val="en-GB"/>
        </w:rPr>
        <w:t>Staff governors should declare their interest and remove themselves from discussion and voting on these matters.</w:t>
      </w:r>
    </w:p>
    <w:p w14:paraId="4471A9F2" w14:textId="77777777" w:rsidR="00CF1717" w:rsidRPr="00CF1717" w:rsidRDefault="00CF1717" w:rsidP="00CF1717">
      <w:pPr>
        <w:rPr>
          <w:rFonts w:cstheme="minorHAnsi"/>
          <w:sz w:val="22"/>
          <w:lang w:val="en-GB"/>
        </w:rPr>
      </w:pPr>
      <w:r w:rsidRPr="00CF1717">
        <w:rPr>
          <w:rFonts w:cstheme="minorHAnsi"/>
          <w:sz w:val="22"/>
          <w:lang w:val="en-GB"/>
        </w:rPr>
        <w:t>In most cases, staff governors do not sit on a staffing and finance committee as the areas under scrutiny are more likely to result in a conflict of interest. Similarly, staff governors should not take on a </w:t>
      </w:r>
      <w:hyperlink r:id="rId15" w:history="1">
        <w:r w:rsidRPr="00CF1717">
          <w:rPr>
            <w:rStyle w:val="Hyperlink"/>
            <w:rFonts w:cstheme="minorHAnsi"/>
            <w:sz w:val="22"/>
            <w:lang w:val="en-GB"/>
          </w:rPr>
          <w:t>link role</w:t>
        </w:r>
      </w:hyperlink>
      <w:r w:rsidRPr="00CF1717">
        <w:rPr>
          <w:rFonts w:cstheme="minorHAnsi"/>
          <w:sz w:val="22"/>
          <w:lang w:val="en-GB"/>
        </w:rPr>
        <w:t>.</w:t>
      </w:r>
    </w:p>
    <w:p w14:paraId="7DD63025" w14:textId="77777777" w:rsidR="00CF1717" w:rsidRDefault="00CF1717" w:rsidP="0005260F">
      <w:pPr>
        <w:rPr>
          <w:rFonts w:cstheme="minorHAnsi"/>
          <w:sz w:val="22"/>
        </w:rPr>
      </w:pPr>
    </w:p>
    <w:p w14:paraId="4B59E57F" w14:textId="77777777" w:rsidR="00CF1717" w:rsidRPr="00CF1717" w:rsidRDefault="00CF1717" w:rsidP="00CF1717">
      <w:pPr>
        <w:rPr>
          <w:rFonts w:cstheme="minorHAnsi"/>
          <w:b/>
          <w:bCs/>
          <w:sz w:val="22"/>
          <w:lang w:val="en-GB"/>
        </w:rPr>
      </w:pPr>
      <w:r w:rsidRPr="00CF1717">
        <w:rPr>
          <w:rFonts w:cstheme="minorHAnsi"/>
          <w:b/>
          <w:bCs/>
          <w:sz w:val="22"/>
          <w:lang w:val="en-GB"/>
        </w:rPr>
        <w:t>Maintaining confidentiality</w:t>
      </w:r>
    </w:p>
    <w:p w14:paraId="52C60FE7" w14:textId="77777777" w:rsidR="00CF1717" w:rsidRPr="00CF1717" w:rsidRDefault="00CF1717" w:rsidP="00CF1717">
      <w:pPr>
        <w:rPr>
          <w:rFonts w:cstheme="minorHAnsi"/>
          <w:sz w:val="22"/>
          <w:lang w:val="en-GB"/>
        </w:rPr>
      </w:pPr>
      <w:r w:rsidRPr="00CF1717">
        <w:rPr>
          <w:rFonts w:cstheme="minorHAnsi"/>
          <w:sz w:val="22"/>
          <w:lang w:val="en-GB"/>
        </w:rPr>
        <w:t>It is important for all governors to keep board matters confidential. Staff governors should avoid sharing any information away from governing board meetings or discussing board business with other members of staff.</w:t>
      </w:r>
    </w:p>
    <w:p w14:paraId="135CF7CC" w14:textId="77777777" w:rsidR="00CF1717" w:rsidRPr="00CF1717" w:rsidRDefault="00CF1717" w:rsidP="00CF1717">
      <w:pPr>
        <w:rPr>
          <w:rFonts w:cstheme="minorHAnsi"/>
          <w:sz w:val="22"/>
          <w:lang w:val="en-GB"/>
        </w:rPr>
      </w:pPr>
      <w:r w:rsidRPr="00CF1717">
        <w:rPr>
          <w:rFonts w:cstheme="minorHAnsi"/>
          <w:sz w:val="22"/>
          <w:lang w:val="en-GB"/>
        </w:rPr>
        <w:t>Where decisions do need to be shared with the wider staff body, the governing board should discuss what can be reported on and the staff governor should be clear on how this will happen.</w:t>
      </w:r>
    </w:p>
    <w:p w14:paraId="125C9A6A" w14:textId="77777777" w:rsidR="00CF1717" w:rsidRDefault="00CF1717" w:rsidP="0005260F">
      <w:pPr>
        <w:rPr>
          <w:rFonts w:cstheme="minorHAnsi"/>
          <w:sz w:val="22"/>
        </w:rPr>
      </w:pPr>
    </w:p>
    <w:p w14:paraId="75919975" w14:textId="77777777" w:rsidR="00CF1717" w:rsidRPr="00CF1717" w:rsidRDefault="00CF1717" w:rsidP="00CF1717">
      <w:pPr>
        <w:rPr>
          <w:rFonts w:cstheme="minorHAnsi"/>
          <w:b/>
          <w:bCs/>
          <w:sz w:val="22"/>
          <w:lang w:val="en-GB"/>
        </w:rPr>
      </w:pPr>
      <w:r w:rsidRPr="00CF1717">
        <w:rPr>
          <w:rFonts w:cstheme="minorHAnsi"/>
          <w:b/>
          <w:bCs/>
          <w:sz w:val="22"/>
          <w:lang w:val="en-GB"/>
        </w:rPr>
        <w:t>Governing effectively</w:t>
      </w:r>
    </w:p>
    <w:p w14:paraId="6DB90E1E" w14:textId="77777777" w:rsidR="00CF1717" w:rsidRPr="00CF1717" w:rsidRDefault="00CF1717" w:rsidP="00CF1717">
      <w:pPr>
        <w:rPr>
          <w:rFonts w:cstheme="minorHAnsi"/>
          <w:sz w:val="22"/>
          <w:lang w:val="en-GB"/>
        </w:rPr>
      </w:pPr>
      <w:r w:rsidRPr="00CF1717">
        <w:rPr>
          <w:rFonts w:cstheme="minorHAnsi"/>
          <w:sz w:val="22"/>
          <w:lang w:val="en-GB"/>
        </w:rPr>
        <w:t>Effective staff governors:</w:t>
      </w:r>
    </w:p>
    <w:p w14:paraId="6F5F9566" w14:textId="77777777" w:rsidR="00CF1717" w:rsidRPr="00CF1717" w:rsidRDefault="00CF1717" w:rsidP="00CF1717">
      <w:pPr>
        <w:numPr>
          <w:ilvl w:val="0"/>
          <w:numId w:val="28"/>
        </w:numPr>
        <w:rPr>
          <w:rFonts w:cstheme="minorHAnsi"/>
          <w:sz w:val="22"/>
          <w:lang w:val="en-GB"/>
        </w:rPr>
      </w:pPr>
      <w:r w:rsidRPr="00CF1717">
        <w:rPr>
          <w:rFonts w:cstheme="minorHAnsi"/>
          <w:sz w:val="22"/>
          <w:lang w:val="en-GB"/>
        </w:rPr>
        <w:t>help other governors to understand the working of the school</w:t>
      </w:r>
    </w:p>
    <w:p w14:paraId="40F357AD" w14:textId="77777777" w:rsidR="00CF1717" w:rsidRPr="00CF1717" w:rsidRDefault="00CF1717" w:rsidP="00CF1717">
      <w:pPr>
        <w:numPr>
          <w:ilvl w:val="0"/>
          <w:numId w:val="28"/>
        </w:numPr>
        <w:rPr>
          <w:rFonts w:cstheme="minorHAnsi"/>
          <w:sz w:val="22"/>
          <w:lang w:val="en-GB"/>
        </w:rPr>
      </w:pPr>
      <w:r w:rsidRPr="00CF1717">
        <w:rPr>
          <w:rFonts w:cstheme="minorHAnsi"/>
          <w:sz w:val="22"/>
          <w:lang w:val="en-GB"/>
        </w:rPr>
        <w:t>take responsibility for their learning and development as a governor, including attending </w:t>
      </w:r>
      <w:hyperlink r:id="rId16" w:tooltip="Training directory" w:history="1">
        <w:r w:rsidRPr="00CF1717">
          <w:rPr>
            <w:rStyle w:val="Hyperlink"/>
            <w:rFonts w:cstheme="minorHAnsi"/>
            <w:sz w:val="22"/>
            <w:lang w:val="en-GB"/>
          </w:rPr>
          <w:t>training</w:t>
        </w:r>
      </w:hyperlink>
    </w:p>
    <w:p w14:paraId="527757CC" w14:textId="77777777" w:rsidR="00CF1717" w:rsidRPr="00CF1717" w:rsidRDefault="00CF1717" w:rsidP="00CF1717">
      <w:pPr>
        <w:numPr>
          <w:ilvl w:val="0"/>
          <w:numId w:val="28"/>
        </w:numPr>
        <w:rPr>
          <w:rFonts w:cstheme="minorHAnsi"/>
          <w:sz w:val="22"/>
          <w:lang w:val="en-GB"/>
        </w:rPr>
      </w:pPr>
      <w:r w:rsidRPr="00CF1717">
        <w:rPr>
          <w:rFonts w:cstheme="minorHAnsi"/>
          <w:sz w:val="22"/>
          <w:lang w:val="en-GB"/>
        </w:rPr>
        <w:t>do not canvas the opinions of staff (they might want to let the governing board know the general feelings of staff but must use their own judgement in decision making)</w:t>
      </w:r>
    </w:p>
    <w:p w14:paraId="476FFFAE" w14:textId="77777777" w:rsidR="00CF1717" w:rsidRPr="00CF1717" w:rsidRDefault="00CF1717" w:rsidP="00CF1717">
      <w:pPr>
        <w:numPr>
          <w:ilvl w:val="0"/>
          <w:numId w:val="28"/>
        </w:numPr>
        <w:rPr>
          <w:rFonts w:cstheme="minorHAnsi"/>
          <w:sz w:val="22"/>
          <w:lang w:val="en-GB"/>
        </w:rPr>
      </w:pPr>
      <w:r w:rsidRPr="00CF1717">
        <w:rPr>
          <w:rFonts w:cstheme="minorHAnsi"/>
          <w:sz w:val="22"/>
          <w:lang w:val="en-GB"/>
        </w:rPr>
        <w:t>act impartially, making decisions that are in the best interests of pupils</w:t>
      </w:r>
    </w:p>
    <w:p w14:paraId="2EB0967F" w14:textId="6BC9E59E" w:rsidR="00CF1717" w:rsidRPr="00CF1717" w:rsidRDefault="00CF1717" w:rsidP="00CF1717">
      <w:pPr>
        <w:rPr>
          <w:rFonts w:cstheme="minorHAnsi"/>
          <w:sz w:val="22"/>
          <w:lang w:val="en-GB"/>
        </w:rPr>
      </w:pPr>
      <w:r w:rsidRPr="00CF1717">
        <w:rPr>
          <w:rFonts w:cstheme="minorHAnsi"/>
          <w:sz w:val="22"/>
          <w:lang w:val="en-GB"/>
        </w:rPr>
        <w:t xml:space="preserve">We also encourage education professionals, such as teachers, middle leaders, senior leaders, and executive leaders to govern at other schools. This provides an opportunity for educators to grow professionally and is especially beneficial for aspiring senior leaders. </w:t>
      </w:r>
    </w:p>
    <w:p w14:paraId="6EC404DA" w14:textId="77777777" w:rsidR="00CF1717" w:rsidRDefault="00CF1717" w:rsidP="0005260F">
      <w:pPr>
        <w:rPr>
          <w:rFonts w:cstheme="minorHAnsi"/>
          <w:sz w:val="22"/>
        </w:rPr>
      </w:pPr>
    </w:p>
    <w:p w14:paraId="58F2B83F" w14:textId="77777777" w:rsidR="00CF1717" w:rsidRPr="00CF1717" w:rsidRDefault="00CF1717" w:rsidP="00CF1717">
      <w:pPr>
        <w:jc w:val="center"/>
        <w:rPr>
          <w:rFonts w:cstheme="minorHAnsi"/>
          <w:b/>
          <w:bCs/>
          <w:sz w:val="36"/>
          <w:szCs w:val="36"/>
          <w:lang w:val="en-GB"/>
        </w:rPr>
      </w:pPr>
      <w:r w:rsidRPr="00CF1717">
        <w:rPr>
          <w:rFonts w:cstheme="minorHAnsi"/>
          <w:b/>
          <w:bCs/>
          <w:sz w:val="36"/>
          <w:szCs w:val="36"/>
          <w:lang w:val="en-GB"/>
        </w:rPr>
        <w:lastRenderedPageBreak/>
        <w:t>Parent governor responsibilities</w:t>
      </w:r>
    </w:p>
    <w:p w14:paraId="3F670044" w14:textId="77777777" w:rsidR="00CF1717" w:rsidRDefault="00CF1717" w:rsidP="00CF1717">
      <w:pPr>
        <w:rPr>
          <w:rFonts w:cstheme="minorHAnsi"/>
          <w:sz w:val="22"/>
          <w:lang w:val="en-GB"/>
        </w:rPr>
      </w:pPr>
    </w:p>
    <w:p w14:paraId="72933442" w14:textId="4DDD5732" w:rsidR="00CF1717" w:rsidRPr="00CF1717" w:rsidRDefault="00CF1717" w:rsidP="00CF1717">
      <w:pPr>
        <w:rPr>
          <w:rFonts w:cstheme="minorHAnsi"/>
          <w:sz w:val="22"/>
          <w:lang w:val="en-GB"/>
        </w:rPr>
      </w:pPr>
      <w:r w:rsidRPr="00CF1717">
        <w:rPr>
          <w:rFonts w:cstheme="minorHAnsi"/>
          <w:sz w:val="22"/>
          <w:lang w:val="en-GB"/>
        </w:rPr>
        <w:t>The role of a parent governor is no different to any other governor. Governing boards make strategic decisions and work together to:</w:t>
      </w:r>
    </w:p>
    <w:p w14:paraId="1448ACFC" w14:textId="77777777" w:rsidR="00CF1717" w:rsidRPr="00CF1717" w:rsidRDefault="00CF1717" w:rsidP="00CF1717">
      <w:pPr>
        <w:numPr>
          <w:ilvl w:val="0"/>
          <w:numId w:val="29"/>
        </w:numPr>
        <w:rPr>
          <w:rFonts w:cstheme="minorHAnsi"/>
          <w:sz w:val="22"/>
          <w:lang w:val="en-GB"/>
        </w:rPr>
      </w:pPr>
      <w:r w:rsidRPr="00CF1717">
        <w:rPr>
          <w:rFonts w:cstheme="minorHAnsi"/>
          <w:sz w:val="22"/>
          <w:lang w:val="en-GB"/>
        </w:rPr>
        <w:t>develop a vision and strategy for the school</w:t>
      </w:r>
    </w:p>
    <w:p w14:paraId="4320ED54" w14:textId="77777777" w:rsidR="00CF1717" w:rsidRPr="00CF1717" w:rsidRDefault="00CF1717" w:rsidP="00CF1717">
      <w:pPr>
        <w:numPr>
          <w:ilvl w:val="0"/>
          <w:numId w:val="29"/>
        </w:numPr>
        <w:rPr>
          <w:rFonts w:cstheme="minorHAnsi"/>
          <w:sz w:val="22"/>
          <w:lang w:val="en-GB"/>
        </w:rPr>
      </w:pPr>
      <w:r w:rsidRPr="00CF1717">
        <w:rPr>
          <w:rFonts w:cstheme="minorHAnsi"/>
          <w:sz w:val="22"/>
          <w:lang w:val="en-GB"/>
        </w:rPr>
        <w:t>oversee financial performance and make sure money is well spent</w:t>
      </w:r>
    </w:p>
    <w:p w14:paraId="613D88AE" w14:textId="77777777" w:rsidR="00CF1717" w:rsidRPr="00CF1717" w:rsidRDefault="00CF1717" w:rsidP="00CF1717">
      <w:pPr>
        <w:numPr>
          <w:ilvl w:val="0"/>
          <w:numId w:val="29"/>
        </w:numPr>
        <w:rPr>
          <w:rFonts w:cstheme="minorHAnsi"/>
          <w:sz w:val="22"/>
          <w:lang w:val="en-GB"/>
        </w:rPr>
      </w:pPr>
      <w:r w:rsidRPr="00CF1717">
        <w:rPr>
          <w:rFonts w:cstheme="minorHAnsi"/>
          <w:sz w:val="22"/>
          <w:lang w:val="en-GB"/>
        </w:rPr>
        <w:t>hold the headteacher to account for the educational performance of the school</w:t>
      </w:r>
    </w:p>
    <w:p w14:paraId="10B15AE6" w14:textId="77777777" w:rsidR="00CF1717" w:rsidRPr="00CF1717" w:rsidRDefault="00CF1717" w:rsidP="00CF1717">
      <w:pPr>
        <w:numPr>
          <w:ilvl w:val="0"/>
          <w:numId w:val="29"/>
        </w:numPr>
        <w:rPr>
          <w:rFonts w:cstheme="minorHAnsi"/>
          <w:sz w:val="22"/>
          <w:lang w:val="en-GB"/>
        </w:rPr>
      </w:pPr>
      <w:r w:rsidRPr="00CF1717">
        <w:rPr>
          <w:rFonts w:cstheme="minorHAnsi"/>
          <w:sz w:val="22"/>
          <w:lang w:val="en-GB"/>
        </w:rPr>
        <w:t>engage with pupils, staff, parents and the wider school community to understand their views</w:t>
      </w:r>
    </w:p>
    <w:p w14:paraId="7EF8DB4E" w14:textId="77777777" w:rsidR="00CF1717" w:rsidRPr="00CF1717" w:rsidRDefault="00CF1717" w:rsidP="00CF1717">
      <w:pPr>
        <w:rPr>
          <w:rFonts w:cstheme="minorHAnsi"/>
          <w:sz w:val="22"/>
          <w:lang w:val="en-GB"/>
        </w:rPr>
      </w:pPr>
      <w:r w:rsidRPr="00CF1717">
        <w:rPr>
          <w:rFonts w:cstheme="minorHAnsi"/>
          <w:sz w:val="22"/>
          <w:lang w:val="en-GB"/>
        </w:rPr>
        <w:t>Once elected, parent governors should make use of the induction training on offer as this will explain parent governor duties, responsibilities and expectations in detail.</w:t>
      </w:r>
    </w:p>
    <w:p w14:paraId="6C84B2E1" w14:textId="77777777" w:rsidR="00CF1717" w:rsidRPr="00CF1717" w:rsidRDefault="00CF1717" w:rsidP="00CF1717">
      <w:pPr>
        <w:rPr>
          <w:rFonts w:cstheme="minorHAnsi"/>
          <w:b/>
          <w:bCs/>
          <w:sz w:val="22"/>
          <w:lang w:val="en-GB"/>
        </w:rPr>
      </w:pPr>
      <w:r w:rsidRPr="00CF1717">
        <w:rPr>
          <w:rFonts w:cstheme="minorHAnsi"/>
          <w:b/>
          <w:bCs/>
          <w:sz w:val="22"/>
          <w:lang w:val="en-GB"/>
        </w:rPr>
        <w:t>Offering a parent’s perspective</w:t>
      </w:r>
    </w:p>
    <w:p w14:paraId="39CF5667" w14:textId="77777777" w:rsidR="00CF1717" w:rsidRPr="00CF1717" w:rsidRDefault="00CF1717" w:rsidP="00CF1717">
      <w:pPr>
        <w:rPr>
          <w:rFonts w:cstheme="minorHAnsi"/>
          <w:sz w:val="22"/>
          <w:lang w:val="en-GB"/>
        </w:rPr>
      </w:pPr>
      <w:r w:rsidRPr="00CF1717">
        <w:rPr>
          <w:rFonts w:cstheme="minorHAnsi"/>
          <w:sz w:val="22"/>
          <w:lang w:val="en-GB"/>
        </w:rPr>
        <w:t>Parent governors offer a parental perspective to issues being discussed; however, they are </w:t>
      </w:r>
      <w:r w:rsidRPr="00CF1717">
        <w:rPr>
          <w:rFonts w:cstheme="minorHAnsi"/>
          <w:b/>
          <w:bCs/>
          <w:sz w:val="22"/>
          <w:lang w:val="en-GB"/>
        </w:rPr>
        <w:t>not expected to represent the parent body</w:t>
      </w:r>
      <w:r w:rsidRPr="00CF1717">
        <w:rPr>
          <w:rFonts w:cstheme="minorHAnsi"/>
          <w:sz w:val="22"/>
          <w:lang w:val="en-GB"/>
        </w:rPr>
        <w:t> or act as a spokesperson.</w:t>
      </w:r>
    </w:p>
    <w:p w14:paraId="62328036" w14:textId="77777777" w:rsidR="00CF1717" w:rsidRPr="00CF1717" w:rsidRDefault="00CF1717" w:rsidP="00CF1717">
      <w:pPr>
        <w:rPr>
          <w:rFonts w:cstheme="minorHAnsi"/>
          <w:sz w:val="22"/>
          <w:lang w:val="en-GB"/>
        </w:rPr>
      </w:pPr>
      <w:r w:rsidRPr="00CF1717">
        <w:rPr>
          <w:rFonts w:cstheme="minorHAnsi"/>
          <w:sz w:val="22"/>
          <w:lang w:val="en-GB"/>
        </w:rPr>
        <w:t>Bringing a parent’s viewpoint to the board is important but should not be confused with the board’s overall responsibility to engage with parents as a collective. </w:t>
      </w:r>
    </w:p>
    <w:p w14:paraId="2C02308E" w14:textId="77777777" w:rsidR="00CF1717" w:rsidRDefault="00CF1717" w:rsidP="00CF1717">
      <w:pPr>
        <w:rPr>
          <w:rFonts w:cstheme="minorHAnsi"/>
          <w:sz w:val="22"/>
          <w:lang w:val="en-GB"/>
        </w:rPr>
      </w:pPr>
    </w:p>
    <w:p w14:paraId="1174C01F" w14:textId="77777777" w:rsidR="00CF1717" w:rsidRPr="00CF1717" w:rsidRDefault="00CF1717" w:rsidP="00CF1717">
      <w:pPr>
        <w:rPr>
          <w:rFonts w:cstheme="minorHAnsi"/>
          <w:b/>
          <w:bCs/>
          <w:sz w:val="22"/>
          <w:lang w:val="en-GB"/>
        </w:rPr>
      </w:pPr>
      <w:r w:rsidRPr="00CF1717">
        <w:rPr>
          <w:rFonts w:cstheme="minorHAnsi"/>
          <w:b/>
          <w:bCs/>
          <w:sz w:val="22"/>
          <w:lang w:val="en-GB"/>
        </w:rPr>
        <w:t>Providing effective support and challenge</w:t>
      </w:r>
    </w:p>
    <w:p w14:paraId="46FB1EE2" w14:textId="77777777" w:rsidR="00CF1717" w:rsidRPr="00CF1717" w:rsidRDefault="00CF1717" w:rsidP="00CF1717">
      <w:pPr>
        <w:rPr>
          <w:rFonts w:cstheme="minorHAnsi"/>
          <w:sz w:val="22"/>
          <w:lang w:val="en-GB"/>
        </w:rPr>
      </w:pPr>
      <w:r w:rsidRPr="00CF1717">
        <w:rPr>
          <w:rFonts w:cstheme="minorHAnsi"/>
          <w:sz w:val="22"/>
          <w:lang w:val="en-GB"/>
        </w:rPr>
        <w:t>Parent governors need to remain impartial, especially when posing challenging questions to school leaders.</w:t>
      </w:r>
    </w:p>
    <w:p w14:paraId="2ADC91BB" w14:textId="77777777" w:rsidR="00CF1717" w:rsidRPr="00CF1717" w:rsidRDefault="00CF1717" w:rsidP="00CF1717">
      <w:pPr>
        <w:rPr>
          <w:rFonts w:cstheme="minorHAnsi"/>
          <w:sz w:val="22"/>
          <w:lang w:val="en-GB"/>
        </w:rPr>
      </w:pPr>
      <w:r w:rsidRPr="00CF1717">
        <w:rPr>
          <w:rFonts w:cstheme="minorHAnsi"/>
          <w:sz w:val="22"/>
          <w:lang w:val="en-GB"/>
        </w:rPr>
        <w:t>For example, if school uniform is discussed at a governing board meeting, parent governors may have opinions based on personal experience but should ensure their questions remain objective.</w:t>
      </w:r>
    </w:p>
    <w:p w14:paraId="6ACF6D4D" w14:textId="77777777" w:rsidR="00CF1717" w:rsidRPr="00CF1717" w:rsidRDefault="00CF1717" w:rsidP="00CF1717">
      <w:pPr>
        <w:rPr>
          <w:rFonts w:cstheme="minorHAnsi"/>
          <w:sz w:val="22"/>
          <w:lang w:val="en-GB"/>
        </w:rPr>
      </w:pPr>
      <w:r w:rsidRPr="00CF1717">
        <w:rPr>
          <w:rFonts w:cstheme="minorHAnsi"/>
          <w:sz w:val="22"/>
          <w:lang w:val="en-GB"/>
        </w:rPr>
        <w:t>Rather than stating:</w:t>
      </w:r>
    </w:p>
    <w:p w14:paraId="32A10FEB" w14:textId="77777777" w:rsidR="00CF1717" w:rsidRPr="00CF1717" w:rsidRDefault="00CF1717" w:rsidP="00CF1717">
      <w:pPr>
        <w:rPr>
          <w:rFonts w:cstheme="minorHAnsi"/>
          <w:sz w:val="22"/>
          <w:lang w:val="en-GB"/>
        </w:rPr>
      </w:pPr>
      <w:r w:rsidRPr="00CF1717">
        <w:rPr>
          <w:rFonts w:cstheme="minorHAnsi"/>
          <w:b/>
          <w:bCs/>
          <w:i/>
          <w:iCs/>
          <w:sz w:val="22"/>
          <w:lang w:val="en-GB"/>
        </w:rPr>
        <w:t>“I’ve spoken to other parents, and we all agree that the uniform policy shouldn’t change”.</w:t>
      </w:r>
    </w:p>
    <w:p w14:paraId="67EC8841" w14:textId="77777777" w:rsidR="00CF1717" w:rsidRPr="00CF1717" w:rsidRDefault="00CF1717" w:rsidP="00CF1717">
      <w:pPr>
        <w:rPr>
          <w:rFonts w:cstheme="minorHAnsi"/>
          <w:sz w:val="22"/>
          <w:lang w:val="en-GB"/>
        </w:rPr>
      </w:pPr>
      <w:r w:rsidRPr="00CF1717">
        <w:rPr>
          <w:rFonts w:cstheme="minorHAnsi"/>
          <w:sz w:val="22"/>
          <w:lang w:val="en-GB"/>
        </w:rPr>
        <w:t>A parent governor might instead ask:</w:t>
      </w:r>
    </w:p>
    <w:p w14:paraId="7834164D" w14:textId="77777777" w:rsidR="00CF1717" w:rsidRPr="00CF1717" w:rsidRDefault="00CF1717" w:rsidP="00CF1717">
      <w:pPr>
        <w:rPr>
          <w:rFonts w:cstheme="minorHAnsi"/>
          <w:sz w:val="22"/>
          <w:lang w:val="en-GB"/>
        </w:rPr>
      </w:pPr>
      <w:r w:rsidRPr="00CF1717">
        <w:rPr>
          <w:rFonts w:cstheme="minorHAnsi"/>
          <w:b/>
          <w:bCs/>
          <w:i/>
          <w:iCs/>
          <w:sz w:val="22"/>
          <w:lang w:val="en-GB"/>
        </w:rPr>
        <w:t>“Have parents been consulted on proposed uniform changes?”</w:t>
      </w:r>
    </w:p>
    <w:p w14:paraId="01488F5F" w14:textId="77777777" w:rsidR="00CF1717" w:rsidRPr="00CF1717" w:rsidRDefault="00CF1717" w:rsidP="00CF1717">
      <w:pPr>
        <w:rPr>
          <w:rFonts w:cstheme="minorHAnsi"/>
          <w:sz w:val="22"/>
          <w:lang w:val="en-GB"/>
        </w:rPr>
      </w:pPr>
      <w:r w:rsidRPr="00CF1717">
        <w:rPr>
          <w:rFonts w:cstheme="minorHAnsi"/>
          <w:b/>
          <w:bCs/>
          <w:i/>
          <w:iCs/>
          <w:sz w:val="22"/>
          <w:lang w:val="en-GB"/>
        </w:rPr>
        <w:t>“What opportunities are there to minimise the cost of this change to parents?”</w:t>
      </w:r>
    </w:p>
    <w:p w14:paraId="57B0EBAE" w14:textId="77777777" w:rsidR="00CF1717" w:rsidRPr="00CF1717" w:rsidRDefault="00CF1717" w:rsidP="00CF1717">
      <w:pPr>
        <w:rPr>
          <w:rFonts w:cstheme="minorHAnsi"/>
          <w:sz w:val="22"/>
          <w:lang w:val="en-GB"/>
        </w:rPr>
      </w:pPr>
      <w:r w:rsidRPr="00CF1717">
        <w:rPr>
          <w:rFonts w:cstheme="minorHAnsi"/>
          <w:sz w:val="22"/>
          <w:lang w:val="en-GB"/>
        </w:rPr>
        <w:t>While all parents are concerned with their own child's best interests, governors must make strategic decisions that are in the best interests of the whole school community – governing boards work as a team to make collective decisions.</w:t>
      </w:r>
    </w:p>
    <w:p w14:paraId="394E4695" w14:textId="77777777" w:rsidR="00CF1717" w:rsidRPr="00CF1717" w:rsidRDefault="00CF1717" w:rsidP="00CF1717">
      <w:pPr>
        <w:rPr>
          <w:rFonts w:cstheme="minorHAnsi"/>
          <w:sz w:val="22"/>
          <w:lang w:val="en-GB"/>
        </w:rPr>
      </w:pPr>
      <w:r w:rsidRPr="00CF1717">
        <w:rPr>
          <w:rFonts w:cstheme="minorHAnsi"/>
          <w:sz w:val="22"/>
          <w:lang w:val="en-GB"/>
        </w:rPr>
        <w:t>For example, if data indicates that pupil progress is falling behind expectations in a specific year group, it is appropriate to raise this in board meetings.</w:t>
      </w:r>
    </w:p>
    <w:p w14:paraId="0AF6954E" w14:textId="77777777" w:rsidR="00CF1717" w:rsidRPr="00CF1717" w:rsidRDefault="00CF1717" w:rsidP="00CF1717">
      <w:pPr>
        <w:rPr>
          <w:rFonts w:cstheme="minorHAnsi"/>
          <w:sz w:val="22"/>
          <w:lang w:val="en-GB"/>
        </w:rPr>
      </w:pPr>
      <w:r w:rsidRPr="00CF1717">
        <w:rPr>
          <w:rFonts w:cstheme="minorHAnsi"/>
          <w:sz w:val="22"/>
          <w:lang w:val="en-GB"/>
        </w:rPr>
        <w:t>Ask:</w:t>
      </w:r>
      <w:r w:rsidRPr="00CF1717">
        <w:rPr>
          <w:rFonts w:cstheme="minorHAnsi"/>
          <w:b/>
          <w:bCs/>
          <w:sz w:val="22"/>
          <w:lang w:val="en-GB"/>
        </w:rPr>
        <w:t> "</w:t>
      </w:r>
      <w:r w:rsidRPr="00CF1717">
        <w:rPr>
          <w:rFonts w:cstheme="minorHAnsi"/>
          <w:b/>
          <w:bCs/>
          <w:i/>
          <w:iCs/>
          <w:sz w:val="22"/>
          <w:lang w:val="en-GB"/>
        </w:rPr>
        <w:t>What support is in place to ensure all pupils make good progress?"</w:t>
      </w:r>
    </w:p>
    <w:p w14:paraId="30CA7647" w14:textId="77777777" w:rsidR="00CF1717" w:rsidRPr="00CF1717" w:rsidRDefault="00CF1717" w:rsidP="00CF1717">
      <w:pPr>
        <w:rPr>
          <w:rFonts w:cstheme="minorHAnsi"/>
          <w:sz w:val="22"/>
          <w:lang w:val="en-GB"/>
        </w:rPr>
      </w:pPr>
      <w:r w:rsidRPr="00CF1717">
        <w:rPr>
          <w:rFonts w:cstheme="minorHAnsi"/>
          <w:sz w:val="22"/>
          <w:lang w:val="en-GB"/>
        </w:rPr>
        <w:t>Avoid asking: </w:t>
      </w:r>
      <w:r w:rsidRPr="00CF1717">
        <w:rPr>
          <w:rFonts w:cstheme="minorHAnsi"/>
          <w:b/>
          <w:bCs/>
          <w:sz w:val="22"/>
          <w:lang w:val="en-GB"/>
        </w:rPr>
        <w:t>"</w:t>
      </w:r>
      <w:r w:rsidRPr="00CF1717">
        <w:rPr>
          <w:rFonts w:cstheme="minorHAnsi"/>
          <w:b/>
          <w:bCs/>
          <w:i/>
          <w:iCs/>
          <w:sz w:val="22"/>
          <w:lang w:val="en-GB"/>
        </w:rPr>
        <w:t>What are you going to do to support my child to catch up?"</w:t>
      </w:r>
    </w:p>
    <w:p w14:paraId="62284A52" w14:textId="77777777" w:rsidR="00CF1717" w:rsidRPr="00CF1717" w:rsidRDefault="00CF1717" w:rsidP="00CF1717">
      <w:pPr>
        <w:rPr>
          <w:rFonts w:cstheme="minorHAnsi"/>
          <w:sz w:val="22"/>
          <w:lang w:val="en-GB"/>
        </w:rPr>
      </w:pPr>
      <w:r w:rsidRPr="00CF1717">
        <w:rPr>
          <w:rFonts w:cstheme="minorHAnsi"/>
          <w:sz w:val="22"/>
          <w:lang w:val="en-GB"/>
        </w:rPr>
        <w:t>It is important to keep governing board matters confidential. Parent governors should avoid sharing concerns away from the board meeting or discussing with other parents. Instead, it may be helpful to discuss any issues with the </w:t>
      </w:r>
      <w:hyperlink r:id="rId17" w:history="1">
        <w:r w:rsidRPr="00CF1717">
          <w:rPr>
            <w:rStyle w:val="Hyperlink"/>
            <w:rFonts w:cstheme="minorHAnsi"/>
            <w:sz w:val="22"/>
            <w:lang w:val="en-GB"/>
          </w:rPr>
          <w:t>governing board’s chair</w:t>
        </w:r>
      </w:hyperlink>
      <w:r w:rsidRPr="00CF1717">
        <w:rPr>
          <w:rFonts w:cstheme="minorHAnsi"/>
          <w:sz w:val="22"/>
          <w:lang w:val="en-GB"/>
        </w:rPr>
        <w:t>.</w:t>
      </w:r>
    </w:p>
    <w:p w14:paraId="22F24808" w14:textId="77777777" w:rsidR="00CF1717" w:rsidRDefault="00CF1717" w:rsidP="00CF1717">
      <w:pPr>
        <w:rPr>
          <w:rFonts w:cstheme="minorHAnsi"/>
          <w:sz w:val="22"/>
          <w:lang w:val="en-GB"/>
        </w:rPr>
      </w:pPr>
    </w:p>
    <w:p w14:paraId="21632245" w14:textId="77777777" w:rsidR="00CF1717" w:rsidRPr="00CF1717" w:rsidRDefault="00CF1717" w:rsidP="00CF1717">
      <w:pPr>
        <w:rPr>
          <w:rFonts w:cstheme="minorHAnsi"/>
          <w:b/>
          <w:bCs/>
          <w:sz w:val="22"/>
          <w:lang w:val="en-GB"/>
        </w:rPr>
      </w:pPr>
      <w:r w:rsidRPr="00CF1717">
        <w:rPr>
          <w:rFonts w:cstheme="minorHAnsi"/>
          <w:b/>
          <w:bCs/>
          <w:sz w:val="22"/>
          <w:lang w:val="en-GB"/>
        </w:rPr>
        <w:t>Managing complaints</w:t>
      </w:r>
    </w:p>
    <w:p w14:paraId="7326776C" w14:textId="77777777" w:rsidR="00CF1717" w:rsidRPr="00CF1717" w:rsidRDefault="00CF1717" w:rsidP="00CF1717">
      <w:pPr>
        <w:rPr>
          <w:rFonts w:cstheme="minorHAnsi"/>
          <w:sz w:val="22"/>
          <w:lang w:val="en-GB"/>
        </w:rPr>
      </w:pPr>
      <w:r w:rsidRPr="00CF1717">
        <w:rPr>
          <w:rFonts w:cstheme="minorHAnsi"/>
          <w:sz w:val="22"/>
          <w:lang w:val="en-GB"/>
        </w:rPr>
        <w:t>Governors may be approached by parents wishing to raise a complaint. However, it is not the parent governor’s role to attempt to resolve individual issues. Instead, they should direct parents to the school’s </w:t>
      </w:r>
      <w:hyperlink r:id="rId18" w:history="1">
        <w:r w:rsidRPr="00CF1717">
          <w:rPr>
            <w:rStyle w:val="Hyperlink"/>
            <w:rFonts w:cstheme="minorHAnsi"/>
            <w:sz w:val="22"/>
            <w:lang w:val="en-GB"/>
          </w:rPr>
          <w:t>complaints procedure</w:t>
        </w:r>
      </w:hyperlink>
      <w:r w:rsidRPr="00CF1717">
        <w:rPr>
          <w:rFonts w:cstheme="minorHAnsi"/>
          <w:sz w:val="22"/>
          <w:lang w:val="en-GB"/>
        </w:rPr>
        <w:t> and avoid making promises to investigate the issue.</w:t>
      </w:r>
    </w:p>
    <w:p w14:paraId="25C05994" w14:textId="77777777" w:rsidR="00CF1717" w:rsidRPr="00CF1717" w:rsidRDefault="00CF1717" w:rsidP="00CF1717">
      <w:pPr>
        <w:rPr>
          <w:rFonts w:cstheme="minorHAnsi"/>
          <w:sz w:val="22"/>
          <w:lang w:val="en-GB"/>
        </w:rPr>
      </w:pPr>
      <w:r w:rsidRPr="00CF1717">
        <w:rPr>
          <w:rFonts w:cstheme="minorHAnsi"/>
          <w:sz w:val="22"/>
          <w:lang w:val="en-GB"/>
        </w:rPr>
        <w:t>Similarly, if parent governors have concerns relating to their own child, they should use the school communication channels available to all parents and follow the complaints procedure where appropriate. Parent governors should not attempt to bring individual cases to the board.</w:t>
      </w:r>
    </w:p>
    <w:p w14:paraId="285A78AD" w14:textId="77777777" w:rsidR="00CF1717" w:rsidRPr="00CF1717" w:rsidRDefault="00CF1717" w:rsidP="00CF1717">
      <w:pPr>
        <w:rPr>
          <w:rFonts w:cstheme="minorHAnsi"/>
          <w:sz w:val="22"/>
          <w:lang w:val="en-GB"/>
        </w:rPr>
      </w:pPr>
    </w:p>
    <w:p w14:paraId="4C525F83" w14:textId="3B7ABD7C" w:rsidR="0005260F" w:rsidRDefault="0005260F" w:rsidP="0005260F">
      <w:pPr>
        <w:rPr>
          <w:rFonts w:cstheme="minorHAnsi"/>
          <w:sz w:val="22"/>
        </w:rPr>
      </w:pP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p>
    <w:sectPr w:rsidR="0005260F" w:rsidSect="00315EC5">
      <w:footerReference w:type="default" r:id="rId19"/>
      <w:headerReference w:type="first" r:id="rId20"/>
      <w:footerReference w:type="first" r:id="rId21"/>
      <w:pgSz w:w="12240" w:h="15840"/>
      <w:pgMar w:top="1008" w:right="1440" w:bottom="1008"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CEBC" w14:textId="77777777" w:rsidR="00742FA3" w:rsidRDefault="00742FA3">
      <w:r>
        <w:separator/>
      </w:r>
    </w:p>
  </w:endnote>
  <w:endnote w:type="continuationSeparator" w:id="0">
    <w:p w14:paraId="7AE2AE90" w14:textId="77777777" w:rsidR="00742FA3" w:rsidRDefault="0074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A29C" w14:textId="6AFAF901" w:rsidR="00BE0C95" w:rsidRPr="002E3F01" w:rsidRDefault="00C9100F" w:rsidP="002E3F01">
    <w:pPr>
      <w:spacing w:before="240"/>
      <w:rPr>
        <w:color w:val="000000"/>
        <w:sz w:val="20"/>
        <w:szCs w:val="20"/>
      </w:rPr>
    </w:pPr>
    <w:r>
      <w:rPr>
        <w:color w:val="000000"/>
        <w:sz w:val="20"/>
        <w:szCs w:val="20"/>
      </w:rPr>
      <w:t>September</w:t>
    </w:r>
    <w:r w:rsidR="00A857AD">
      <w:rPr>
        <w:color w:val="000000"/>
        <w:sz w:val="20"/>
        <w:szCs w:val="20"/>
      </w:rPr>
      <w:t xml:space="preserve"> 202</w:t>
    </w:r>
    <w:r w:rsidR="000F7323">
      <w:rPr>
        <w:color w:val="000000"/>
        <w:sz w:val="20"/>
        <w:szCs w:val="20"/>
      </w:rPr>
      <w:t>5</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sidR="000F7323">
      <w:rPr>
        <w:color w:val="000000"/>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4049" w14:textId="0D2C38DB" w:rsidR="00BE0C95" w:rsidRPr="002E3F01" w:rsidRDefault="00D02844" w:rsidP="002E3F01">
    <w:pPr>
      <w:spacing w:before="240"/>
      <w:rPr>
        <w:color w:val="000000"/>
        <w:sz w:val="20"/>
        <w:szCs w:val="20"/>
      </w:rPr>
    </w:pPr>
    <w:r>
      <w:rPr>
        <w:color w:val="000000"/>
        <w:sz w:val="20"/>
        <w:szCs w:val="20"/>
      </w:rPr>
      <w:t>September</w:t>
    </w:r>
    <w:r w:rsidR="00A857AD">
      <w:rPr>
        <w:color w:val="000000"/>
        <w:sz w:val="20"/>
        <w:szCs w:val="20"/>
      </w:rPr>
      <w:t xml:space="preserve"> 202</w:t>
    </w:r>
    <w:r w:rsidR="000F7323">
      <w:rPr>
        <w:color w:val="000000"/>
        <w:sz w:val="20"/>
        <w:szCs w:val="20"/>
      </w:rPr>
      <w:t>5</w:t>
    </w:r>
    <w:r w:rsidR="004F6746">
      <w:rPr>
        <w:color w:val="000000"/>
        <w:sz w:val="20"/>
        <w:szCs w:val="20"/>
      </w:rPr>
      <w:t xml:space="preserve"> </w:t>
    </w:r>
    <w:r w:rsidR="007C0447">
      <w:rPr>
        <w:color w:val="000000"/>
        <w:sz w:val="20"/>
        <w:szCs w:val="20"/>
      </w:rPr>
      <w:tab/>
    </w:r>
    <w:r w:rsidR="004F6746">
      <w:rPr>
        <w:color w:val="000000"/>
        <w:sz w:val="20"/>
        <w:szCs w:val="20"/>
      </w:rPr>
      <w:t xml:space="preserve">    </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0F7323">
      <w:rPr>
        <w:color w:val="000000"/>
        <w:sz w:val="20"/>
        <w:szCs w:val="20"/>
      </w:rPr>
      <w:tab/>
    </w:r>
    <w:r w:rsidR="007C0447" w:rsidRPr="007226EB">
      <w:rPr>
        <w:color w:val="000000"/>
        <w:sz w:val="20"/>
        <w:szCs w:val="20"/>
      </w:rPr>
      <w:t>© National Governance Association 202</w:t>
    </w:r>
    <w:r w:rsidR="000F7323">
      <w:rPr>
        <w:color w:val="000000"/>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E77D" w14:textId="77777777" w:rsidR="00742FA3" w:rsidRDefault="00742FA3">
      <w:r>
        <w:separator/>
      </w:r>
    </w:p>
  </w:footnote>
  <w:footnote w:type="continuationSeparator" w:id="0">
    <w:p w14:paraId="7F29B1F9" w14:textId="77777777" w:rsidR="00742FA3" w:rsidRDefault="0074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2A26" w14:textId="72E0BFA0" w:rsidR="009832F0" w:rsidRPr="00B44CE1" w:rsidRDefault="0018338D" w:rsidP="00B44CE1">
    <w:pPr>
      <w:pStyle w:val="Header"/>
      <w:tabs>
        <w:tab w:val="left" w:pos="7995"/>
      </w:tabs>
      <w:jc w:val="right"/>
      <w:rPr>
        <w:b/>
        <w:bCs/>
      </w:rPr>
    </w:pPr>
    <w:r>
      <w:rPr>
        <w:noProof/>
      </w:rPr>
      <w:drawing>
        <wp:anchor distT="0" distB="0" distL="114300" distR="114300" simplePos="0" relativeHeight="251659264" behindDoc="0" locked="0" layoutInCell="1" allowOverlap="1" wp14:anchorId="33245503" wp14:editId="440C029B">
          <wp:simplePos x="0" y="0"/>
          <wp:positionH relativeFrom="column">
            <wp:posOffset>2543241</wp:posOffset>
          </wp:positionH>
          <wp:positionV relativeFrom="paragraph">
            <wp:posOffset>48198</wp:posOffset>
          </wp:positionV>
          <wp:extent cx="521970" cy="487107"/>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4871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3B33F" w14:textId="5731BD23" w:rsidR="00C52857" w:rsidRDefault="00C52857" w:rsidP="00FE6CA5">
    <w:pPr>
      <w:pStyle w:val="Header"/>
      <w:tabs>
        <w:tab w:val="left" w:pos="79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2707"/>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075A0E"/>
    <w:multiLevelType w:val="hybridMultilevel"/>
    <w:tmpl w:val="5766456C"/>
    <w:lvl w:ilvl="0" w:tplc="A0D6C568">
      <w:start w:val="1"/>
      <w:numFmt w:val="decimal"/>
      <w:lvlText w:val="%1."/>
      <w:lvlJc w:val="left"/>
      <w:pPr>
        <w:ind w:left="720" w:hanging="360"/>
      </w:pPr>
      <w:rPr>
        <w:i w:val="0"/>
        <w:iCs w:val="0"/>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14F7E"/>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AC3134"/>
    <w:multiLevelType w:val="hybridMultilevel"/>
    <w:tmpl w:val="162CE9D4"/>
    <w:lvl w:ilvl="0" w:tplc="B43271B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9567A"/>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A2F78F4"/>
    <w:multiLevelType w:val="multilevel"/>
    <w:tmpl w:val="0BBA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305C70C3"/>
    <w:multiLevelType w:val="hybridMultilevel"/>
    <w:tmpl w:val="68E6C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91886"/>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E3A05DE"/>
    <w:multiLevelType w:val="hybridMultilevel"/>
    <w:tmpl w:val="7D42C45E"/>
    <w:lvl w:ilvl="0" w:tplc="C8ECC40A">
      <w:start w:val="1"/>
      <w:numFmt w:val="decimal"/>
      <w:lvlText w:val="%1."/>
      <w:lvlJc w:val="left"/>
      <w:pPr>
        <w:ind w:left="720" w:hanging="360"/>
      </w:pPr>
      <w:rPr>
        <w:rFonts w:hint="default"/>
        <w:color w:val="1F3864" w:themeColor="accent1"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80201B"/>
    <w:multiLevelType w:val="hybridMultilevel"/>
    <w:tmpl w:val="B8040FBC"/>
    <w:lvl w:ilvl="0" w:tplc="EE408B9E">
      <w:start w:val="1"/>
      <w:numFmt w:val="decimal"/>
      <w:lvlText w:val="%1."/>
      <w:lvlJc w:val="left"/>
      <w:pPr>
        <w:ind w:left="720" w:hanging="360"/>
      </w:pPr>
      <w:rPr>
        <w:rFonts w:hint="default"/>
        <w:color w:val="2F5496"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99745B"/>
    <w:multiLevelType w:val="multilevel"/>
    <w:tmpl w:val="5308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438C9"/>
    <w:multiLevelType w:val="multilevel"/>
    <w:tmpl w:val="7CE0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27D14"/>
    <w:multiLevelType w:val="hybridMultilevel"/>
    <w:tmpl w:val="602032DA"/>
    <w:lvl w:ilvl="0" w:tplc="240AF342">
      <w:start w:val="1"/>
      <w:numFmt w:val="bullet"/>
      <w:lvlText w:val=""/>
      <w:lvlJc w:val="center"/>
      <w:pPr>
        <w:ind w:left="720" w:hanging="360"/>
      </w:pPr>
      <w:rPr>
        <w:rFonts w:ascii="Wingdings" w:hAnsi="Wingdings" w:hint="default"/>
        <w:color w:val="2E74B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79040C"/>
    <w:multiLevelType w:val="hybridMultilevel"/>
    <w:tmpl w:val="E74AC262"/>
    <w:lvl w:ilvl="0" w:tplc="0809000F">
      <w:start w:val="1"/>
      <w:numFmt w:val="decimal"/>
      <w:lvlText w:val="%1."/>
      <w:lvlJc w:val="left"/>
      <w:pPr>
        <w:ind w:left="360" w:hanging="360"/>
      </w:pPr>
      <w:rPr>
        <w:color w:val="4472C4" w:themeColor="accen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93A12CD"/>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E03182C"/>
    <w:multiLevelType w:val="multilevel"/>
    <w:tmpl w:val="19BA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824909">
    <w:abstractNumId w:val="2"/>
  </w:num>
  <w:num w:numId="2" w16cid:durableId="977999539">
    <w:abstractNumId w:val="2"/>
    <w:lvlOverride w:ilvl="0">
      <w:startOverride w:val="1"/>
    </w:lvlOverride>
  </w:num>
  <w:num w:numId="3" w16cid:durableId="1165852561">
    <w:abstractNumId w:val="2"/>
    <w:lvlOverride w:ilvl="0">
      <w:startOverride w:val="1"/>
    </w:lvlOverride>
  </w:num>
  <w:num w:numId="4" w16cid:durableId="4452752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728422">
    <w:abstractNumId w:val="2"/>
  </w:num>
  <w:num w:numId="6" w16cid:durableId="9780713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1939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66356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6655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9318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5573752">
    <w:abstractNumId w:val="2"/>
  </w:num>
  <w:num w:numId="12" w16cid:durableId="1204057317">
    <w:abstractNumId w:val="14"/>
  </w:num>
  <w:num w:numId="13" w16cid:durableId="1970626121">
    <w:abstractNumId w:val="7"/>
  </w:num>
  <w:num w:numId="14" w16cid:durableId="165052242">
    <w:abstractNumId w:val="11"/>
  </w:num>
  <w:num w:numId="15" w16cid:durableId="1465004768">
    <w:abstractNumId w:val="8"/>
  </w:num>
  <w:num w:numId="16" w16cid:durableId="1732926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525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91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365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76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665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97759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013681">
    <w:abstractNumId w:val="4"/>
  </w:num>
  <w:num w:numId="24" w16cid:durableId="686174002">
    <w:abstractNumId w:val="10"/>
  </w:num>
  <w:num w:numId="25" w16cid:durableId="594947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8069684">
    <w:abstractNumId w:val="6"/>
  </w:num>
  <w:num w:numId="27" w16cid:durableId="2098479847">
    <w:abstractNumId w:val="13"/>
  </w:num>
  <w:num w:numId="28" w16cid:durableId="1151019568">
    <w:abstractNumId w:val="12"/>
  </w:num>
  <w:num w:numId="29" w16cid:durableId="20265964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9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A9"/>
    <w:rsid w:val="000145B6"/>
    <w:rsid w:val="0003228B"/>
    <w:rsid w:val="000345BD"/>
    <w:rsid w:val="00036607"/>
    <w:rsid w:val="0005260F"/>
    <w:rsid w:val="0006055D"/>
    <w:rsid w:val="00073621"/>
    <w:rsid w:val="000739A4"/>
    <w:rsid w:val="000905A3"/>
    <w:rsid w:val="0009211F"/>
    <w:rsid w:val="0009641D"/>
    <w:rsid w:val="000A65EF"/>
    <w:rsid w:val="000B69A4"/>
    <w:rsid w:val="000C0A79"/>
    <w:rsid w:val="000D1FDC"/>
    <w:rsid w:val="000F5AD8"/>
    <w:rsid w:val="000F7323"/>
    <w:rsid w:val="000F79C0"/>
    <w:rsid w:val="00106F02"/>
    <w:rsid w:val="001150C4"/>
    <w:rsid w:val="00116336"/>
    <w:rsid w:val="00126E23"/>
    <w:rsid w:val="00147F14"/>
    <w:rsid w:val="00153E29"/>
    <w:rsid w:val="001660DC"/>
    <w:rsid w:val="0018338D"/>
    <w:rsid w:val="001A1E8E"/>
    <w:rsid w:val="001A62FC"/>
    <w:rsid w:val="001B29E6"/>
    <w:rsid w:val="001B4364"/>
    <w:rsid w:val="001D6138"/>
    <w:rsid w:val="001E285B"/>
    <w:rsid w:val="001E511D"/>
    <w:rsid w:val="001F4D5E"/>
    <w:rsid w:val="001F5F44"/>
    <w:rsid w:val="0020067D"/>
    <w:rsid w:val="0020369A"/>
    <w:rsid w:val="00227EDF"/>
    <w:rsid w:val="002709A4"/>
    <w:rsid w:val="00271BEB"/>
    <w:rsid w:val="00281980"/>
    <w:rsid w:val="00286F6F"/>
    <w:rsid w:val="0029217B"/>
    <w:rsid w:val="002948DB"/>
    <w:rsid w:val="002B2C08"/>
    <w:rsid w:val="002C403D"/>
    <w:rsid w:val="002C52CF"/>
    <w:rsid w:val="002D4019"/>
    <w:rsid w:val="002E4A9F"/>
    <w:rsid w:val="002F5915"/>
    <w:rsid w:val="00305329"/>
    <w:rsid w:val="00306D82"/>
    <w:rsid w:val="00315EC5"/>
    <w:rsid w:val="0032586B"/>
    <w:rsid w:val="00327FDE"/>
    <w:rsid w:val="00333139"/>
    <w:rsid w:val="0036729E"/>
    <w:rsid w:val="0037463D"/>
    <w:rsid w:val="003757D7"/>
    <w:rsid w:val="00394287"/>
    <w:rsid w:val="00395DF5"/>
    <w:rsid w:val="003A5F3D"/>
    <w:rsid w:val="003D4FF5"/>
    <w:rsid w:val="004032C7"/>
    <w:rsid w:val="0042150F"/>
    <w:rsid w:val="004219CD"/>
    <w:rsid w:val="0042414C"/>
    <w:rsid w:val="00427248"/>
    <w:rsid w:val="00442E10"/>
    <w:rsid w:val="00450A2E"/>
    <w:rsid w:val="00450EA7"/>
    <w:rsid w:val="004514FA"/>
    <w:rsid w:val="004529B5"/>
    <w:rsid w:val="0046008C"/>
    <w:rsid w:val="004617EE"/>
    <w:rsid w:val="004A03D7"/>
    <w:rsid w:val="004B0F97"/>
    <w:rsid w:val="004C0B7D"/>
    <w:rsid w:val="004C1DEE"/>
    <w:rsid w:val="004C484C"/>
    <w:rsid w:val="004C7832"/>
    <w:rsid w:val="004D209C"/>
    <w:rsid w:val="004D4841"/>
    <w:rsid w:val="004D52E1"/>
    <w:rsid w:val="004F6746"/>
    <w:rsid w:val="00503DDD"/>
    <w:rsid w:val="00521E41"/>
    <w:rsid w:val="00524C98"/>
    <w:rsid w:val="00531929"/>
    <w:rsid w:val="00574AFC"/>
    <w:rsid w:val="005968B7"/>
    <w:rsid w:val="005B45B9"/>
    <w:rsid w:val="005B60A6"/>
    <w:rsid w:val="005C3FB5"/>
    <w:rsid w:val="005C6498"/>
    <w:rsid w:val="005D3E85"/>
    <w:rsid w:val="005E2B8E"/>
    <w:rsid w:val="005F0E2F"/>
    <w:rsid w:val="005F640D"/>
    <w:rsid w:val="00617D6F"/>
    <w:rsid w:val="00653F46"/>
    <w:rsid w:val="006738EA"/>
    <w:rsid w:val="00687A67"/>
    <w:rsid w:val="00692A3F"/>
    <w:rsid w:val="006937B2"/>
    <w:rsid w:val="006A6A91"/>
    <w:rsid w:val="006B40C6"/>
    <w:rsid w:val="006D4605"/>
    <w:rsid w:val="006F2197"/>
    <w:rsid w:val="0070509C"/>
    <w:rsid w:val="00711171"/>
    <w:rsid w:val="00733A89"/>
    <w:rsid w:val="00742FA3"/>
    <w:rsid w:val="00744C17"/>
    <w:rsid w:val="0074528E"/>
    <w:rsid w:val="00750840"/>
    <w:rsid w:val="00776D72"/>
    <w:rsid w:val="007844A9"/>
    <w:rsid w:val="00793E35"/>
    <w:rsid w:val="007A76E7"/>
    <w:rsid w:val="007B4810"/>
    <w:rsid w:val="007C0447"/>
    <w:rsid w:val="007C512B"/>
    <w:rsid w:val="007E62AC"/>
    <w:rsid w:val="007F337B"/>
    <w:rsid w:val="00804062"/>
    <w:rsid w:val="00805330"/>
    <w:rsid w:val="00824CE3"/>
    <w:rsid w:val="00832AB0"/>
    <w:rsid w:val="00841D51"/>
    <w:rsid w:val="00862A42"/>
    <w:rsid w:val="008A4F1A"/>
    <w:rsid w:val="008B0906"/>
    <w:rsid w:val="008D3117"/>
    <w:rsid w:val="008D3C9E"/>
    <w:rsid w:val="008F2173"/>
    <w:rsid w:val="008F6196"/>
    <w:rsid w:val="009005B3"/>
    <w:rsid w:val="009038DF"/>
    <w:rsid w:val="00916AD9"/>
    <w:rsid w:val="00916FBC"/>
    <w:rsid w:val="0092607F"/>
    <w:rsid w:val="009358CC"/>
    <w:rsid w:val="00940E55"/>
    <w:rsid w:val="00951AB5"/>
    <w:rsid w:val="00966CE9"/>
    <w:rsid w:val="009745C1"/>
    <w:rsid w:val="009832F0"/>
    <w:rsid w:val="00983569"/>
    <w:rsid w:val="009A220E"/>
    <w:rsid w:val="009B1C81"/>
    <w:rsid w:val="009B3679"/>
    <w:rsid w:val="009C0E90"/>
    <w:rsid w:val="00A03E4C"/>
    <w:rsid w:val="00A11AE6"/>
    <w:rsid w:val="00A31DB4"/>
    <w:rsid w:val="00A328F2"/>
    <w:rsid w:val="00A54FAB"/>
    <w:rsid w:val="00A61E68"/>
    <w:rsid w:val="00A70F26"/>
    <w:rsid w:val="00A71574"/>
    <w:rsid w:val="00A83BC1"/>
    <w:rsid w:val="00A857AD"/>
    <w:rsid w:val="00A91B89"/>
    <w:rsid w:val="00AA1FE6"/>
    <w:rsid w:val="00AA243E"/>
    <w:rsid w:val="00AB16B3"/>
    <w:rsid w:val="00AB6D22"/>
    <w:rsid w:val="00AB7EDD"/>
    <w:rsid w:val="00AC07C0"/>
    <w:rsid w:val="00AD00AA"/>
    <w:rsid w:val="00AD5E84"/>
    <w:rsid w:val="00AD753B"/>
    <w:rsid w:val="00AF267E"/>
    <w:rsid w:val="00B007B4"/>
    <w:rsid w:val="00B20693"/>
    <w:rsid w:val="00B23E51"/>
    <w:rsid w:val="00B33511"/>
    <w:rsid w:val="00B42B71"/>
    <w:rsid w:val="00B44CE1"/>
    <w:rsid w:val="00B53BC4"/>
    <w:rsid w:val="00B84B18"/>
    <w:rsid w:val="00B87560"/>
    <w:rsid w:val="00BD4FD0"/>
    <w:rsid w:val="00BE0C95"/>
    <w:rsid w:val="00C12C24"/>
    <w:rsid w:val="00C2015C"/>
    <w:rsid w:val="00C257AE"/>
    <w:rsid w:val="00C44B73"/>
    <w:rsid w:val="00C52857"/>
    <w:rsid w:val="00C62022"/>
    <w:rsid w:val="00C6502C"/>
    <w:rsid w:val="00C67423"/>
    <w:rsid w:val="00C67BA8"/>
    <w:rsid w:val="00C759BD"/>
    <w:rsid w:val="00C83AC2"/>
    <w:rsid w:val="00C9100F"/>
    <w:rsid w:val="00C9316E"/>
    <w:rsid w:val="00CA5D06"/>
    <w:rsid w:val="00CF1717"/>
    <w:rsid w:val="00D02844"/>
    <w:rsid w:val="00D126A6"/>
    <w:rsid w:val="00D33C97"/>
    <w:rsid w:val="00D73212"/>
    <w:rsid w:val="00D8629E"/>
    <w:rsid w:val="00D864A3"/>
    <w:rsid w:val="00D94D33"/>
    <w:rsid w:val="00DA77A8"/>
    <w:rsid w:val="00DB2994"/>
    <w:rsid w:val="00DE7262"/>
    <w:rsid w:val="00DF0E45"/>
    <w:rsid w:val="00DF2898"/>
    <w:rsid w:val="00E11BEE"/>
    <w:rsid w:val="00E20320"/>
    <w:rsid w:val="00E354D2"/>
    <w:rsid w:val="00E43C66"/>
    <w:rsid w:val="00E51D10"/>
    <w:rsid w:val="00E5216A"/>
    <w:rsid w:val="00E66C81"/>
    <w:rsid w:val="00E73DA3"/>
    <w:rsid w:val="00E859B3"/>
    <w:rsid w:val="00E96FA5"/>
    <w:rsid w:val="00E9782B"/>
    <w:rsid w:val="00EA2B69"/>
    <w:rsid w:val="00EB0428"/>
    <w:rsid w:val="00EB70A9"/>
    <w:rsid w:val="00EC482F"/>
    <w:rsid w:val="00EC62CC"/>
    <w:rsid w:val="00ED0CF7"/>
    <w:rsid w:val="00ED627A"/>
    <w:rsid w:val="00EE3D81"/>
    <w:rsid w:val="00EF3979"/>
    <w:rsid w:val="00EF7846"/>
    <w:rsid w:val="00F11259"/>
    <w:rsid w:val="00F36F5B"/>
    <w:rsid w:val="00F41849"/>
    <w:rsid w:val="00F41EE7"/>
    <w:rsid w:val="00F542AA"/>
    <w:rsid w:val="00F5535F"/>
    <w:rsid w:val="00F650E7"/>
    <w:rsid w:val="00F72524"/>
    <w:rsid w:val="00FC5880"/>
    <w:rsid w:val="00FE4EA1"/>
    <w:rsid w:val="00FE5F40"/>
    <w:rsid w:val="00FF0C81"/>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D4F0"/>
  <w15:chartTrackingRefBased/>
  <w15:docId w15:val="{55DE14C1-FCD5-43F1-B802-B4CAC6AB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4A9"/>
    <w:pPr>
      <w:spacing w:after="0" w:line="240" w:lineRule="auto"/>
    </w:pPr>
    <w:rPr>
      <w:sz w:val="24"/>
      <w:lang w:val="en-US"/>
    </w:rPr>
  </w:style>
  <w:style w:type="paragraph" w:styleId="Heading1">
    <w:name w:val="heading 1"/>
    <w:basedOn w:val="Normal"/>
    <w:next w:val="Normal"/>
    <w:link w:val="Heading1Char"/>
    <w:uiPriority w:val="9"/>
    <w:qFormat/>
    <w:rsid w:val="007844A9"/>
    <w:pPr>
      <w:keepNext/>
      <w:keepLines/>
      <w:spacing w:before="240"/>
      <w:outlineLvl w:val="0"/>
    </w:pPr>
    <w:rPr>
      <w:rFonts w:ascii="Calibri" w:eastAsiaTheme="majorEastAsia" w:hAnsi="Calibri" w:cstheme="majorBidi"/>
      <w:b/>
      <w:color w:val="054078"/>
      <w:sz w:val="36"/>
      <w:szCs w:val="32"/>
    </w:rPr>
  </w:style>
  <w:style w:type="paragraph" w:styleId="Heading2">
    <w:name w:val="heading 2"/>
    <w:basedOn w:val="Normal"/>
    <w:next w:val="Normal"/>
    <w:link w:val="Heading2Char"/>
    <w:uiPriority w:val="9"/>
    <w:unhideWhenUsed/>
    <w:qFormat/>
    <w:rsid w:val="00711171"/>
    <w:pPr>
      <w:keepNext/>
      <w:keepLines/>
      <w:spacing w:before="40"/>
      <w:outlineLvl w:val="1"/>
    </w:pPr>
    <w:rPr>
      <w:rFonts w:ascii="Calibri" w:eastAsiaTheme="majorEastAsia" w:hAnsi="Calibri" w:cstheme="majorBidi"/>
      <w:b/>
      <w:color w:val="054078"/>
      <w:sz w:val="28"/>
      <w:szCs w:val="26"/>
    </w:rPr>
  </w:style>
  <w:style w:type="paragraph" w:styleId="Heading3">
    <w:name w:val="heading 3"/>
    <w:basedOn w:val="Normal"/>
    <w:next w:val="Normal"/>
    <w:link w:val="Heading3Char"/>
    <w:uiPriority w:val="9"/>
    <w:unhideWhenUsed/>
    <w:qFormat/>
    <w:rsid w:val="00711171"/>
    <w:pPr>
      <w:keepNext/>
      <w:keepLines/>
      <w:spacing w:before="160"/>
      <w:outlineLvl w:val="2"/>
    </w:pPr>
    <w:rPr>
      <w:rFonts w:ascii="Calibri" w:eastAsiaTheme="majorEastAsia" w:hAnsi="Calibri" w:cstheme="majorBidi"/>
      <w:b/>
      <w:color w:val="054078"/>
      <w:szCs w:val="24"/>
    </w:rPr>
  </w:style>
  <w:style w:type="paragraph" w:styleId="Heading4">
    <w:name w:val="heading 4"/>
    <w:basedOn w:val="Normal"/>
    <w:next w:val="Normal"/>
    <w:link w:val="Heading4Char"/>
    <w:uiPriority w:val="9"/>
    <w:unhideWhenUsed/>
    <w:qFormat/>
    <w:rsid w:val="00711171"/>
    <w:pPr>
      <w:keepNext/>
      <w:keepLines/>
      <w:spacing w:before="120"/>
      <w:outlineLvl w:val="3"/>
    </w:pPr>
    <w:rPr>
      <w:rFonts w:ascii="Calibri" w:eastAsiaTheme="majorEastAsia" w:hAnsi="Calibri" w:cstheme="majorBidi"/>
      <w:iCs/>
      <w:color w:val="054078"/>
    </w:rPr>
  </w:style>
  <w:style w:type="paragraph" w:styleId="Heading5">
    <w:name w:val="heading 5"/>
    <w:basedOn w:val="Normal"/>
    <w:next w:val="Normal"/>
    <w:link w:val="Heading5Char"/>
    <w:uiPriority w:val="9"/>
    <w:unhideWhenUsed/>
    <w:qFormat/>
    <w:rsid w:val="007844A9"/>
    <w:pPr>
      <w:keepNext/>
      <w:keepLines/>
      <w:spacing w:before="40"/>
      <w:outlineLvl w:val="4"/>
    </w:pPr>
    <w:rPr>
      <w:rFonts w:ascii="Calibri" w:eastAsiaTheme="majorEastAsia" w:hAnsi="Calibri" w:cstheme="majorBidi"/>
      <w:color w:val="054078"/>
    </w:rPr>
  </w:style>
  <w:style w:type="paragraph" w:styleId="Heading6">
    <w:name w:val="heading 6"/>
    <w:basedOn w:val="Normal"/>
    <w:next w:val="Normal"/>
    <w:link w:val="Heading6Char"/>
    <w:uiPriority w:val="9"/>
    <w:unhideWhenUsed/>
    <w:qFormat/>
    <w:rsid w:val="007844A9"/>
    <w:pPr>
      <w:keepNext/>
      <w:keepLines/>
      <w:spacing w:before="40"/>
      <w:outlineLvl w:val="5"/>
    </w:pPr>
    <w:rPr>
      <w:rFonts w:ascii="Calibri" w:eastAsiaTheme="majorEastAsia" w:hAnsi="Calibri" w:cstheme="majorBidi"/>
      <w:color w:val="054078"/>
    </w:rPr>
  </w:style>
  <w:style w:type="paragraph" w:styleId="Heading7">
    <w:name w:val="heading 7"/>
    <w:basedOn w:val="Normal"/>
    <w:next w:val="Normal"/>
    <w:link w:val="Heading7Char"/>
    <w:uiPriority w:val="9"/>
    <w:unhideWhenUsed/>
    <w:qFormat/>
    <w:rsid w:val="007844A9"/>
    <w:pPr>
      <w:keepNext/>
      <w:keepLines/>
      <w:spacing w:before="40"/>
      <w:outlineLvl w:val="6"/>
    </w:pPr>
    <w:rPr>
      <w:rFonts w:ascii="Calibri" w:eastAsiaTheme="majorEastAsia" w:hAnsi="Calibri" w:cstheme="majorBid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A9"/>
    <w:rPr>
      <w:rFonts w:ascii="Calibri" w:eastAsiaTheme="majorEastAsia" w:hAnsi="Calibri" w:cstheme="majorBidi"/>
      <w:b/>
      <w:color w:val="054078"/>
      <w:sz w:val="36"/>
      <w:szCs w:val="32"/>
      <w:lang w:val="en-US"/>
    </w:rPr>
  </w:style>
  <w:style w:type="character" w:customStyle="1" w:styleId="Heading2Char">
    <w:name w:val="Heading 2 Char"/>
    <w:basedOn w:val="DefaultParagraphFont"/>
    <w:link w:val="Heading2"/>
    <w:uiPriority w:val="9"/>
    <w:rsid w:val="00711171"/>
    <w:rPr>
      <w:rFonts w:ascii="Calibri" w:eastAsiaTheme="majorEastAsia" w:hAnsi="Calibri" w:cstheme="majorBidi"/>
      <w:b/>
      <w:color w:val="054078"/>
      <w:sz w:val="28"/>
      <w:szCs w:val="26"/>
      <w:lang w:val="en-US"/>
    </w:rPr>
  </w:style>
  <w:style w:type="character" w:customStyle="1" w:styleId="Heading3Char">
    <w:name w:val="Heading 3 Char"/>
    <w:basedOn w:val="DefaultParagraphFont"/>
    <w:link w:val="Heading3"/>
    <w:uiPriority w:val="9"/>
    <w:rsid w:val="00711171"/>
    <w:rPr>
      <w:rFonts w:ascii="Calibri" w:eastAsiaTheme="majorEastAsia" w:hAnsi="Calibri" w:cstheme="majorBidi"/>
      <w:b/>
      <w:color w:val="054078"/>
      <w:sz w:val="24"/>
      <w:szCs w:val="24"/>
      <w:lang w:val="en-US"/>
    </w:rPr>
  </w:style>
  <w:style w:type="character" w:customStyle="1" w:styleId="Heading4Char">
    <w:name w:val="Heading 4 Char"/>
    <w:basedOn w:val="DefaultParagraphFont"/>
    <w:link w:val="Heading4"/>
    <w:uiPriority w:val="9"/>
    <w:rsid w:val="00711171"/>
    <w:rPr>
      <w:rFonts w:ascii="Calibri" w:eastAsiaTheme="majorEastAsia" w:hAnsi="Calibri" w:cstheme="majorBidi"/>
      <w:iCs/>
      <w:color w:val="054078"/>
      <w:sz w:val="24"/>
      <w:lang w:val="en-US"/>
    </w:rPr>
  </w:style>
  <w:style w:type="character" w:customStyle="1" w:styleId="Heading5Char">
    <w:name w:val="Heading 5 Char"/>
    <w:basedOn w:val="DefaultParagraphFont"/>
    <w:link w:val="Heading5"/>
    <w:uiPriority w:val="9"/>
    <w:rsid w:val="007844A9"/>
    <w:rPr>
      <w:rFonts w:ascii="Calibri" w:eastAsiaTheme="majorEastAsia" w:hAnsi="Calibri" w:cstheme="majorBidi"/>
      <w:color w:val="054078"/>
      <w:sz w:val="24"/>
      <w:lang w:val="en-US"/>
    </w:rPr>
  </w:style>
  <w:style w:type="character" w:customStyle="1" w:styleId="Heading6Char">
    <w:name w:val="Heading 6 Char"/>
    <w:basedOn w:val="DefaultParagraphFont"/>
    <w:link w:val="Heading6"/>
    <w:uiPriority w:val="9"/>
    <w:rsid w:val="007844A9"/>
    <w:rPr>
      <w:rFonts w:ascii="Calibri" w:eastAsiaTheme="majorEastAsia" w:hAnsi="Calibri" w:cstheme="majorBidi"/>
      <w:color w:val="054078"/>
      <w:sz w:val="24"/>
      <w:lang w:val="en-US"/>
    </w:rPr>
  </w:style>
  <w:style w:type="character" w:customStyle="1" w:styleId="Heading7Char">
    <w:name w:val="Heading 7 Char"/>
    <w:basedOn w:val="DefaultParagraphFont"/>
    <w:link w:val="Heading7"/>
    <w:uiPriority w:val="9"/>
    <w:rsid w:val="007844A9"/>
    <w:rPr>
      <w:rFonts w:ascii="Calibri" w:eastAsiaTheme="majorEastAsia" w:hAnsi="Calibri" w:cstheme="majorBidi"/>
      <w:iCs/>
      <w:color w:val="1F3763" w:themeColor="accent1" w:themeShade="7F"/>
      <w:sz w:val="24"/>
      <w:lang w:val="en-US"/>
    </w:rPr>
  </w:style>
  <w:style w:type="character" w:styleId="Hyperlink">
    <w:name w:val="Hyperlink"/>
    <w:basedOn w:val="DefaultParagraphFont"/>
    <w:uiPriority w:val="99"/>
    <w:unhideWhenUsed/>
    <w:rsid w:val="007844A9"/>
    <w:rPr>
      <w:color w:val="0563C1"/>
      <w:u w:val="single"/>
    </w:rPr>
  </w:style>
  <w:style w:type="paragraph" w:styleId="Header">
    <w:name w:val="header"/>
    <w:basedOn w:val="Normal"/>
    <w:link w:val="HeaderChar"/>
    <w:uiPriority w:val="99"/>
    <w:unhideWhenUsed/>
    <w:rsid w:val="007844A9"/>
  </w:style>
  <w:style w:type="character" w:customStyle="1" w:styleId="HeaderChar">
    <w:name w:val="Header Char"/>
    <w:basedOn w:val="DefaultParagraphFont"/>
    <w:link w:val="Header"/>
    <w:uiPriority w:val="99"/>
    <w:rsid w:val="007844A9"/>
    <w:rPr>
      <w:sz w:val="24"/>
      <w:lang w:val="en-US"/>
    </w:rPr>
  </w:style>
  <w:style w:type="paragraph" w:styleId="NoSpacing">
    <w:name w:val="No Spacing"/>
    <w:uiPriority w:val="1"/>
    <w:qFormat/>
    <w:rsid w:val="007844A9"/>
    <w:pPr>
      <w:spacing w:after="0" w:line="240" w:lineRule="auto"/>
    </w:pPr>
    <w:rPr>
      <w:sz w:val="24"/>
      <w:lang w:val="en-US"/>
    </w:rPr>
  </w:style>
  <w:style w:type="paragraph" w:customStyle="1" w:styleId="Bullettext">
    <w:name w:val="Bullet text"/>
    <w:basedOn w:val="Normal"/>
    <w:next w:val="Normal"/>
    <w:qFormat/>
    <w:rsid w:val="00C52857"/>
    <w:pPr>
      <w:numPr>
        <w:numId w:val="1"/>
      </w:numPr>
      <w:spacing w:before="160" w:after="160"/>
    </w:pPr>
    <w:rPr>
      <w:rFonts w:ascii="Calibri" w:eastAsiaTheme="minorEastAsia" w:hAnsi="Calibri" w:cs="Arial"/>
      <w:color w:val="000000" w:themeColor="text1"/>
      <w:szCs w:val="20"/>
      <w:lang w:val="en-GB"/>
    </w:rPr>
  </w:style>
  <w:style w:type="paragraph" w:customStyle="1" w:styleId="MainText">
    <w:name w:val="Main Text"/>
    <w:basedOn w:val="Normal"/>
    <w:link w:val="MainTextChar"/>
    <w:qFormat/>
    <w:rsid w:val="007844A9"/>
    <w:pPr>
      <w:spacing w:after="240"/>
    </w:pPr>
    <w:rPr>
      <w:rFonts w:ascii="Calibri" w:eastAsiaTheme="minorEastAsia" w:hAnsi="Calibri" w:cs="Arial"/>
      <w:color w:val="000000" w:themeColor="text1"/>
      <w:szCs w:val="20"/>
      <w:lang w:val="en-GB"/>
    </w:rPr>
  </w:style>
  <w:style w:type="character" w:customStyle="1" w:styleId="MainTextChar">
    <w:name w:val="Main Text Char"/>
    <w:basedOn w:val="DefaultParagraphFont"/>
    <w:link w:val="MainText"/>
    <w:rsid w:val="007844A9"/>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7844A9"/>
    <w:rPr>
      <w:rFonts w:cstheme="majorHAnsi"/>
      <w:b/>
      <w:bCs/>
      <w:color w:val="054078"/>
    </w:rPr>
  </w:style>
  <w:style w:type="character" w:customStyle="1" w:styleId="BoldemphasisChar">
    <w:name w:val="Bold emphasis Char"/>
    <w:basedOn w:val="MainTextChar"/>
    <w:link w:val="Boldemphasis"/>
    <w:rsid w:val="007844A9"/>
    <w:rPr>
      <w:rFonts w:ascii="Calibri" w:eastAsiaTheme="minorEastAsia" w:hAnsi="Calibri" w:cstheme="majorHAnsi"/>
      <w:b/>
      <w:bCs/>
      <w:color w:val="054078"/>
      <w:sz w:val="24"/>
      <w:szCs w:val="20"/>
    </w:rPr>
  </w:style>
  <w:style w:type="paragraph" w:styleId="Title">
    <w:name w:val="Title"/>
    <w:basedOn w:val="Normal"/>
    <w:next w:val="Normal"/>
    <w:link w:val="TitleChar"/>
    <w:uiPriority w:val="10"/>
    <w:qFormat/>
    <w:rsid w:val="00503DDD"/>
    <w:pPr>
      <w:contextualSpacing/>
    </w:pPr>
    <w:rPr>
      <w:rFonts w:ascii="Calibri" w:eastAsiaTheme="majorEastAsia" w:hAnsi="Calibri" w:cstheme="majorBidi"/>
      <w:b/>
      <w:color w:val="054078"/>
      <w:spacing w:val="-10"/>
      <w:kern w:val="28"/>
      <w:sz w:val="56"/>
      <w:szCs w:val="56"/>
    </w:rPr>
  </w:style>
  <w:style w:type="character" w:customStyle="1" w:styleId="TitleChar">
    <w:name w:val="Title Char"/>
    <w:basedOn w:val="DefaultParagraphFont"/>
    <w:link w:val="Title"/>
    <w:uiPriority w:val="10"/>
    <w:rsid w:val="00503DDD"/>
    <w:rPr>
      <w:rFonts w:ascii="Calibri" w:eastAsiaTheme="majorEastAsia" w:hAnsi="Calibri" w:cstheme="majorBidi"/>
      <w:b/>
      <w:color w:val="054078"/>
      <w:spacing w:val="-10"/>
      <w:kern w:val="28"/>
      <w:sz w:val="56"/>
      <w:szCs w:val="56"/>
      <w:lang w:val="en-US"/>
    </w:rPr>
  </w:style>
  <w:style w:type="paragraph" w:styleId="Subtitle">
    <w:name w:val="Subtitle"/>
    <w:basedOn w:val="Normal"/>
    <w:next w:val="Normal"/>
    <w:link w:val="SubtitleChar"/>
    <w:uiPriority w:val="11"/>
    <w:qFormat/>
    <w:rsid w:val="00503DDD"/>
    <w:pPr>
      <w:numPr>
        <w:ilvl w:val="1"/>
      </w:numPr>
      <w:spacing w:after="160"/>
    </w:pPr>
    <w:rPr>
      <w:rFonts w:eastAsiaTheme="minorEastAsia"/>
      <w:b/>
      <w:color w:val="054078"/>
      <w:spacing w:val="15"/>
      <w:sz w:val="28"/>
    </w:rPr>
  </w:style>
  <w:style w:type="character" w:customStyle="1" w:styleId="SubtitleChar">
    <w:name w:val="Subtitle Char"/>
    <w:basedOn w:val="DefaultParagraphFont"/>
    <w:link w:val="Subtitle"/>
    <w:uiPriority w:val="11"/>
    <w:rsid w:val="00503DDD"/>
    <w:rPr>
      <w:rFonts w:eastAsiaTheme="minorEastAsia"/>
      <w:b/>
      <w:color w:val="054078"/>
      <w:spacing w:val="15"/>
      <w:sz w:val="28"/>
      <w:lang w:val="en-US"/>
    </w:rPr>
  </w:style>
  <w:style w:type="paragraph" w:styleId="Footer">
    <w:name w:val="footer"/>
    <w:basedOn w:val="Normal"/>
    <w:link w:val="FooterChar"/>
    <w:uiPriority w:val="99"/>
    <w:unhideWhenUsed/>
    <w:rsid w:val="007C0447"/>
    <w:pPr>
      <w:tabs>
        <w:tab w:val="center" w:pos="4513"/>
        <w:tab w:val="right" w:pos="9026"/>
      </w:tabs>
    </w:pPr>
  </w:style>
  <w:style w:type="character" w:customStyle="1" w:styleId="FooterChar">
    <w:name w:val="Footer Char"/>
    <w:basedOn w:val="DefaultParagraphFont"/>
    <w:link w:val="Footer"/>
    <w:uiPriority w:val="99"/>
    <w:rsid w:val="007C0447"/>
    <w:rPr>
      <w:sz w:val="24"/>
      <w:lang w:val="en-US"/>
    </w:rPr>
  </w:style>
  <w:style w:type="character" w:styleId="UnresolvedMention">
    <w:name w:val="Unresolved Mention"/>
    <w:basedOn w:val="DefaultParagraphFont"/>
    <w:uiPriority w:val="99"/>
    <w:semiHidden/>
    <w:unhideWhenUsed/>
    <w:rsid w:val="00692A3F"/>
    <w:rPr>
      <w:color w:val="605E5C"/>
      <w:shd w:val="clear" w:color="auto" w:fill="E1DFDD"/>
    </w:rPr>
  </w:style>
  <w:style w:type="character" w:styleId="IntenseEmphasis">
    <w:name w:val="Intense Emphasis"/>
    <w:basedOn w:val="DefaultParagraphFont"/>
    <w:uiPriority w:val="21"/>
    <w:qFormat/>
    <w:rsid w:val="00E96FA5"/>
    <w:rPr>
      <w:i/>
      <w:iCs/>
      <w:color w:val="054078"/>
    </w:rPr>
  </w:style>
  <w:style w:type="paragraph" w:styleId="IntenseQuote">
    <w:name w:val="Intense Quote"/>
    <w:basedOn w:val="Normal"/>
    <w:next w:val="Normal"/>
    <w:link w:val="IntenseQuoteChar"/>
    <w:uiPriority w:val="30"/>
    <w:qFormat/>
    <w:rsid w:val="00E96FA5"/>
    <w:pPr>
      <w:pBdr>
        <w:top w:val="single" w:sz="4" w:space="10" w:color="4472C4" w:themeColor="accent1"/>
        <w:bottom w:val="single" w:sz="4" w:space="10" w:color="4472C4" w:themeColor="accent1"/>
      </w:pBdr>
      <w:spacing w:before="360" w:after="360"/>
      <w:ind w:left="864" w:right="864"/>
      <w:jc w:val="center"/>
    </w:pPr>
    <w:rPr>
      <w:i/>
      <w:iCs/>
      <w:color w:val="054078"/>
    </w:rPr>
  </w:style>
  <w:style w:type="character" w:customStyle="1" w:styleId="IntenseQuoteChar">
    <w:name w:val="Intense Quote Char"/>
    <w:basedOn w:val="DefaultParagraphFont"/>
    <w:link w:val="IntenseQuote"/>
    <w:uiPriority w:val="30"/>
    <w:rsid w:val="00E96FA5"/>
    <w:rPr>
      <w:i/>
      <w:iCs/>
      <w:color w:val="054078"/>
      <w:sz w:val="24"/>
      <w:lang w:val="en-US"/>
    </w:rPr>
  </w:style>
  <w:style w:type="character" w:styleId="IntenseReference">
    <w:name w:val="Intense Reference"/>
    <w:basedOn w:val="DefaultParagraphFont"/>
    <w:uiPriority w:val="32"/>
    <w:qFormat/>
    <w:rsid w:val="00E96FA5"/>
    <w:rPr>
      <w:b/>
      <w:bCs/>
      <w:smallCaps/>
      <w:color w:val="054078"/>
      <w:spacing w:val="5"/>
    </w:rPr>
  </w:style>
  <w:style w:type="paragraph" w:styleId="CommentText">
    <w:name w:val="annotation text"/>
    <w:basedOn w:val="Normal"/>
    <w:link w:val="CommentTextChar"/>
    <w:uiPriority w:val="99"/>
    <w:unhideWhenUsed/>
    <w:rsid w:val="006D4605"/>
    <w:pPr>
      <w:spacing w:after="80"/>
    </w:pPr>
    <w:rPr>
      <w:rFonts w:ascii="Calibri" w:hAnsi="Calibri"/>
      <w:sz w:val="20"/>
      <w:szCs w:val="20"/>
      <w:lang w:val="en-GB"/>
    </w:rPr>
  </w:style>
  <w:style w:type="character" w:customStyle="1" w:styleId="CommentTextChar">
    <w:name w:val="Comment Text Char"/>
    <w:basedOn w:val="DefaultParagraphFont"/>
    <w:link w:val="CommentText"/>
    <w:uiPriority w:val="99"/>
    <w:rsid w:val="006D4605"/>
    <w:rPr>
      <w:rFonts w:ascii="Calibri" w:hAnsi="Calibri"/>
      <w:sz w:val="20"/>
      <w:szCs w:val="20"/>
    </w:rPr>
  </w:style>
  <w:style w:type="paragraph" w:styleId="ListParagraph">
    <w:name w:val="List Paragraph"/>
    <w:basedOn w:val="Normal"/>
    <w:uiPriority w:val="1"/>
    <w:qFormat/>
    <w:rsid w:val="00AD5E84"/>
    <w:pPr>
      <w:numPr>
        <w:numId w:val="4"/>
      </w:numPr>
      <w:spacing w:after="160" w:line="256" w:lineRule="auto"/>
      <w:contextualSpacing/>
    </w:pPr>
    <w:rPr>
      <w:rFonts w:ascii="Calibri" w:hAnsi="Calibri"/>
      <w:sz w:val="22"/>
      <w:lang w:val="en-GB"/>
    </w:rPr>
  </w:style>
  <w:style w:type="paragraph" w:customStyle="1" w:styleId="Header3">
    <w:name w:val="Header 3"/>
    <w:basedOn w:val="Normal"/>
    <w:qFormat/>
    <w:rsid w:val="00AD5E84"/>
    <w:pPr>
      <w:keepNext/>
      <w:keepLines/>
      <w:spacing w:before="40" w:after="40"/>
      <w:outlineLvl w:val="2"/>
    </w:pPr>
    <w:rPr>
      <w:rFonts w:ascii="Calibri" w:eastAsia="Times New Roman" w:hAnsi="Calibri" w:cs="Times New Roman"/>
      <w:b/>
      <w:color w:val="054078"/>
      <w:sz w:val="28"/>
      <w:szCs w:val="24"/>
      <w:lang w:val="en-GB"/>
    </w:rPr>
  </w:style>
  <w:style w:type="character" w:styleId="CommentReference">
    <w:name w:val="annotation reference"/>
    <w:basedOn w:val="DefaultParagraphFont"/>
    <w:uiPriority w:val="99"/>
    <w:semiHidden/>
    <w:unhideWhenUsed/>
    <w:rsid w:val="006D4605"/>
    <w:rPr>
      <w:sz w:val="16"/>
      <w:szCs w:val="16"/>
    </w:rPr>
  </w:style>
  <w:style w:type="paragraph" w:customStyle="1" w:styleId="Pa5">
    <w:name w:val="Pa5"/>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customStyle="1" w:styleId="Pa4">
    <w:name w:val="Pa4"/>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styleId="NormalWeb">
    <w:name w:val="Normal (Web)"/>
    <w:basedOn w:val="Normal"/>
    <w:uiPriority w:val="99"/>
    <w:unhideWhenUsed/>
    <w:rsid w:val="00916AD9"/>
    <w:pPr>
      <w:spacing w:before="100" w:beforeAutospacing="1" w:after="100" w:afterAutospacing="1"/>
    </w:pPr>
    <w:rPr>
      <w:rFonts w:ascii="Times New Roman" w:eastAsia="Times New Roman" w:hAnsi="Times New Roman" w:cs="Times New Roman"/>
      <w:szCs w:val="24"/>
      <w:lang w:val="en-GB" w:eastAsia="en-GB"/>
    </w:rPr>
  </w:style>
  <w:style w:type="table" w:styleId="TableGrid">
    <w:name w:val="Table Grid"/>
    <w:basedOn w:val="TableNormal"/>
    <w:uiPriority w:val="39"/>
    <w:rsid w:val="00916A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
    <w:name w:val="number"/>
    <w:basedOn w:val="DefaultParagraphFont"/>
    <w:rsid w:val="00EF3979"/>
  </w:style>
  <w:style w:type="paragraph" w:styleId="CommentSubject">
    <w:name w:val="annotation subject"/>
    <w:basedOn w:val="CommentText"/>
    <w:next w:val="CommentText"/>
    <w:link w:val="CommentSubjectChar"/>
    <w:uiPriority w:val="99"/>
    <w:semiHidden/>
    <w:unhideWhenUsed/>
    <w:rsid w:val="0020369A"/>
    <w:pPr>
      <w:spacing w:after="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20369A"/>
    <w:rPr>
      <w:rFonts w:ascii="Calibri" w:hAnsi="Calibri"/>
      <w:b/>
      <w:bCs/>
      <w:sz w:val="20"/>
      <w:szCs w:val="20"/>
      <w:lang w:val="en-US"/>
    </w:rPr>
  </w:style>
  <w:style w:type="paragraph" w:styleId="Revision">
    <w:name w:val="Revision"/>
    <w:hidden/>
    <w:uiPriority w:val="99"/>
    <w:semiHidden/>
    <w:rsid w:val="0074528E"/>
    <w:pPr>
      <w:spacing w:after="0" w:line="240" w:lineRule="auto"/>
    </w:pPr>
    <w:rPr>
      <w:sz w:val="24"/>
      <w:lang w:val="en-US"/>
    </w:rPr>
  </w:style>
  <w:style w:type="character" w:styleId="FollowedHyperlink">
    <w:name w:val="FollowedHyperlink"/>
    <w:basedOn w:val="DefaultParagraphFont"/>
    <w:uiPriority w:val="99"/>
    <w:semiHidden/>
    <w:unhideWhenUsed/>
    <w:rsid w:val="004032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661">
      <w:bodyDiv w:val="1"/>
      <w:marLeft w:val="0"/>
      <w:marRight w:val="0"/>
      <w:marTop w:val="0"/>
      <w:marBottom w:val="0"/>
      <w:divBdr>
        <w:top w:val="none" w:sz="0" w:space="0" w:color="auto"/>
        <w:left w:val="none" w:sz="0" w:space="0" w:color="auto"/>
        <w:bottom w:val="none" w:sz="0" w:space="0" w:color="auto"/>
        <w:right w:val="none" w:sz="0" w:space="0" w:color="auto"/>
      </w:divBdr>
    </w:div>
    <w:div w:id="447817226">
      <w:bodyDiv w:val="1"/>
      <w:marLeft w:val="0"/>
      <w:marRight w:val="0"/>
      <w:marTop w:val="0"/>
      <w:marBottom w:val="0"/>
      <w:divBdr>
        <w:top w:val="none" w:sz="0" w:space="0" w:color="auto"/>
        <w:left w:val="none" w:sz="0" w:space="0" w:color="auto"/>
        <w:bottom w:val="none" w:sz="0" w:space="0" w:color="auto"/>
        <w:right w:val="none" w:sz="0" w:space="0" w:color="auto"/>
      </w:divBdr>
    </w:div>
    <w:div w:id="466894771">
      <w:bodyDiv w:val="1"/>
      <w:marLeft w:val="0"/>
      <w:marRight w:val="0"/>
      <w:marTop w:val="0"/>
      <w:marBottom w:val="0"/>
      <w:divBdr>
        <w:top w:val="none" w:sz="0" w:space="0" w:color="auto"/>
        <w:left w:val="none" w:sz="0" w:space="0" w:color="auto"/>
        <w:bottom w:val="none" w:sz="0" w:space="0" w:color="auto"/>
        <w:right w:val="none" w:sz="0" w:space="0" w:color="auto"/>
      </w:divBdr>
    </w:div>
    <w:div w:id="472329847">
      <w:bodyDiv w:val="1"/>
      <w:marLeft w:val="0"/>
      <w:marRight w:val="0"/>
      <w:marTop w:val="0"/>
      <w:marBottom w:val="0"/>
      <w:divBdr>
        <w:top w:val="none" w:sz="0" w:space="0" w:color="auto"/>
        <w:left w:val="none" w:sz="0" w:space="0" w:color="auto"/>
        <w:bottom w:val="none" w:sz="0" w:space="0" w:color="auto"/>
        <w:right w:val="none" w:sz="0" w:space="0" w:color="auto"/>
      </w:divBdr>
    </w:div>
    <w:div w:id="513694971">
      <w:bodyDiv w:val="1"/>
      <w:marLeft w:val="0"/>
      <w:marRight w:val="0"/>
      <w:marTop w:val="0"/>
      <w:marBottom w:val="0"/>
      <w:divBdr>
        <w:top w:val="none" w:sz="0" w:space="0" w:color="auto"/>
        <w:left w:val="none" w:sz="0" w:space="0" w:color="auto"/>
        <w:bottom w:val="none" w:sz="0" w:space="0" w:color="auto"/>
        <w:right w:val="none" w:sz="0" w:space="0" w:color="auto"/>
      </w:divBdr>
    </w:div>
    <w:div w:id="551116161">
      <w:bodyDiv w:val="1"/>
      <w:marLeft w:val="0"/>
      <w:marRight w:val="0"/>
      <w:marTop w:val="0"/>
      <w:marBottom w:val="0"/>
      <w:divBdr>
        <w:top w:val="none" w:sz="0" w:space="0" w:color="auto"/>
        <w:left w:val="none" w:sz="0" w:space="0" w:color="auto"/>
        <w:bottom w:val="none" w:sz="0" w:space="0" w:color="auto"/>
        <w:right w:val="none" w:sz="0" w:space="0" w:color="auto"/>
      </w:divBdr>
    </w:div>
    <w:div w:id="604457942">
      <w:bodyDiv w:val="1"/>
      <w:marLeft w:val="0"/>
      <w:marRight w:val="0"/>
      <w:marTop w:val="0"/>
      <w:marBottom w:val="0"/>
      <w:divBdr>
        <w:top w:val="none" w:sz="0" w:space="0" w:color="auto"/>
        <w:left w:val="none" w:sz="0" w:space="0" w:color="auto"/>
        <w:bottom w:val="none" w:sz="0" w:space="0" w:color="auto"/>
        <w:right w:val="none" w:sz="0" w:space="0" w:color="auto"/>
      </w:divBdr>
    </w:div>
    <w:div w:id="622926198">
      <w:bodyDiv w:val="1"/>
      <w:marLeft w:val="0"/>
      <w:marRight w:val="0"/>
      <w:marTop w:val="0"/>
      <w:marBottom w:val="0"/>
      <w:divBdr>
        <w:top w:val="none" w:sz="0" w:space="0" w:color="auto"/>
        <w:left w:val="none" w:sz="0" w:space="0" w:color="auto"/>
        <w:bottom w:val="none" w:sz="0" w:space="0" w:color="auto"/>
        <w:right w:val="none" w:sz="0" w:space="0" w:color="auto"/>
      </w:divBdr>
    </w:div>
    <w:div w:id="1028066824">
      <w:bodyDiv w:val="1"/>
      <w:marLeft w:val="0"/>
      <w:marRight w:val="0"/>
      <w:marTop w:val="0"/>
      <w:marBottom w:val="0"/>
      <w:divBdr>
        <w:top w:val="none" w:sz="0" w:space="0" w:color="auto"/>
        <w:left w:val="none" w:sz="0" w:space="0" w:color="auto"/>
        <w:bottom w:val="none" w:sz="0" w:space="0" w:color="auto"/>
        <w:right w:val="none" w:sz="0" w:space="0" w:color="auto"/>
      </w:divBdr>
    </w:div>
    <w:div w:id="1085079738">
      <w:bodyDiv w:val="1"/>
      <w:marLeft w:val="0"/>
      <w:marRight w:val="0"/>
      <w:marTop w:val="0"/>
      <w:marBottom w:val="0"/>
      <w:divBdr>
        <w:top w:val="none" w:sz="0" w:space="0" w:color="auto"/>
        <w:left w:val="none" w:sz="0" w:space="0" w:color="auto"/>
        <w:bottom w:val="none" w:sz="0" w:space="0" w:color="auto"/>
        <w:right w:val="none" w:sz="0" w:space="0" w:color="auto"/>
      </w:divBdr>
    </w:div>
    <w:div w:id="1123035096">
      <w:bodyDiv w:val="1"/>
      <w:marLeft w:val="0"/>
      <w:marRight w:val="0"/>
      <w:marTop w:val="0"/>
      <w:marBottom w:val="0"/>
      <w:divBdr>
        <w:top w:val="none" w:sz="0" w:space="0" w:color="auto"/>
        <w:left w:val="none" w:sz="0" w:space="0" w:color="auto"/>
        <w:bottom w:val="none" w:sz="0" w:space="0" w:color="auto"/>
        <w:right w:val="none" w:sz="0" w:space="0" w:color="auto"/>
      </w:divBdr>
    </w:div>
    <w:div w:id="1125855846">
      <w:bodyDiv w:val="1"/>
      <w:marLeft w:val="0"/>
      <w:marRight w:val="0"/>
      <w:marTop w:val="0"/>
      <w:marBottom w:val="0"/>
      <w:divBdr>
        <w:top w:val="none" w:sz="0" w:space="0" w:color="auto"/>
        <w:left w:val="none" w:sz="0" w:space="0" w:color="auto"/>
        <w:bottom w:val="none" w:sz="0" w:space="0" w:color="auto"/>
        <w:right w:val="none" w:sz="0" w:space="0" w:color="auto"/>
      </w:divBdr>
    </w:div>
    <w:div w:id="1354921874">
      <w:bodyDiv w:val="1"/>
      <w:marLeft w:val="0"/>
      <w:marRight w:val="0"/>
      <w:marTop w:val="0"/>
      <w:marBottom w:val="0"/>
      <w:divBdr>
        <w:top w:val="none" w:sz="0" w:space="0" w:color="auto"/>
        <w:left w:val="none" w:sz="0" w:space="0" w:color="auto"/>
        <w:bottom w:val="none" w:sz="0" w:space="0" w:color="auto"/>
        <w:right w:val="none" w:sz="0" w:space="0" w:color="auto"/>
      </w:divBdr>
    </w:div>
    <w:div w:id="1455829302">
      <w:bodyDiv w:val="1"/>
      <w:marLeft w:val="0"/>
      <w:marRight w:val="0"/>
      <w:marTop w:val="0"/>
      <w:marBottom w:val="0"/>
      <w:divBdr>
        <w:top w:val="none" w:sz="0" w:space="0" w:color="auto"/>
        <w:left w:val="none" w:sz="0" w:space="0" w:color="auto"/>
        <w:bottom w:val="none" w:sz="0" w:space="0" w:color="auto"/>
        <w:right w:val="none" w:sz="0" w:space="0" w:color="auto"/>
      </w:divBdr>
    </w:div>
    <w:div w:id="1474325738">
      <w:bodyDiv w:val="1"/>
      <w:marLeft w:val="0"/>
      <w:marRight w:val="0"/>
      <w:marTop w:val="0"/>
      <w:marBottom w:val="0"/>
      <w:divBdr>
        <w:top w:val="none" w:sz="0" w:space="0" w:color="auto"/>
        <w:left w:val="none" w:sz="0" w:space="0" w:color="auto"/>
        <w:bottom w:val="none" w:sz="0" w:space="0" w:color="auto"/>
        <w:right w:val="none" w:sz="0" w:space="0" w:color="auto"/>
      </w:divBdr>
    </w:div>
    <w:div w:id="1567834808">
      <w:bodyDiv w:val="1"/>
      <w:marLeft w:val="0"/>
      <w:marRight w:val="0"/>
      <w:marTop w:val="0"/>
      <w:marBottom w:val="0"/>
      <w:divBdr>
        <w:top w:val="none" w:sz="0" w:space="0" w:color="auto"/>
        <w:left w:val="none" w:sz="0" w:space="0" w:color="auto"/>
        <w:bottom w:val="none" w:sz="0" w:space="0" w:color="auto"/>
        <w:right w:val="none" w:sz="0" w:space="0" w:color="auto"/>
      </w:divBdr>
    </w:div>
    <w:div w:id="1677540219">
      <w:bodyDiv w:val="1"/>
      <w:marLeft w:val="0"/>
      <w:marRight w:val="0"/>
      <w:marTop w:val="0"/>
      <w:marBottom w:val="0"/>
      <w:divBdr>
        <w:top w:val="none" w:sz="0" w:space="0" w:color="auto"/>
        <w:left w:val="none" w:sz="0" w:space="0" w:color="auto"/>
        <w:bottom w:val="none" w:sz="0" w:space="0" w:color="auto"/>
        <w:right w:val="none" w:sz="0" w:space="0" w:color="auto"/>
      </w:divBdr>
    </w:div>
    <w:div w:id="1698969365">
      <w:bodyDiv w:val="1"/>
      <w:marLeft w:val="0"/>
      <w:marRight w:val="0"/>
      <w:marTop w:val="0"/>
      <w:marBottom w:val="0"/>
      <w:divBdr>
        <w:top w:val="none" w:sz="0" w:space="0" w:color="auto"/>
        <w:left w:val="none" w:sz="0" w:space="0" w:color="auto"/>
        <w:bottom w:val="none" w:sz="0" w:space="0" w:color="auto"/>
        <w:right w:val="none" w:sz="0" w:space="0" w:color="auto"/>
      </w:divBdr>
    </w:div>
    <w:div w:id="1823309415">
      <w:bodyDiv w:val="1"/>
      <w:marLeft w:val="0"/>
      <w:marRight w:val="0"/>
      <w:marTop w:val="0"/>
      <w:marBottom w:val="0"/>
      <w:divBdr>
        <w:top w:val="none" w:sz="0" w:space="0" w:color="auto"/>
        <w:left w:val="none" w:sz="0" w:space="0" w:color="auto"/>
        <w:bottom w:val="none" w:sz="0" w:space="0" w:color="auto"/>
        <w:right w:val="none" w:sz="0" w:space="0" w:color="auto"/>
      </w:divBdr>
    </w:div>
    <w:div w:id="1837839286">
      <w:bodyDiv w:val="1"/>
      <w:marLeft w:val="0"/>
      <w:marRight w:val="0"/>
      <w:marTop w:val="0"/>
      <w:marBottom w:val="0"/>
      <w:divBdr>
        <w:top w:val="none" w:sz="0" w:space="0" w:color="auto"/>
        <w:left w:val="none" w:sz="0" w:space="0" w:color="auto"/>
        <w:bottom w:val="none" w:sz="0" w:space="0" w:color="auto"/>
        <w:right w:val="none" w:sz="0" w:space="0" w:color="auto"/>
      </w:divBdr>
    </w:div>
    <w:div w:id="1949391997">
      <w:bodyDiv w:val="1"/>
      <w:marLeft w:val="0"/>
      <w:marRight w:val="0"/>
      <w:marTop w:val="0"/>
      <w:marBottom w:val="0"/>
      <w:divBdr>
        <w:top w:val="none" w:sz="0" w:space="0" w:color="auto"/>
        <w:left w:val="none" w:sz="0" w:space="0" w:color="auto"/>
        <w:bottom w:val="none" w:sz="0" w:space="0" w:color="auto"/>
        <w:right w:val="none" w:sz="0" w:space="0" w:color="auto"/>
      </w:divBdr>
    </w:div>
    <w:div w:id="20150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ga.org.uk/knowledge-centre/governors-trustees-induction/" TargetMode="External"/><Relationship Id="rId18" Type="http://schemas.openxmlformats.org/officeDocument/2006/relationships/hyperlink" Target="https://www.nga.org.uk/knowledge-centre/reviewing-complaints-procedur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nga.org.uk/knowledge-centre/how-governing-boards-engage-staff/" TargetMode="External"/><Relationship Id="rId17" Type="http://schemas.openxmlformats.org/officeDocument/2006/relationships/hyperlink" Target="https://www.nga.org.uk/knowledge-centre/governing-board-chair-role-description/" TargetMode="External"/><Relationship Id="rId2" Type="http://schemas.openxmlformats.org/officeDocument/2006/relationships/customXml" Target="../customXml/item2.xml"/><Relationship Id="rId16" Type="http://schemas.openxmlformats.org/officeDocument/2006/relationships/hyperlink" Target="https://www.nga.org.uk/training/directo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ga.org.uk/Knowledge-Centre/Compliance/Policies-and-procedures/Declaration-and-register-of-interests-forms.aspx" TargetMode="External"/><Relationship Id="rId5" Type="http://schemas.openxmlformats.org/officeDocument/2006/relationships/styles" Target="styles.xml"/><Relationship Id="rId15" Type="http://schemas.openxmlformats.org/officeDocument/2006/relationships/hyperlink" Target="https://www.nga.org.uk/knowledge-centre/link-governors-and-trustees/" TargetMode="External"/><Relationship Id="rId23" Type="http://schemas.openxmlformats.org/officeDocument/2006/relationships/theme" Target="theme/theme1.xml"/><Relationship Id="rId10" Type="http://schemas.openxmlformats.org/officeDocument/2006/relationships/hyperlink" Target="https://www.gov.uk/government/publications/equality-act-2010-advice-for-school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ga.org.uk/knowledge-centre/declaration-and-register-of-interests-form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6ba3d6-e5ad-4dca-b52b-77f155c94875">
      <Terms xmlns="http://schemas.microsoft.com/office/infopath/2007/PartnerControls"/>
    </lcf76f155ced4ddcb4097134ff3c332f>
    <TaxCatchAll xmlns="c9e54b40-955a-4d3e-80cd-9ef2726bdd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24BFDF38024C4AB50486A7C825FAF5" ma:contentTypeVersion="15" ma:contentTypeDescription="Create a new document." ma:contentTypeScope="" ma:versionID="121c66700c38845ec33871090911c8bb">
  <xsd:schema xmlns:xsd="http://www.w3.org/2001/XMLSchema" xmlns:xs="http://www.w3.org/2001/XMLSchema" xmlns:p="http://schemas.microsoft.com/office/2006/metadata/properties" xmlns:ns2="516ba3d6-e5ad-4dca-b52b-77f155c94875" xmlns:ns3="c9e54b40-955a-4d3e-80cd-9ef2726bddfc" targetNamespace="http://schemas.microsoft.com/office/2006/metadata/properties" ma:root="true" ma:fieldsID="4f01eb4d26a4aada574fb7e04d87a5de" ns2:_="" ns3:_="">
    <xsd:import namespace="516ba3d6-e5ad-4dca-b52b-77f155c94875"/>
    <xsd:import namespace="c9e54b40-955a-4d3e-80cd-9ef2726bd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ba3d6-e5ad-4dca-b52b-77f155c94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03eccb-dfcc-4ad3-89ee-be2cf8ef2f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e54b40-955a-4d3e-80cd-9ef2726bdd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1aa715-cbc0-49cb-8d33-106280065ce2}" ma:internalName="TaxCatchAll" ma:showField="CatchAllData" ma:web="c9e54b40-955a-4d3e-80cd-9ef2726bddf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D31F6-0DEA-45ED-A048-F76DB7947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FAD3C-E636-4150-BD0E-A26316C71DFC}"/>
</file>

<file path=customXml/itemProps3.xml><?xml version="1.0" encoding="utf-8"?>
<ds:datastoreItem xmlns:ds="http://schemas.openxmlformats.org/officeDocument/2006/customXml" ds:itemID="{451D7F63-3EA8-4C76-A7D2-A8F9C441A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3174</Words>
  <Characters>14890</Characters>
  <Application>Microsoft Office Word</Application>
  <DocSecurity>2</DocSecurity>
  <Lines>620</Lines>
  <Paragraphs>205</Paragraphs>
  <ScaleCrop>false</ScaleCrop>
  <HeadingPairs>
    <vt:vector size="2" baseType="variant">
      <vt:variant>
        <vt:lpstr>Title</vt:lpstr>
      </vt:variant>
      <vt:variant>
        <vt:i4>1</vt:i4>
      </vt:variant>
    </vt:vector>
  </HeadingPairs>
  <TitlesOfParts>
    <vt:vector size="1" baseType="lpstr">
      <vt:lpstr>NGA model code of conduct</vt:lpstr>
    </vt:vector>
  </TitlesOfParts>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model code of conduct</dc:title>
  <dc:subject/>
  <dc:creator>National Governance Association</dc:creator>
  <cp:keywords/>
  <dc:description/>
  <cp:lastModifiedBy>Miranda Trenchard</cp:lastModifiedBy>
  <cp:revision>3</cp:revision>
  <cp:lastPrinted>2022-09-06T08:57:00Z</cp:lastPrinted>
  <dcterms:created xsi:type="dcterms:W3CDTF">2025-07-31T17:24:00Z</dcterms:created>
  <dcterms:modified xsi:type="dcterms:W3CDTF">2025-07-31T17:30:00Z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0x010100F624BFDF38024C4AB50486A7C825FAF5</vt:lpwstr>
  </property>
  <property fmtid="{D5CDD505-2E9C-101B-9397-08002B2CF9AE}" pid="3" name="Order">
    <vt:r8>30600</vt:r8>
  </property>
</Properties>
</file>