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FD2B0" w14:textId="076F5142" w:rsidR="00626841" w:rsidRDefault="00626841" w:rsidP="00032668">
      <w:pPr>
        <w:rPr>
          <w:rFonts w:ascii="Arial" w:eastAsia="Times New Roman" w:hAnsi="Arial" w:cs="Arial"/>
          <w:b/>
          <w:sz w:val="40"/>
          <w:szCs w:val="40"/>
        </w:rPr>
      </w:pPr>
    </w:p>
    <w:p w14:paraId="6E13C3EF" w14:textId="77777777" w:rsidR="00E47550" w:rsidRDefault="00E47550" w:rsidP="00032668"/>
    <w:p w14:paraId="0750AB7A" w14:textId="77777777" w:rsidR="00E47550" w:rsidRPr="00032668" w:rsidRDefault="00E47550" w:rsidP="00032668">
      <w:pPr>
        <w:jc w:val="center"/>
        <w:rPr>
          <w:rFonts w:ascii="Arial" w:eastAsia="Times New Roman" w:hAnsi="Arial" w:cs="Arial"/>
        </w:rPr>
      </w:pPr>
      <w:r w:rsidRPr="00032668">
        <w:rPr>
          <w:rFonts w:ascii="Arial" w:eastAsia="Times New Roman" w:hAnsi="Arial" w:cs="Arial"/>
        </w:rPr>
        <w:t>Edwinstree Middle School</w:t>
      </w:r>
    </w:p>
    <w:p w14:paraId="3CCF2057" w14:textId="77777777" w:rsidR="00E47550" w:rsidRPr="00032668" w:rsidRDefault="00E47550" w:rsidP="00032668">
      <w:pPr>
        <w:jc w:val="center"/>
        <w:rPr>
          <w:rFonts w:ascii="Arial" w:eastAsia="Times New Roman" w:hAnsi="Arial" w:cs="Arial"/>
        </w:rPr>
      </w:pPr>
      <w:r w:rsidRPr="00032668">
        <w:rPr>
          <w:rFonts w:ascii="Arial" w:eastAsia="Times New Roman" w:hAnsi="Arial" w:cs="Arial"/>
        </w:rPr>
        <w:t>A Voluntary Controlled Church of England School</w:t>
      </w:r>
    </w:p>
    <w:p w14:paraId="71188C35" w14:textId="77777777" w:rsidR="00E47550" w:rsidRPr="00032668" w:rsidRDefault="00E47550" w:rsidP="00032668">
      <w:pPr>
        <w:jc w:val="center"/>
        <w:rPr>
          <w:rFonts w:ascii="Arial" w:eastAsia="Times New Roman" w:hAnsi="Arial" w:cs="Arial"/>
          <w:b/>
          <w:sz w:val="56"/>
          <w:szCs w:val="56"/>
        </w:rPr>
      </w:pPr>
    </w:p>
    <w:p w14:paraId="55C7CEF4" w14:textId="77777777" w:rsidR="00E47550" w:rsidRPr="00032668" w:rsidRDefault="00E47550" w:rsidP="00032668">
      <w:pPr>
        <w:jc w:val="center"/>
        <w:rPr>
          <w:rFonts w:ascii="Arial" w:eastAsia="Times New Roman" w:hAnsi="Arial" w:cs="Arial"/>
          <w:b/>
          <w:sz w:val="56"/>
          <w:szCs w:val="56"/>
        </w:rPr>
      </w:pPr>
    </w:p>
    <w:p w14:paraId="6D5B50A9" w14:textId="77777777" w:rsidR="00E47550" w:rsidRPr="00032668" w:rsidRDefault="00E47550" w:rsidP="00032668">
      <w:pPr>
        <w:jc w:val="center"/>
        <w:rPr>
          <w:rFonts w:ascii="Arial" w:eastAsia="Times New Roman" w:hAnsi="Arial" w:cs="Arial"/>
          <w:b/>
          <w:sz w:val="56"/>
          <w:szCs w:val="56"/>
        </w:rPr>
      </w:pPr>
    </w:p>
    <w:p w14:paraId="6332646B" w14:textId="77777777" w:rsidR="00E47550" w:rsidRPr="00032668" w:rsidRDefault="00E47550" w:rsidP="00032668">
      <w:pPr>
        <w:jc w:val="center"/>
        <w:rPr>
          <w:rFonts w:ascii="Arial" w:eastAsia="Times New Roman" w:hAnsi="Arial" w:cs="Arial"/>
          <w:b/>
          <w:sz w:val="56"/>
          <w:szCs w:val="56"/>
        </w:rPr>
      </w:pPr>
      <w:r w:rsidRPr="00032668">
        <w:rPr>
          <w:rFonts w:ascii="Arial" w:hAnsi="Arial" w:cs="Arial"/>
          <w:noProof/>
          <w:sz w:val="24"/>
          <w:szCs w:val="24"/>
          <w:lang w:eastAsia="en-GB"/>
        </w:rPr>
        <w:drawing>
          <wp:inline distT="0" distB="0" distL="0" distR="0" wp14:anchorId="230A2065" wp14:editId="01797B0A">
            <wp:extent cx="1571625" cy="1771650"/>
            <wp:effectExtent l="0" t="0" r="9525" b="0"/>
            <wp:docPr id="1" name="Picture 1" descr="EDW Logo-01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W Logo-01 20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71625" cy="1771650"/>
                    </a:xfrm>
                    <a:prstGeom prst="rect">
                      <a:avLst/>
                    </a:prstGeom>
                    <a:noFill/>
                    <a:ln>
                      <a:noFill/>
                    </a:ln>
                  </pic:spPr>
                </pic:pic>
              </a:graphicData>
            </a:graphic>
          </wp:inline>
        </w:drawing>
      </w:r>
    </w:p>
    <w:p w14:paraId="1F4354FC" w14:textId="77777777" w:rsidR="00E47550" w:rsidRPr="00032668" w:rsidRDefault="00E47550" w:rsidP="00032668">
      <w:pPr>
        <w:jc w:val="center"/>
        <w:rPr>
          <w:rFonts w:ascii="Arial" w:eastAsia="Times New Roman" w:hAnsi="Arial" w:cs="Arial"/>
          <w:b/>
          <w:sz w:val="56"/>
          <w:szCs w:val="56"/>
        </w:rPr>
      </w:pPr>
    </w:p>
    <w:p w14:paraId="7520018A" w14:textId="77777777" w:rsidR="00E47550" w:rsidRPr="00032668" w:rsidRDefault="00E47550" w:rsidP="00032668">
      <w:pPr>
        <w:jc w:val="center"/>
        <w:rPr>
          <w:rFonts w:ascii="Arial" w:eastAsia="Times New Roman" w:hAnsi="Arial" w:cs="Arial"/>
          <w:b/>
          <w:sz w:val="56"/>
          <w:szCs w:val="56"/>
        </w:rPr>
      </w:pPr>
    </w:p>
    <w:p w14:paraId="67E7FB99" w14:textId="77777777" w:rsidR="00E47550" w:rsidRPr="00032668" w:rsidRDefault="00E47550" w:rsidP="00032668">
      <w:pPr>
        <w:jc w:val="center"/>
        <w:rPr>
          <w:rFonts w:ascii="Arial" w:eastAsia="Times New Roman" w:hAnsi="Arial" w:cs="Arial"/>
          <w:b/>
          <w:sz w:val="56"/>
          <w:szCs w:val="56"/>
        </w:rPr>
      </w:pPr>
    </w:p>
    <w:p w14:paraId="49AC0F26" w14:textId="77777777" w:rsidR="00E47550" w:rsidRPr="00032668" w:rsidRDefault="00E47550" w:rsidP="00032668">
      <w:pPr>
        <w:jc w:val="center"/>
        <w:rPr>
          <w:rFonts w:ascii="Arial" w:eastAsia="Times New Roman" w:hAnsi="Arial" w:cs="Arial"/>
          <w:b/>
          <w:sz w:val="56"/>
          <w:szCs w:val="56"/>
        </w:rPr>
      </w:pPr>
    </w:p>
    <w:p w14:paraId="68CDF43A" w14:textId="77777777" w:rsidR="00E47550" w:rsidRPr="00032668" w:rsidRDefault="00E47550" w:rsidP="00032668">
      <w:pPr>
        <w:jc w:val="center"/>
        <w:rPr>
          <w:rFonts w:ascii="Arial" w:eastAsia="Times New Roman" w:hAnsi="Arial" w:cs="Arial"/>
          <w:b/>
          <w:sz w:val="56"/>
          <w:szCs w:val="56"/>
        </w:rPr>
      </w:pPr>
    </w:p>
    <w:p w14:paraId="401F4397" w14:textId="77777777" w:rsidR="00E47550" w:rsidRPr="00032668" w:rsidRDefault="00E47550" w:rsidP="00032668">
      <w:pPr>
        <w:jc w:val="center"/>
        <w:rPr>
          <w:rFonts w:ascii="Arial" w:eastAsia="Times New Roman" w:hAnsi="Arial" w:cs="Arial"/>
          <w:b/>
          <w:sz w:val="56"/>
          <w:szCs w:val="56"/>
        </w:rPr>
      </w:pPr>
    </w:p>
    <w:p w14:paraId="0A70CEA0" w14:textId="77777777" w:rsidR="00E47550" w:rsidRPr="00032668" w:rsidRDefault="00E47550" w:rsidP="00032668">
      <w:pPr>
        <w:jc w:val="center"/>
        <w:rPr>
          <w:rFonts w:ascii="Arial" w:eastAsia="Times New Roman" w:hAnsi="Arial" w:cs="Arial"/>
          <w:b/>
          <w:sz w:val="56"/>
          <w:szCs w:val="56"/>
        </w:rPr>
      </w:pPr>
      <w:r w:rsidRPr="00032668">
        <w:rPr>
          <w:rFonts w:ascii="Arial" w:eastAsia="Times New Roman" w:hAnsi="Arial" w:cs="Arial"/>
          <w:b/>
          <w:sz w:val="56"/>
          <w:szCs w:val="56"/>
        </w:rPr>
        <w:t>Child Protection Policy</w:t>
      </w:r>
    </w:p>
    <w:p w14:paraId="24B390A4" w14:textId="77777777" w:rsidR="00E47550" w:rsidRPr="00032668" w:rsidRDefault="00E47550" w:rsidP="00032668">
      <w:pPr>
        <w:jc w:val="center"/>
        <w:rPr>
          <w:rFonts w:ascii="Arial" w:eastAsia="Times New Roman" w:hAnsi="Arial" w:cs="Arial"/>
          <w:b/>
          <w:sz w:val="40"/>
          <w:szCs w:val="40"/>
        </w:rPr>
      </w:pPr>
    </w:p>
    <w:p w14:paraId="17C0A61E" w14:textId="77777777" w:rsidR="00E47550" w:rsidRPr="00032668" w:rsidRDefault="00E47550" w:rsidP="00032668">
      <w:pPr>
        <w:rPr>
          <w:rFonts w:ascii="Arial" w:eastAsia="Times New Roman" w:hAnsi="Arial" w:cs="Arial"/>
          <w:sz w:val="24"/>
          <w:szCs w:val="24"/>
        </w:rPr>
      </w:pPr>
    </w:p>
    <w:p w14:paraId="54B18BC3" w14:textId="262129AE" w:rsidR="00E47550" w:rsidRPr="00032668" w:rsidRDefault="00E47550" w:rsidP="00032668">
      <w:pPr>
        <w:rPr>
          <w:rFonts w:ascii="Arial" w:eastAsia="Times New Roman" w:hAnsi="Arial" w:cs="Arial"/>
          <w:sz w:val="24"/>
          <w:szCs w:val="24"/>
        </w:rPr>
      </w:pPr>
      <w:r w:rsidRPr="00032668">
        <w:rPr>
          <w:rFonts w:ascii="Arial" w:eastAsia="Times New Roman" w:hAnsi="Arial" w:cs="Arial"/>
          <w:sz w:val="24"/>
          <w:szCs w:val="24"/>
        </w:rPr>
        <w:t>Adopted September 20</w:t>
      </w:r>
      <w:r w:rsidR="00A17FBF" w:rsidRPr="00032668">
        <w:rPr>
          <w:rFonts w:ascii="Arial" w:eastAsia="Times New Roman" w:hAnsi="Arial" w:cs="Arial"/>
          <w:sz w:val="24"/>
          <w:szCs w:val="24"/>
        </w:rPr>
        <w:t>2</w:t>
      </w:r>
      <w:r w:rsidR="005A7E21">
        <w:rPr>
          <w:rFonts w:ascii="Arial" w:eastAsia="Times New Roman" w:hAnsi="Arial" w:cs="Arial"/>
          <w:sz w:val="24"/>
          <w:szCs w:val="24"/>
        </w:rPr>
        <w:t>6</w:t>
      </w:r>
    </w:p>
    <w:p w14:paraId="3A4BA0E4" w14:textId="3FEEA292" w:rsidR="00E47550" w:rsidRPr="00032668" w:rsidRDefault="00E47550" w:rsidP="00032668">
      <w:pPr>
        <w:rPr>
          <w:rFonts w:ascii="Arial" w:eastAsia="Times New Roman" w:hAnsi="Arial" w:cs="Arial"/>
          <w:sz w:val="24"/>
          <w:szCs w:val="24"/>
        </w:rPr>
      </w:pPr>
      <w:r w:rsidRPr="00032668">
        <w:rPr>
          <w:rFonts w:ascii="Arial" w:eastAsia="Times New Roman" w:hAnsi="Arial" w:cs="Arial"/>
          <w:sz w:val="24"/>
          <w:szCs w:val="24"/>
        </w:rPr>
        <w:t>Review: September 202</w:t>
      </w:r>
      <w:r w:rsidR="005A7E21">
        <w:rPr>
          <w:rFonts w:ascii="Arial" w:eastAsia="Times New Roman" w:hAnsi="Arial" w:cs="Arial"/>
          <w:sz w:val="24"/>
          <w:szCs w:val="24"/>
        </w:rPr>
        <w:t>7</w:t>
      </w:r>
    </w:p>
    <w:p w14:paraId="026817A2" w14:textId="77777777" w:rsidR="00E47550" w:rsidRPr="00032668" w:rsidRDefault="00E47550" w:rsidP="00032668">
      <w:pPr>
        <w:rPr>
          <w:rFonts w:ascii="Arial" w:eastAsia="Times New Roman" w:hAnsi="Arial" w:cs="Arial"/>
          <w:sz w:val="24"/>
          <w:szCs w:val="24"/>
        </w:rPr>
      </w:pPr>
    </w:p>
    <w:p w14:paraId="6E5F5C4B" w14:textId="77777777" w:rsidR="00E47550" w:rsidRPr="00032668" w:rsidRDefault="00E47550" w:rsidP="00032668">
      <w:pPr>
        <w:rPr>
          <w:rFonts w:ascii="Arial" w:eastAsia="Times New Roman" w:hAnsi="Arial" w:cs="Arial"/>
          <w:sz w:val="24"/>
          <w:szCs w:val="24"/>
        </w:rPr>
      </w:pPr>
    </w:p>
    <w:p w14:paraId="78548BC8" w14:textId="77777777" w:rsidR="005A7E21" w:rsidRDefault="000258B1" w:rsidP="005A7E21">
      <w:pPr>
        <w:rPr>
          <w:rFonts w:cs="Arial"/>
          <w:b/>
        </w:rPr>
      </w:pPr>
      <w:r w:rsidRPr="00032668">
        <w:rPr>
          <w:rFonts w:ascii="Arial" w:eastAsia="Times New Roman" w:hAnsi="Arial" w:cs="Arial"/>
          <w:sz w:val="24"/>
          <w:szCs w:val="24"/>
        </w:rPr>
        <w:br w:type="page"/>
      </w:r>
    </w:p>
    <w:p w14:paraId="5E83771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lastRenderedPageBreak/>
        <w:t xml:space="preserve">Author </w:t>
      </w:r>
      <w:r w:rsidRPr="005A7E21">
        <w:rPr>
          <w:rFonts w:ascii="Calibri Light" w:hAnsi="Calibri Light" w:cs="Calibri Light"/>
          <w:sz w:val="24"/>
          <w:szCs w:val="24"/>
        </w:rPr>
        <w:t>(of model policy):</w:t>
      </w:r>
      <w:r w:rsidRPr="005A7E21">
        <w:rPr>
          <w:rFonts w:ascii="Calibri Light" w:hAnsi="Calibri Light" w:cs="Calibri Light"/>
          <w:b/>
          <w:sz w:val="24"/>
          <w:szCs w:val="24"/>
        </w:rPr>
        <w:t xml:space="preserve"> </w:t>
      </w:r>
      <w:r w:rsidRPr="005A7E21">
        <w:rPr>
          <w:rFonts w:ascii="Calibri Light" w:hAnsi="Calibri Light" w:cs="Calibri Light"/>
          <w:sz w:val="24"/>
          <w:szCs w:val="24"/>
        </w:rPr>
        <w:t>Child Protection School Liaison Service, Quality Assurance Improvement and Practice, Children’s Services, Hertfordshire County Council</w:t>
      </w:r>
    </w:p>
    <w:p w14:paraId="747D45F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 xml:space="preserve">Issue Date </w:t>
      </w:r>
      <w:r w:rsidRPr="005A7E21">
        <w:rPr>
          <w:rFonts w:ascii="Calibri Light" w:hAnsi="Calibri Light" w:cs="Calibri Light"/>
          <w:sz w:val="24"/>
          <w:szCs w:val="24"/>
        </w:rPr>
        <w:t>July 2026</w:t>
      </w:r>
    </w:p>
    <w:p w14:paraId="04F1D19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 xml:space="preserve">Reference </w:t>
      </w:r>
      <w:r w:rsidRPr="005A7E21">
        <w:rPr>
          <w:rFonts w:ascii="Calibri Light" w:hAnsi="Calibri Light" w:cs="Calibri Light"/>
          <w:sz w:val="24"/>
          <w:szCs w:val="24"/>
        </w:rPr>
        <w:t>CSF0034 26- 27 V1</w:t>
      </w:r>
    </w:p>
    <w:p w14:paraId="4C01BAC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 xml:space="preserve">Review Date </w:t>
      </w:r>
      <w:r w:rsidRPr="005A7E21">
        <w:rPr>
          <w:rFonts w:ascii="Calibri Light" w:hAnsi="Calibri Light" w:cs="Calibri Light"/>
          <w:sz w:val="24"/>
          <w:szCs w:val="24"/>
        </w:rPr>
        <w:t xml:space="preserve">(CPSLO Service) Upon receipt of the DfE publishing </w:t>
      </w:r>
      <w:hyperlink r:id="rId12" w:history="1">
        <w:r w:rsidRPr="005A7E21">
          <w:rPr>
            <w:rStyle w:val="Hyperlink"/>
            <w:rFonts w:ascii="Calibri Light" w:hAnsi="Calibri Light" w:cs="Calibri Light"/>
            <w:sz w:val="24"/>
            <w:szCs w:val="24"/>
          </w:rPr>
          <w:t>Keeping Children Safe in Education 2026</w:t>
        </w:r>
      </w:hyperlink>
      <w:r w:rsidRPr="005A7E21">
        <w:rPr>
          <w:rFonts w:ascii="Calibri Light" w:hAnsi="Calibri Light" w:cs="Calibri Light"/>
          <w:sz w:val="24"/>
          <w:szCs w:val="24"/>
        </w:rPr>
        <w:t xml:space="preserve"> and in response to any additional significant updates throughout the academic year where necessary</w:t>
      </w:r>
    </w:p>
    <w:p w14:paraId="796693D1" w14:textId="77777777" w:rsidR="005A7E21" w:rsidRPr="005A7E21" w:rsidRDefault="005A7E21" w:rsidP="005A7E21">
      <w:pPr>
        <w:rPr>
          <w:rFonts w:ascii="Calibri Light" w:hAnsi="Calibri Light" w:cs="Calibri Light"/>
          <w:sz w:val="24"/>
          <w:szCs w:val="24"/>
        </w:rPr>
      </w:pPr>
      <w:r w:rsidRPr="00352459">
        <w:rPr>
          <w:rFonts w:ascii="Calibri Light" w:hAnsi="Calibri Light" w:cs="Calibri Light"/>
          <w:iCs/>
          <w:color w:val="000000" w:themeColor="text1"/>
          <w:sz w:val="24"/>
          <w:szCs w:val="24"/>
        </w:rPr>
        <w:t>Edwinstree Middle School</w:t>
      </w:r>
      <w:r w:rsidRPr="005A7E21">
        <w:rPr>
          <w:rFonts w:ascii="Calibri Light" w:hAnsi="Calibri Light" w:cs="Calibri Light"/>
          <w:i/>
          <w:color w:val="000000" w:themeColor="text1"/>
          <w:sz w:val="24"/>
          <w:szCs w:val="24"/>
        </w:rPr>
        <w:t xml:space="preserve"> </w:t>
      </w:r>
      <w:r w:rsidRPr="005A7E21">
        <w:rPr>
          <w:rFonts w:ascii="Calibri Light" w:hAnsi="Calibri Light" w:cs="Calibri Light"/>
          <w:sz w:val="24"/>
          <w:szCs w:val="24"/>
        </w:rPr>
        <w:t xml:space="preserve">Child Protection Policy is in line with the quality and standards expected from Hertfordshire Safeguarding Children Partnership (HSCP) and will be monitored by </w:t>
      </w:r>
      <w:r w:rsidRPr="00352459">
        <w:rPr>
          <w:rFonts w:ascii="Calibri Light" w:hAnsi="Calibri Light" w:cs="Calibri Light"/>
          <w:iCs/>
          <w:color w:val="000000" w:themeColor="text1"/>
          <w:sz w:val="24"/>
          <w:szCs w:val="24"/>
        </w:rPr>
        <w:t>The Governing Body</w:t>
      </w:r>
      <w:r w:rsidRPr="005A7E21">
        <w:rPr>
          <w:rFonts w:ascii="Calibri Light" w:hAnsi="Calibri Light" w:cs="Calibri Light"/>
          <w:i/>
          <w:color w:val="000000" w:themeColor="text1"/>
          <w:sz w:val="24"/>
          <w:szCs w:val="24"/>
        </w:rPr>
        <w:t xml:space="preserve">) </w:t>
      </w:r>
      <w:r w:rsidRPr="005A7E21">
        <w:rPr>
          <w:rFonts w:ascii="Calibri Light" w:hAnsi="Calibri Light" w:cs="Calibri Light"/>
          <w:sz w:val="24"/>
          <w:szCs w:val="24"/>
        </w:rPr>
        <w:t>This policy will also be</w:t>
      </w:r>
      <w:r w:rsidRPr="005A7E21">
        <w:rPr>
          <w:rFonts w:ascii="Calibri Light" w:hAnsi="Calibri Light" w:cs="Calibri Light"/>
          <w:i/>
          <w:sz w:val="24"/>
          <w:szCs w:val="24"/>
        </w:rPr>
        <w:t xml:space="preserve"> </w:t>
      </w:r>
      <w:r w:rsidRPr="005A7E21">
        <w:rPr>
          <w:rFonts w:ascii="Calibri Light" w:hAnsi="Calibri Light" w:cs="Calibri Light"/>
          <w:sz w:val="24"/>
          <w:szCs w:val="24"/>
        </w:rPr>
        <w:t xml:space="preserve">reviewed annually or when new legislation requires any changes, whichever is soonest. </w:t>
      </w:r>
    </w:p>
    <w:p w14:paraId="6F41B5FB" w14:textId="77777777" w:rsidR="005A7E21" w:rsidRPr="005A7E21" w:rsidRDefault="005A7E21" w:rsidP="005A7E21">
      <w:pPr>
        <w:rPr>
          <w:rFonts w:ascii="Calibri Light" w:hAnsi="Calibri Light" w:cs="Calibri Light"/>
          <w:sz w:val="24"/>
          <w:szCs w:val="24"/>
        </w:rPr>
      </w:pPr>
    </w:p>
    <w:p w14:paraId="46EF3E2B" w14:textId="0B7E573D" w:rsidR="005A7E21" w:rsidRPr="00352459" w:rsidRDefault="005A7E21" w:rsidP="005A7E21">
      <w:pPr>
        <w:rPr>
          <w:rFonts w:ascii="Calibri Light" w:hAnsi="Calibri Light" w:cs="Calibri Light"/>
          <w:iCs/>
          <w:color w:val="000000" w:themeColor="text1"/>
          <w:sz w:val="24"/>
          <w:szCs w:val="24"/>
        </w:rPr>
      </w:pPr>
      <w:r w:rsidRPr="005A7E21">
        <w:rPr>
          <w:rFonts w:ascii="Calibri Light" w:hAnsi="Calibri Light" w:cs="Calibri Light"/>
          <w:sz w:val="24"/>
          <w:szCs w:val="24"/>
        </w:rPr>
        <w:t>This policy is approved by the</w:t>
      </w:r>
      <w:r w:rsidRPr="00352459">
        <w:rPr>
          <w:rFonts w:ascii="Calibri Light" w:hAnsi="Calibri Light" w:cs="Calibri Light"/>
          <w:iCs/>
          <w:color w:val="000000" w:themeColor="text1"/>
          <w:sz w:val="24"/>
          <w:szCs w:val="24"/>
        </w:rPr>
        <w:t xml:space="preserve"> Governing Body</w:t>
      </w:r>
    </w:p>
    <w:p w14:paraId="6330C552" w14:textId="77777777" w:rsidR="005A7E21" w:rsidRPr="005A7E21" w:rsidRDefault="005A7E21" w:rsidP="005A7E21">
      <w:pPr>
        <w:rPr>
          <w:rFonts w:ascii="Calibri Light" w:eastAsia="Times New Roman" w:hAnsi="Calibri Light" w:cs="Calibri Light"/>
          <w:sz w:val="24"/>
          <w:szCs w:val="24"/>
        </w:rPr>
      </w:pPr>
    </w:p>
    <w:p w14:paraId="610EC27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Date approved: </w:t>
      </w:r>
      <w:sdt>
        <w:sdtPr>
          <w:rPr>
            <w:rFonts w:ascii="Calibri Light" w:hAnsi="Calibri Light" w:cs="Calibri Light"/>
            <w:sz w:val="24"/>
            <w:szCs w:val="24"/>
          </w:rPr>
          <w:id w:val="-247817592"/>
          <w:placeholder>
            <w:docPart w:val="589E19CFBD6B4925B041E7A89EAE4649"/>
          </w:placeholder>
          <w:date>
            <w:dateFormat w:val="dd/MM/yyyy"/>
            <w:lid w:val="en-GB"/>
            <w:storeMappedDataAs w:val="dateTime"/>
            <w:calendar w:val="gregorian"/>
          </w:date>
        </w:sdtPr>
        <w:sdtEndPr/>
        <w:sdtContent>
          <w:r w:rsidRPr="005A7E21">
            <w:rPr>
              <w:rFonts w:ascii="Calibri Light" w:hAnsi="Calibri Light" w:cs="Calibri Light"/>
              <w:sz w:val="24"/>
              <w:szCs w:val="24"/>
            </w:rPr>
            <w:t>To be approved 1st of September by Chair and Safeguarding Governor, Full at the first meeting on the 15th of September</w:t>
          </w:r>
        </w:sdtContent>
      </w:sdt>
    </w:p>
    <w:p w14:paraId="7FBCC20E" w14:textId="77777777" w:rsidR="005A7E21" w:rsidRPr="005A7E21" w:rsidRDefault="005A7E21" w:rsidP="005A7E21">
      <w:pPr>
        <w:rPr>
          <w:rFonts w:ascii="Calibri Light" w:eastAsia="Times New Roman" w:hAnsi="Calibri Light" w:cs="Calibri Light"/>
          <w:sz w:val="24"/>
          <w:szCs w:val="24"/>
        </w:rPr>
      </w:pPr>
    </w:p>
    <w:p w14:paraId="076D8043" w14:textId="77777777" w:rsidR="005A7E21" w:rsidRPr="005A7E21" w:rsidRDefault="005A7E21" w:rsidP="005A7E21">
      <w:pPr>
        <w:rPr>
          <w:rFonts w:ascii="Calibri Light" w:eastAsia="Times New Roman" w:hAnsi="Calibri Light" w:cs="Calibri Light"/>
          <w:sz w:val="24"/>
          <w:szCs w:val="24"/>
        </w:rPr>
      </w:pPr>
      <w:r w:rsidRPr="005A7E21">
        <w:rPr>
          <w:rFonts w:ascii="Calibri Light" w:eastAsia="Times New Roman" w:hAnsi="Calibri Light" w:cs="Calibri Light"/>
          <w:sz w:val="24"/>
          <w:szCs w:val="24"/>
        </w:rPr>
        <w:t>Executive Head teacher Jo Gant</w:t>
      </w:r>
    </w:p>
    <w:p w14:paraId="0EDE307B" w14:textId="77777777" w:rsidR="005A7E21" w:rsidRPr="005A7E21" w:rsidRDefault="005A7E21" w:rsidP="005A7E21">
      <w:pPr>
        <w:rPr>
          <w:rFonts w:ascii="Calibri Light" w:eastAsia="Times New Roman" w:hAnsi="Calibri Light" w:cs="Calibri Light"/>
          <w:sz w:val="24"/>
          <w:szCs w:val="24"/>
        </w:rPr>
      </w:pPr>
    </w:p>
    <w:p w14:paraId="7CF6A39D" w14:textId="77777777" w:rsidR="005A7E21" w:rsidRPr="005A7E21" w:rsidRDefault="005A7E21" w:rsidP="005A7E21">
      <w:pPr>
        <w:rPr>
          <w:rFonts w:ascii="Calibri Light" w:eastAsia="Times New Roman" w:hAnsi="Calibri Light" w:cs="Calibri Light"/>
          <w:sz w:val="24"/>
          <w:szCs w:val="24"/>
        </w:rPr>
      </w:pPr>
      <w:r w:rsidRPr="005A7E21">
        <w:rPr>
          <w:rFonts w:ascii="Calibri Light" w:eastAsia="Times New Roman" w:hAnsi="Calibri Light" w:cs="Calibri Light"/>
          <w:sz w:val="24"/>
          <w:szCs w:val="24"/>
        </w:rPr>
        <w:t>Head of School Matt Rowlands</w:t>
      </w:r>
    </w:p>
    <w:p w14:paraId="1CEFC270" w14:textId="77777777" w:rsidR="005A7E21" w:rsidRPr="005A7E21" w:rsidRDefault="005A7E21" w:rsidP="005A7E21">
      <w:pPr>
        <w:rPr>
          <w:rFonts w:ascii="Calibri Light" w:eastAsia="Times New Roman" w:hAnsi="Calibri Light" w:cs="Calibri Light"/>
          <w:sz w:val="24"/>
          <w:szCs w:val="24"/>
        </w:rPr>
      </w:pPr>
    </w:p>
    <w:p w14:paraId="3502F4AA" w14:textId="6430CB75" w:rsidR="005A7E21" w:rsidRPr="005A7E21" w:rsidRDefault="005A7E21" w:rsidP="005A7E21">
      <w:pPr>
        <w:rPr>
          <w:rFonts w:ascii="Calibri Light" w:hAnsi="Calibri Light" w:cs="Calibri Light"/>
          <w:sz w:val="24"/>
          <w:szCs w:val="24"/>
        </w:rPr>
      </w:pPr>
      <w:r w:rsidRPr="005A7E21">
        <w:rPr>
          <w:rFonts w:ascii="Calibri Light" w:eastAsia="Times New Roman" w:hAnsi="Calibri Light" w:cs="Calibri Light"/>
          <w:sz w:val="24"/>
          <w:szCs w:val="24"/>
        </w:rPr>
        <w:t>Head of Governors John Boulter and Safeguarding Lead Claire Woods.</w:t>
      </w:r>
    </w:p>
    <w:p w14:paraId="4D70FD84" w14:textId="77777777" w:rsidR="005A7E21" w:rsidRPr="005A7E21" w:rsidRDefault="005A7E21" w:rsidP="005A7E21">
      <w:pPr>
        <w:rPr>
          <w:rFonts w:ascii="Calibri Light" w:hAnsi="Calibri Light" w:cs="Calibri Light"/>
          <w:sz w:val="24"/>
          <w:szCs w:val="24"/>
          <w:highlight w:val="yellow"/>
        </w:rPr>
      </w:pPr>
    </w:p>
    <w:p w14:paraId="5E79599C" w14:textId="77777777" w:rsidR="005A7E21" w:rsidRPr="005A7E21" w:rsidRDefault="005A7E21" w:rsidP="005A7E21">
      <w:pPr>
        <w:tabs>
          <w:tab w:val="left" w:pos="1077"/>
        </w:tabs>
        <w:rPr>
          <w:rFonts w:ascii="Calibri Light" w:hAnsi="Calibri Light" w:cs="Calibri Light"/>
          <w:b/>
          <w:color w:val="76923C"/>
          <w:sz w:val="24"/>
          <w:szCs w:val="24"/>
        </w:rPr>
      </w:pPr>
      <w:r w:rsidRPr="005A7E21">
        <w:rPr>
          <w:rFonts w:ascii="Calibri Light" w:hAnsi="Calibri Light" w:cs="Calibri Light"/>
          <w:sz w:val="24"/>
          <w:szCs w:val="24"/>
        </w:rPr>
        <w:t xml:space="preserve">Date of last review (to be used when policy is updated during the academic year in response to legislative/policy changes): </w:t>
      </w:r>
      <w:sdt>
        <w:sdtPr>
          <w:rPr>
            <w:rFonts w:ascii="Calibri Light" w:hAnsi="Calibri Light" w:cs="Calibri Light"/>
            <w:sz w:val="24"/>
            <w:szCs w:val="24"/>
          </w:rPr>
          <w:id w:val="-86315726"/>
          <w:placeholder>
            <w:docPart w:val="2F186AA5B7534BBCA6CE09F13643D9BA"/>
          </w:placeholder>
          <w:date w:fullDate="2025-09-18T00:00:00Z">
            <w:dateFormat w:val="dd/MM/yyyy"/>
            <w:lid w:val="en-GB"/>
            <w:storeMappedDataAs w:val="dateTime"/>
            <w:calendar w:val="gregorian"/>
          </w:date>
        </w:sdtPr>
        <w:sdtEndPr/>
        <w:sdtContent>
          <w:r w:rsidRPr="005A7E21">
            <w:rPr>
              <w:rFonts w:ascii="Calibri Light" w:hAnsi="Calibri Light" w:cs="Calibri Light"/>
              <w:sz w:val="24"/>
              <w:szCs w:val="24"/>
            </w:rPr>
            <w:t>18/09/2025</w:t>
          </w:r>
        </w:sdtContent>
      </w:sdt>
    </w:p>
    <w:p w14:paraId="706F8EC2" w14:textId="77777777" w:rsidR="005A7E21" w:rsidRPr="005A7E21" w:rsidRDefault="005A7E21" w:rsidP="005A7E21">
      <w:pPr>
        <w:tabs>
          <w:tab w:val="left" w:pos="1077"/>
        </w:tabs>
        <w:rPr>
          <w:rFonts w:ascii="Calibri Light" w:hAnsi="Calibri Light" w:cs="Calibri Light"/>
          <w:b/>
          <w:color w:val="76923C"/>
          <w:sz w:val="24"/>
          <w:szCs w:val="24"/>
        </w:rPr>
      </w:pPr>
    </w:p>
    <w:p w14:paraId="02C4A78F" w14:textId="77777777" w:rsidR="005A7E21" w:rsidRPr="005A7E21" w:rsidRDefault="005A7E21" w:rsidP="005A7E21">
      <w:pPr>
        <w:tabs>
          <w:tab w:val="left" w:pos="1077"/>
        </w:tabs>
        <w:rPr>
          <w:rFonts w:ascii="Calibri Light" w:hAnsi="Calibri Light" w:cs="Calibri Light"/>
          <w:b/>
          <w:color w:val="76923C"/>
          <w:sz w:val="24"/>
          <w:szCs w:val="24"/>
        </w:rPr>
      </w:pPr>
    </w:p>
    <w:p w14:paraId="4D5CCED2" w14:textId="77777777" w:rsidR="005A7E21" w:rsidRPr="005A7E21" w:rsidRDefault="005A7E21" w:rsidP="005A7E21">
      <w:pPr>
        <w:rPr>
          <w:rFonts w:ascii="Calibri Light" w:hAnsi="Calibri Light" w:cs="Calibri Light"/>
          <w:b/>
          <w:bCs/>
          <w:sz w:val="24"/>
          <w:szCs w:val="24"/>
          <w:u w:val="single"/>
        </w:rPr>
      </w:pPr>
    </w:p>
    <w:p w14:paraId="7C773F21" w14:textId="77777777" w:rsidR="005A7E21" w:rsidRPr="005A7E21" w:rsidRDefault="005A7E21" w:rsidP="005A7E21">
      <w:pPr>
        <w:rPr>
          <w:rFonts w:ascii="Calibri Light" w:hAnsi="Calibri Light" w:cs="Calibri Light"/>
          <w:b/>
          <w:bCs/>
          <w:sz w:val="24"/>
          <w:szCs w:val="24"/>
          <w:u w:val="single"/>
        </w:rPr>
      </w:pPr>
    </w:p>
    <w:p w14:paraId="05BDDAF7" w14:textId="77777777" w:rsidR="005A7E21" w:rsidRPr="005A7E21" w:rsidRDefault="005A7E21" w:rsidP="005A7E21">
      <w:pPr>
        <w:rPr>
          <w:rFonts w:ascii="Calibri Light" w:hAnsi="Calibri Light" w:cs="Calibri Light"/>
          <w:b/>
          <w:bCs/>
          <w:sz w:val="24"/>
          <w:szCs w:val="24"/>
          <w:u w:val="single"/>
        </w:rPr>
      </w:pPr>
    </w:p>
    <w:p w14:paraId="5F85E083" w14:textId="77777777" w:rsidR="005A7E21" w:rsidRPr="005A7E21" w:rsidRDefault="005A7E21" w:rsidP="005A7E21">
      <w:pPr>
        <w:rPr>
          <w:rFonts w:ascii="Calibri Light" w:hAnsi="Calibri Light" w:cs="Calibri Light"/>
          <w:b/>
          <w:bCs/>
          <w:sz w:val="24"/>
          <w:szCs w:val="24"/>
          <w:u w:val="single"/>
        </w:rPr>
      </w:pPr>
    </w:p>
    <w:p w14:paraId="2E02F6EE" w14:textId="77777777" w:rsidR="005A7E21" w:rsidRPr="005A7E21" w:rsidRDefault="005A7E21" w:rsidP="005A7E21">
      <w:pPr>
        <w:rPr>
          <w:rFonts w:ascii="Calibri Light" w:hAnsi="Calibri Light" w:cs="Calibri Light"/>
          <w:b/>
          <w:bCs/>
          <w:sz w:val="24"/>
          <w:szCs w:val="24"/>
          <w:u w:val="single"/>
        </w:rPr>
      </w:pPr>
    </w:p>
    <w:p w14:paraId="42C7CD2C" w14:textId="77777777" w:rsidR="005A7E21" w:rsidRPr="005A7E21" w:rsidRDefault="005A7E21" w:rsidP="005A7E21">
      <w:pPr>
        <w:rPr>
          <w:rFonts w:ascii="Calibri Light" w:hAnsi="Calibri Light" w:cs="Calibri Light"/>
          <w:b/>
          <w:bCs/>
          <w:sz w:val="24"/>
          <w:szCs w:val="24"/>
          <w:u w:val="single"/>
        </w:rPr>
      </w:pPr>
    </w:p>
    <w:p w14:paraId="0616DA1E" w14:textId="77777777" w:rsidR="005A7E21" w:rsidRPr="005A7E21" w:rsidRDefault="005A7E21" w:rsidP="005A7E21">
      <w:pPr>
        <w:rPr>
          <w:rFonts w:ascii="Calibri Light" w:hAnsi="Calibri Light" w:cs="Calibri Light"/>
          <w:b/>
          <w:bCs/>
          <w:sz w:val="24"/>
          <w:szCs w:val="24"/>
          <w:u w:val="single"/>
        </w:rPr>
      </w:pPr>
    </w:p>
    <w:p w14:paraId="35BA6F2A" w14:textId="77777777" w:rsidR="005A7E21" w:rsidRPr="005A7E21" w:rsidRDefault="005A7E21" w:rsidP="005A7E21">
      <w:pPr>
        <w:rPr>
          <w:rFonts w:ascii="Calibri Light" w:hAnsi="Calibri Light" w:cs="Calibri Light"/>
          <w:b/>
          <w:bCs/>
          <w:sz w:val="24"/>
          <w:szCs w:val="24"/>
          <w:u w:val="single"/>
        </w:rPr>
      </w:pPr>
    </w:p>
    <w:p w14:paraId="4C4775EC" w14:textId="77777777" w:rsidR="005A7E21" w:rsidRPr="005A7E21" w:rsidRDefault="005A7E21" w:rsidP="005A7E21">
      <w:pPr>
        <w:rPr>
          <w:rFonts w:ascii="Calibri Light" w:hAnsi="Calibri Light" w:cs="Calibri Light"/>
          <w:b/>
          <w:bCs/>
          <w:sz w:val="24"/>
          <w:szCs w:val="24"/>
          <w:u w:val="single"/>
        </w:rPr>
      </w:pPr>
    </w:p>
    <w:p w14:paraId="6C83CC80" w14:textId="77777777" w:rsidR="005A7E21" w:rsidRPr="005A7E21" w:rsidRDefault="005A7E21" w:rsidP="005A7E21">
      <w:pPr>
        <w:rPr>
          <w:rFonts w:ascii="Calibri Light" w:hAnsi="Calibri Light" w:cs="Calibri Light"/>
          <w:b/>
          <w:bCs/>
          <w:sz w:val="24"/>
          <w:szCs w:val="24"/>
          <w:u w:val="single"/>
        </w:rPr>
      </w:pPr>
    </w:p>
    <w:p w14:paraId="17494EAD" w14:textId="475D095B" w:rsidR="005A7E21" w:rsidRDefault="005A7E21">
      <w:pPr>
        <w:rPr>
          <w:rFonts w:ascii="Calibri Light" w:hAnsi="Calibri Light" w:cs="Calibri Light"/>
          <w:b/>
          <w:bCs/>
          <w:sz w:val="24"/>
          <w:szCs w:val="24"/>
          <w:u w:val="single"/>
        </w:rPr>
      </w:pPr>
      <w:r>
        <w:rPr>
          <w:rFonts w:ascii="Calibri Light" w:hAnsi="Calibri Light" w:cs="Calibri Light"/>
          <w:b/>
          <w:bCs/>
          <w:sz w:val="24"/>
          <w:szCs w:val="24"/>
          <w:u w:val="single"/>
        </w:rPr>
        <w:br w:type="page"/>
      </w:r>
    </w:p>
    <w:p w14:paraId="725C0635" w14:textId="77777777" w:rsidR="005A7E21" w:rsidRPr="005A7E21" w:rsidRDefault="005A7E21" w:rsidP="005A7E21">
      <w:pPr>
        <w:rPr>
          <w:rFonts w:ascii="Calibri Light" w:hAnsi="Calibri Light" w:cs="Calibri Light"/>
          <w:b/>
          <w:bCs/>
          <w:sz w:val="24"/>
          <w:szCs w:val="24"/>
          <w:u w:val="single"/>
        </w:rPr>
      </w:pPr>
    </w:p>
    <w:sdt>
      <w:sdtPr>
        <w:rPr>
          <w:rFonts w:asciiTheme="minorHAnsi" w:eastAsiaTheme="minorHAnsi" w:hAnsiTheme="minorHAnsi" w:cstheme="minorBidi"/>
          <w:color w:val="auto"/>
          <w:sz w:val="22"/>
          <w:szCs w:val="22"/>
          <w:lang w:val="en-GB"/>
        </w:rPr>
        <w:id w:val="-813252430"/>
        <w:docPartObj>
          <w:docPartGallery w:val="Table of Contents"/>
          <w:docPartUnique/>
        </w:docPartObj>
      </w:sdtPr>
      <w:sdtEndPr>
        <w:rPr>
          <w:b/>
          <w:bCs/>
          <w:sz w:val="20"/>
        </w:rPr>
      </w:sdtEndPr>
      <w:sdtContent>
        <w:p w14:paraId="2BDAE654" w14:textId="727B471D" w:rsidR="005A7E21" w:rsidRDefault="005A7E21" w:rsidP="005A7E21">
          <w:pPr>
            <w:pStyle w:val="TOCHeading"/>
            <w:numPr>
              <w:ilvl w:val="0"/>
              <w:numId w:val="0"/>
            </w:numPr>
          </w:pPr>
          <w:r>
            <w:rPr>
              <w:lang w:val="en-GB"/>
            </w:rPr>
            <w:t>Contents</w:t>
          </w:r>
        </w:p>
        <w:p w14:paraId="77AE0DB0" w14:textId="69B53334" w:rsidR="00DC4761" w:rsidRDefault="005A7E21">
          <w:pPr>
            <w:pStyle w:val="TOC1"/>
            <w:rPr>
              <w:rFonts w:asciiTheme="minorHAnsi" w:eastAsiaTheme="minorEastAsia" w:hAnsiTheme="minorHAnsi" w:cstheme="minorBidi"/>
              <w:noProof/>
              <w:kern w:val="2"/>
              <w:sz w:val="24"/>
              <w:lang w:eastAsia="en-GB"/>
              <w14:ligatures w14:val="standardContextual"/>
            </w:rPr>
          </w:pPr>
          <w:r>
            <w:fldChar w:fldCharType="begin"/>
          </w:r>
          <w:r>
            <w:instrText xml:space="preserve"> TOC \o "1-3" \h \z \u </w:instrText>
          </w:r>
          <w:r>
            <w:fldChar w:fldCharType="separate"/>
          </w:r>
          <w:hyperlink w:anchor="_Toc239684202" w:history="1">
            <w:r w:rsidR="00DC4761" w:rsidRPr="00D062DF">
              <w:rPr>
                <w:rStyle w:val="Hyperlink"/>
                <w:noProof/>
              </w:rPr>
              <w:t>1.</w:t>
            </w:r>
            <w:r w:rsidR="00DC4761">
              <w:rPr>
                <w:rFonts w:asciiTheme="minorHAnsi" w:eastAsiaTheme="minorEastAsia" w:hAnsiTheme="minorHAnsi" w:cstheme="minorBidi"/>
                <w:noProof/>
                <w:kern w:val="2"/>
                <w:sz w:val="24"/>
                <w:lang w:eastAsia="en-GB"/>
                <w14:ligatures w14:val="standardContextual"/>
              </w:rPr>
              <w:tab/>
            </w:r>
            <w:r w:rsidR="00DC4761" w:rsidRPr="00D062DF">
              <w:rPr>
                <w:rStyle w:val="Hyperlink"/>
                <w:noProof/>
              </w:rPr>
              <w:t>Safeguarding Policy Statement</w:t>
            </w:r>
            <w:r w:rsidR="00DC4761">
              <w:rPr>
                <w:noProof/>
                <w:webHidden/>
              </w:rPr>
              <w:tab/>
            </w:r>
            <w:r w:rsidR="00DC4761">
              <w:rPr>
                <w:noProof/>
                <w:webHidden/>
              </w:rPr>
              <w:fldChar w:fldCharType="begin"/>
            </w:r>
            <w:r w:rsidR="00DC4761">
              <w:rPr>
                <w:noProof/>
                <w:webHidden/>
              </w:rPr>
              <w:instrText xml:space="preserve"> PAGEREF _Toc239684202 \h </w:instrText>
            </w:r>
            <w:r w:rsidR="00DC4761">
              <w:rPr>
                <w:noProof/>
                <w:webHidden/>
              </w:rPr>
            </w:r>
            <w:r w:rsidR="00DC4761">
              <w:rPr>
                <w:noProof/>
                <w:webHidden/>
              </w:rPr>
              <w:fldChar w:fldCharType="separate"/>
            </w:r>
            <w:r w:rsidR="00DC4761">
              <w:rPr>
                <w:noProof/>
                <w:webHidden/>
              </w:rPr>
              <w:t>4</w:t>
            </w:r>
            <w:r w:rsidR="00DC4761">
              <w:rPr>
                <w:noProof/>
                <w:webHidden/>
              </w:rPr>
              <w:fldChar w:fldCharType="end"/>
            </w:r>
          </w:hyperlink>
        </w:p>
        <w:p w14:paraId="6B500C8D" w14:textId="59DA5DD5" w:rsidR="00DC4761" w:rsidRDefault="00DC4761">
          <w:pPr>
            <w:pStyle w:val="TOC1"/>
            <w:rPr>
              <w:rFonts w:asciiTheme="minorHAnsi" w:eastAsiaTheme="minorEastAsia" w:hAnsiTheme="minorHAnsi" w:cstheme="minorBidi"/>
              <w:noProof/>
              <w:kern w:val="2"/>
              <w:sz w:val="24"/>
              <w:lang w:eastAsia="en-GB"/>
              <w14:ligatures w14:val="standardContextual"/>
            </w:rPr>
          </w:pPr>
          <w:hyperlink w:anchor="_Toc239684203" w:history="1">
            <w:r w:rsidRPr="00D062DF">
              <w:rPr>
                <w:rStyle w:val="Hyperlink"/>
                <w:noProof/>
              </w:rPr>
              <w:t>2.</w:t>
            </w:r>
            <w:r>
              <w:rPr>
                <w:rFonts w:asciiTheme="minorHAnsi" w:eastAsiaTheme="minorEastAsia" w:hAnsiTheme="minorHAnsi" w:cstheme="minorBidi"/>
                <w:noProof/>
                <w:kern w:val="2"/>
                <w:sz w:val="24"/>
                <w:lang w:eastAsia="en-GB"/>
                <w14:ligatures w14:val="standardContextual"/>
              </w:rPr>
              <w:tab/>
            </w:r>
            <w:r w:rsidRPr="00D062DF">
              <w:rPr>
                <w:rStyle w:val="Hyperlink"/>
                <w:noProof/>
              </w:rPr>
              <w:t>Important Safeguarding Contacts</w:t>
            </w:r>
            <w:r>
              <w:rPr>
                <w:noProof/>
                <w:webHidden/>
              </w:rPr>
              <w:tab/>
            </w:r>
            <w:r>
              <w:rPr>
                <w:noProof/>
                <w:webHidden/>
              </w:rPr>
              <w:fldChar w:fldCharType="begin"/>
            </w:r>
            <w:r>
              <w:rPr>
                <w:noProof/>
                <w:webHidden/>
              </w:rPr>
              <w:instrText xml:space="preserve"> PAGEREF _Toc239684203 \h </w:instrText>
            </w:r>
            <w:r>
              <w:rPr>
                <w:noProof/>
                <w:webHidden/>
              </w:rPr>
            </w:r>
            <w:r>
              <w:rPr>
                <w:noProof/>
                <w:webHidden/>
              </w:rPr>
              <w:fldChar w:fldCharType="separate"/>
            </w:r>
            <w:r>
              <w:rPr>
                <w:noProof/>
                <w:webHidden/>
              </w:rPr>
              <w:t>4</w:t>
            </w:r>
            <w:r>
              <w:rPr>
                <w:noProof/>
                <w:webHidden/>
              </w:rPr>
              <w:fldChar w:fldCharType="end"/>
            </w:r>
          </w:hyperlink>
        </w:p>
        <w:p w14:paraId="78FE618C" w14:textId="44B8B744" w:rsidR="00DC4761" w:rsidRDefault="00DC4761">
          <w:pPr>
            <w:pStyle w:val="TOC1"/>
            <w:rPr>
              <w:rFonts w:asciiTheme="minorHAnsi" w:eastAsiaTheme="minorEastAsia" w:hAnsiTheme="minorHAnsi" w:cstheme="minorBidi"/>
              <w:noProof/>
              <w:kern w:val="2"/>
              <w:sz w:val="24"/>
              <w:lang w:eastAsia="en-GB"/>
              <w14:ligatures w14:val="standardContextual"/>
            </w:rPr>
          </w:pPr>
          <w:hyperlink w:anchor="_Toc239684204" w:history="1">
            <w:r w:rsidRPr="00D062DF">
              <w:rPr>
                <w:rStyle w:val="Hyperlink"/>
                <w:noProof/>
              </w:rPr>
              <w:t>3.</w:t>
            </w:r>
            <w:r>
              <w:rPr>
                <w:rFonts w:asciiTheme="minorHAnsi" w:eastAsiaTheme="minorEastAsia" w:hAnsiTheme="minorHAnsi" w:cstheme="minorBidi"/>
                <w:noProof/>
                <w:kern w:val="2"/>
                <w:sz w:val="24"/>
                <w:lang w:eastAsia="en-GB"/>
                <w14:ligatures w14:val="standardContextual"/>
              </w:rPr>
              <w:tab/>
            </w:r>
            <w:r w:rsidRPr="00D062DF">
              <w:rPr>
                <w:rStyle w:val="Hyperlink"/>
                <w:noProof/>
              </w:rPr>
              <w:t>Legislation, Statutory Guidance and Local Procedures.</w:t>
            </w:r>
            <w:r>
              <w:rPr>
                <w:noProof/>
                <w:webHidden/>
              </w:rPr>
              <w:tab/>
            </w:r>
            <w:r>
              <w:rPr>
                <w:noProof/>
                <w:webHidden/>
              </w:rPr>
              <w:fldChar w:fldCharType="begin"/>
            </w:r>
            <w:r>
              <w:rPr>
                <w:noProof/>
                <w:webHidden/>
              </w:rPr>
              <w:instrText xml:space="preserve"> PAGEREF _Toc239684204 \h </w:instrText>
            </w:r>
            <w:r>
              <w:rPr>
                <w:noProof/>
                <w:webHidden/>
              </w:rPr>
            </w:r>
            <w:r>
              <w:rPr>
                <w:noProof/>
                <w:webHidden/>
              </w:rPr>
              <w:fldChar w:fldCharType="separate"/>
            </w:r>
            <w:r>
              <w:rPr>
                <w:noProof/>
                <w:webHidden/>
              </w:rPr>
              <w:t>6</w:t>
            </w:r>
            <w:r>
              <w:rPr>
                <w:noProof/>
                <w:webHidden/>
              </w:rPr>
              <w:fldChar w:fldCharType="end"/>
            </w:r>
          </w:hyperlink>
        </w:p>
        <w:p w14:paraId="51F14074" w14:textId="3D0A810E" w:rsidR="00DC4761" w:rsidRDefault="00DC4761">
          <w:pPr>
            <w:pStyle w:val="TOC1"/>
            <w:rPr>
              <w:rFonts w:asciiTheme="minorHAnsi" w:eastAsiaTheme="minorEastAsia" w:hAnsiTheme="minorHAnsi" w:cstheme="minorBidi"/>
              <w:noProof/>
              <w:kern w:val="2"/>
              <w:sz w:val="24"/>
              <w:lang w:eastAsia="en-GB"/>
              <w14:ligatures w14:val="standardContextual"/>
            </w:rPr>
          </w:pPr>
          <w:hyperlink w:anchor="_Toc239684205" w:history="1">
            <w:r w:rsidRPr="00D062DF">
              <w:rPr>
                <w:rStyle w:val="Hyperlink"/>
                <w:noProof/>
              </w:rPr>
              <w:t>4.</w:t>
            </w:r>
            <w:r>
              <w:rPr>
                <w:rFonts w:asciiTheme="minorHAnsi" w:eastAsiaTheme="minorEastAsia" w:hAnsiTheme="minorHAnsi" w:cstheme="minorBidi"/>
                <w:noProof/>
                <w:kern w:val="2"/>
                <w:sz w:val="24"/>
                <w:lang w:eastAsia="en-GB"/>
                <w14:ligatures w14:val="standardContextual"/>
              </w:rPr>
              <w:tab/>
            </w:r>
            <w:r w:rsidRPr="00D062DF">
              <w:rPr>
                <w:rStyle w:val="Hyperlink"/>
                <w:noProof/>
              </w:rPr>
              <w:t>Definition and Key Safeguarding Principals</w:t>
            </w:r>
            <w:r>
              <w:rPr>
                <w:noProof/>
                <w:webHidden/>
              </w:rPr>
              <w:tab/>
            </w:r>
            <w:r>
              <w:rPr>
                <w:noProof/>
                <w:webHidden/>
              </w:rPr>
              <w:fldChar w:fldCharType="begin"/>
            </w:r>
            <w:r>
              <w:rPr>
                <w:noProof/>
                <w:webHidden/>
              </w:rPr>
              <w:instrText xml:space="preserve"> PAGEREF _Toc239684205 \h </w:instrText>
            </w:r>
            <w:r>
              <w:rPr>
                <w:noProof/>
                <w:webHidden/>
              </w:rPr>
            </w:r>
            <w:r>
              <w:rPr>
                <w:noProof/>
                <w:webHidden/>
              </w:rPr>
              <w:fldChar w:fldCharType="separate"/>
            </w:r>
            <w:r>
              <w:rPr>
                <w:noProof/>
                <w:webHidden/>
              </w:rPr>
              <w:t>7</w:t>
            </w:r>
            <w:r>
              <w:rPr>
                <w:noProof/>
                <w:webHidden/>
              </w:rPr>
              <w:fldChar w:fldCharType="end"/>
            </w:r>
          </w:hyperlink>
        </w:p>
        <w:p w14:paraId="2F428113" w14:textId="12D8E1DD" w:rsidR="00DC4761" w:rsidRDefault="00DC4761">
          <w:pPr>
            <w:pStyle w:val="TOC1"/>
            <w:rPr>
              <w:rFonts w:asciiTheme="minorHAnsi" w:eastAsiaTheme="minorEastAsia" w:hAnsiTheme="minorHAnsi" w:cstheme="minorBidi"/>
              <w:noProof/>
              <w:kern w:val="2"/>
              <w:sz w:val="24"/>
              <w:lang w:eastAsia="en-GB"/>
              <w14:ligatures w14:val="standardContextual"/>
            </w:rPr>
          </w:pPr>
          <w:hyperlink w:anchor="_Toc239684206" w:history="1">
            <w:r w:rsidRPr="00D062DF">
              <w:rPr>
                <w:rStyle w:val="Hyperlink"/>
                <w:noProof/>
              </w:rPr>
              <w:t>5.</w:t>
            </w:r>
            <w:r>
              <w:rPr>
                <w:rFonts w:asciiTheme="minorHAnsi" w:eastAsiaTheme="minorEastAsia" w:hAnsiTheme="minorHAnsi" w:cstheme="minorBidi"/>
                <w:noProof/>
                <w:kern w:val="2"/>
                <w:sz w:val="24"/>
                <w:lang w:eastAsia="en-GB"/>
                <w14:ligatures w14:val="standardContextual"/>
              </w:rPr>
              <w:tab/>
            </w:r>
            <w:r w:rsidRPr="00D062DF">
              <w:rPr>
                <w:rStyle w:val="Hyperlink"/>
                <w:noProof/>
              </w:rPr>
              <w:t>Equality, Diversity and Inclusion</w:t>
            </w:r>
            <w:r>
              <w:rPr>
                <w:noProof/>
                <w:webHidden/>
              </w:rPr>
              <w:tab/>
            </w:r>
            <w:r>
              <w:rPr>
                <w:noProof/>
                <w:webHidden/>
              </w:rPr>
              <w:fldChar w:fldCharType="begin"/>
            </w:r>
            <w:r>
              <w:rPr>
                <w:noProof/>
                <w:webHidden/>
              </w:rPr>
              <w:instrText xml:space="preserve"> PAGEREF _Toc239684206 \h </w:instrText>
            </w:r>
            <w:r>
              <w:rPr>
                <w:noProof/>
                <w:webHidden/>
              </w:rPr>
            </w:r>
            <w:r>
              <w:rPr>
                <w:noProof/>
                <w:webHidden/>
              </w:rPr>
              <w:fldChar w:fldCharType="separate"/>
            </w:r>
            <w:r>
              <w:rPr>
                <w:noProof/>
                <w:webHidden/>
              </w:rPr>
              <w:t>10</w:t>
            </w:r>
            <w:r>
              <w:rPr>
                <w:noProof/>
                <w:webHidden/>
              </w:rPr>
              <w:fldChar w:fldCharType="end"/>
            </w:r>
          </w:hyperlink>
        </w:p>
        <w:p w14:paraId="255E9510" w14:textId="103DABE5" w:rsidR="00DC4761" w:rsidRDefault="00DC4761">
          <w:pPr>
            <w:pStyle w:val="TOC1"/>
            <w:rPr>
              <w:rFonts w:asciiTheme="minorHAnsi" w:eastAsiaTheme="minorEastAsia" w:hAnsiTheme="minorHAnsi" w:cstheme="minorBidi"/>
              <w:noProof/>
              <w:kern w:val="2"/>
              <w:sz w:val="24"/>
              <w:lang w:eastAsia="en-GB"/>
              <w14:ligatures w14:val="standardContextual"/>
            </w:rPr>
          </w:pPr>
          <w:hyperlink w:anchor="_Toc239684207" w:history="1">
            <w:r w:rsidRPr="00D062DF">
              <w:rPr>
                <w:rStyle w:val="Hyperlink"/>
                <w:noProof/>
              </w:rPr>
              <w:t>6.</w:t>
            </w:r>
            <w:r>
              <w:rPr>
                <w:rFonts w:asciiTheme="minorHAnsi" w:eastAsiaTheme="minorEastAsia" w:hAnsiTheme="minorHAnsi" w:cstheme="minorBidi"/>
                <w:noProof/>
                <w:kern w:val="2"/>
                <w:sz w:val="24"/>
                <w:lang w:eastAsia="en-GB"/>
                <w14:ligatures w14:val="standardContextual"/>
              </w:rPr>
              <w:tab/>
            </w:r>
            <w:r w:rsidRPr="00D062DF">
              <w:rPr>
                <w:rStyle w:val="Hyperlink"/>
                <w:noProof/>
                <w:lang w:val="en-US"/>
              </w:rPr>
              <w:t>Staff Roles and Responsibilities and Safeguarding and Child Protection Training</w:t>
            </w:r>
            <w:r>
              <w:rPr>
                <w:noProof/>
                <w:webHidden/>
              </w:rPr>
              <w:tab/>
            </w:r>
            <w:r>
              <w:rPr>
                <w:noProof/>
                <w:webHidden/>
              </w:rPr>
              <w:fldChar w:fldCharType="begin"/>
            </w:r>
            <w:r>
              <w:rPr>
                <w:noProof/>
                <w:webHidden/>
              </w:rPr>
              <w:instrText xml:space="preserve"> PAGEREF _Toc239684207 \h </w:instrText>
            </w:r>
            <w:r>
              <w:rPr>
                <w:noProof/>
                <w:webHidden/>
              </w:rPr>
            </w:r>
            <w:r>
              <w:rPr>
                <w:noProof/>
                <w:webHidden/>
              </w:rPr>
              <w:fldChar w:fldCharType="separate"/>
            </w:r>
            <w:r>
              <w:rPr>
                <w:noProof/>
                <w:webHidden/>
              </w:rPr>
              <w:t>12</w:t>
            </w:r>
            <w:r>
              <w:rPr>
                <w:noProof/>
                <w:webHidden/>
              </w:rPr>
              <w:fldChar w:fldCharType="end"/>
            </w:r>
          </w:hyperlink>
        </w:p>
        <w:p w14:paraId="38895484" w14:textId="5506CB90" w:rsidR="00DC4761" w:rsidRDefault="00DC4761">
          <w:pPr>
            <w:pStyle w:val="TOC1"/>
            <w:rPr>
              <w:rFonts w:asciiTheme="minorHAnsi" w:eastAsiaTheme="minorEastAsia" w:hAnsiTheme="minorHAnsi" w:cstheme="minorBidi"/>
              <w:noProof/>
              <w:kern w:val="2"/>
              <w:sz w:val="24"/>
              <w:lang w:eastAsia="en-GB"/>
              <w14:ligatures w14:val="standardContextual"/>
            </w:rPr>
          </w:pPr>
          <w:hyperlink w:anchor="_Toc239684208" w:history="1">
            <w:r w:rsidRPr="00D062DF">
              <w:rPr>
                <w:rStyle w:val="Hyperlink"/>
                <w:noProof/>
              </w:rPr>
              <w:t>7.</w:t>
            </w:r>
            <w:r>
              <w:rPr>
                <w:rFonts w:asciiTheme="minorHAnsi" w:eastAsiaTheme="minorEastAsia" w:hAnsiTheme="minorHAnsi" w:cstheme="minorBidi"/>
                <w:noProof/>
                <w:kern w:val="2"/>
                <w:sz w:val="24"/>
                <w:lang w:eastAsia="en-GB"/>
                <w14:ligatures w14:val="standardContextual"/>
              </w:rPr>
              <w:tab/>
            </w:r>
            <w:r w:rsidRPr="00D062DF">
              <w:rPr>
                <w:rStyle w:val="Hyperlink"/>
                <w:noProof/>
              </w:rPr>
              <w:t>Families First and working with parents / cares/ families and agencies</w:t>
            </w:r>
            <w:r>
              <w:rPr>
                <w:noProof/>
                <w:webHidden/>
              </w:rPr>
              <w:tab/>
            </w:r>
            <w:r>
              <w:rPr>
                <w:noProof/>
                <w:webHidden/>
              </w:rPr>
              <w:fldChar w:fldCharType="begin"/>
            </w:r>
            <w:r>
              <w:rPr>
                <w:noProof/>
                <w:webHidden/>
              </w:rPr>
              <w:instrText xml:space="preserve"> PAGEREF _Toc239684208 \h </w:instrText>
            </w:r>
            <w:r>
              <w:rPr>
                <w:noProof/>
                <w:webHidden/>
              </w:rPr>
            </w:r>
            <w:r>
              <w:rPr>
                <w:noProof/>
                <w:webHidden/>
              </w:rPr>
              <w:fldChar w:fldCharType="separate"/>
            </w:r>
            <w:r>
              <w:rPr>
                <w:noProof/>
                <w:webHidden/>
              </w:rPr>
              <w:t>17</w:t>
            </w:r>
            <w:r>
              <w:rPr>
                <w:noProof/>
                <w:webHidden/>
              </w:rPr>
              <w:fldChar w:fldCharType="end"/>
            </w:r>
          </w:hyperlink>
        </w:p>
        <w:p w14:paraId="077C0D4B" w14:textId="523353C4" w:rsidR="00DC4761" w:rsidRDefault="00DC4761">
          <w:pPr>
            <w:pStyle w:val="TOC1"/>
            <w:rPr>
              <w:rFonts w:asciiTheme="minorHAnsi" w:eastAsiaTheme="minorEastAsia" w:hAnsiTheme="minorHAnsi" w:cstheme="minorBidi"/>
              <w:noProof/>
              <w:kern w:val="2"/>
              <w:sz w:val="24"/>
              <w:lang w:eastAsia="en-GB"/>
              <w14:ligatures w14:val="standardContextual"/>
            </w:rPr>
          </w:pPr>
          <w:hyperlink w:anchor="_Toc239684209" w:history="1">
            <w:r w:rsidRPr="00D062DF">
              <w:rPr>
                <w:rStyle w:val="Hyperlink"/>
                <w:noProof/>
              </w:rPr>
              <w:t>8.</w:t>
            </w:r>
            <w:r>
              <w:rPr>
                <w:rFonts w:asciiTheme="minorHAnsi" w:eastAsiaTheme="minorEastAsia" w:hAnsiTheme="minorHAnsi" w:cstheme="minorBidi"/>
                <w:noProof/>
                <w:kern w:val="2"/>
                <w:sz w:val="24"/>
                <w:lang w:eastAsia="en-GB"/>
                <w14:ligatures w14:val="standardContextual"/>
              </w:rPr>
              <w:tab/>
            </w:r>
            <w:r w:rsidRPr="00D062DF">
              <w:rPr>
                <w:rStyle w:val="Hyperlink"/>
                <w:noProof/>
              </w:rPr>
              <w:t>Information Sharing Confidentiality and Consent</w:t>
            </w:r>
            <w:r>
              <w:rPr>
                <w:noProof/>
                <w:webHidden/>
              </w:rPr>
              <w:tab/>
            </w:r>
            <w:r>
              <w:rPr>
                <w:noProof/>
                <w:webHidden/>
              </w:rPr>
              <w:fldChar w:fldCharType="begin"/>
            </w:r>
            <w:r>
              <w:rPr>
                <w:noProof/>
                <w:webHidden/>
              </w:rPr>
              <w:instrText xml:space="preserve"> PAGEREF _Toc239684209 \h </w:instrText>
            </w:r>
            <w:r>
              <w:rPr>
                <w:noProof/>
                <w:webHidden/>
              </w:rPr>
            </w:r>
            <w:r>
              <w:rPr>
                <w:noProof/>
                <w:webHidden/>
              </w:rPr>
              <w:fldChar w:fldCharType="separate"/>
            </w:r>
            <w:r>
              <w:rPr>
                <w:noProof/>
                <w:webHidden/>
              </w:rPr>
              <w:t>20</w:t>
            </w:r>
            <w:r>
              <w:rPr>
                <w:noProof/>
                <w:webHidden/>
              </w:rPr>
              <w:fldChar w:fldCharType="end"/>
            </w:r>
          </w:hyperlink>
        </w:p>
        <w:p w14:paraId="3D16B8B5" w14:textId="18C7AAA3" w:rsidR="00DC4761" w:rsidRDefault="00DC4761">
          <w:pPr>
            <w:pStyle w:val="TOC1"/>
            <w:rPr>
              <w:rFonts w:asciiTheme="minorHAnsi" w:eastAsiaTheme="minorEastAsia" w:hAnsiTheme="minorHAnsi" w:cstheme="minorBidi"/>
              <w:noProof/>
              <w:kern w:val="2"/>
              <w:sz w:val="24"/>
              <w:lang w:eastAsia="en-GB"/>
              <w14:ligatures w14:val="standardContextual"/>
            </w:rPr>
          </w:pPr>
          <w:hyperlink w:anchor="_Toc239684210" w:history="1">
            <w:r w:rsidRPr="00D062DF">
              <w:rPr>
                <w:rStyle w:val="Hyperlink"/>
                <w:noProof/>
              </w:rPr>
              <w:t>9.</w:t>
            </w:r>
            <w:r>
              <w:rPr>
                <w:rFonts w:asciiTheme="minorHAnsi" w:eastAsiaTheme="minorEastAsia" w:hAnsiTheme="minorHAnsi" w:cstheme="minorBidi"/>
                <w:noProof/>
                <w:kern w:val="2"/>
                <w:sz w:val="24"/>
                <w:lang w:eastAsia="en-GB"/>
                <w14:ligatures w14:val="standardContextual"/>
              </w:rPr>
              <w:tab/>
            </w:r>
            <w:r w:rsidRPr="00D062DF">
              <w:rPr>
                <w:rStyle w:val="Hyperlink"/>
                <w:noProof/>
              </w:rPr>
              <w:t>Recognising Abuse, Neglect and Exploitation</w:t>
            </w:r>
            <w:r>
              <w:rPr>
                <w:noProof/>
                <w:webHidden/>
              </w:rPr>
              <w:tab/>
            </w:r>
            <w:r>
              <w:rPr>
                <w:noProof/>
                <w:webHidden/>
              </w:rPr>
              <w:fldChar w:fldCharType="begin"/>
            </w:r>
            <w:r>
              <w:rPr>
                <w:noProof/>
                <w:webHidden/>
              </w:rPr>
              <w:instrText xml:space="preserve"> PAGEREF _Toc239684210 \h </w:instrText>
            </w:r>
            <w:r>
              <w:rPr>
                <w:noProof/>
                <w:webHidden/>
              </w:rPr>
            </w:r>
            <w:r>
              <w:rPr>
                <w:noProof/>
                <w:webHidden/>
              </w:rPr>
              <w:fldChar w:fldCharType="separate"/>
            </w:r>
            <w:r>
              <w:rPr>
                <w:noProof/>
                <w:webHidden/>
              </w:rPr>
              <w:t>21</w:t>
            </w:r>
            <w:r>
              <w:rPr>
                <w:noProof/>
                <w:webHidden/>
              </w:rPr>
              <w:fldChar w:fldCharType="end"/>
            </w:r>
          </w:hyperlink>
        </w:p>
        <w:p w14:paraId="2BB8D604" w14:textId="2DB8D154" w:rsidR="00DC4761" w:rsidRDefault="00DC4761">
          <w:pPr>
            <w:pStyle w:val="TOC1"/>
            <w:rPr>
              <w:rFonts w:asciiTheme="minorHAnsi" w:eastAsiaTheme="minorEastAsia" w:hAnsiTheme="minorHAnsi" w:cstheme="minorBidi"/>
              <w:noProof/>
              <w:kern w:val="2"/>
              <w:sz w:val="24"/>
              <w:lang w:eastAsia="en-GB"/>
              <w14:ligatures w14:val="standardContextual"/>
            </w:rPr>
          </w:pPr>
          <w:hyperlink w:anchor="_Toc239684211" w:history="1">
            <w:r w:rsidRPr="00D062DF">
              <w:rPr>
                <w:rStyle w:val="Hyperlink"/>
                <w:noProof/>
                <w:lang w:val="en-US"/>
              </w:rPr>
              <w:t>10.</w:t>
            </w:r>
            <w:r>
              <w:rPr>
                <w:rFonts w:asciiTheme="minorHAnsi" w:eastAsiaTheme="minorEastAsia" w:hAnsiTheme="minorHAnsi" w:cstheme="minorBidi"/>
                <w:noProof/>
                <w:kern w:val="2"/>
                <w:sz w:val="24"/>
                <w:lang w:eastAsia="en-GB"/>
                <w14:ligatures w14:val="standardContextual"/>
              </w:rPr>
              <w:tab/>
            </w:r>
            <w:r w:rsidRPr="00D062DF">
              <w:rPr>
                <w:rStyle w:val="Hyperlink"/>
                <w:noProof/>
                <w:lang w:val="en-US"/>
              </w:rPr>
              <w:t>Additional information - Safeguarding Issues and Specific Forms of Abuse</w:t>
            </w:r>
            <w:r>
              <w:rPr>
                <w:noProof/>
                <w:webHidden/>
              </w:rPr>
              <w:tab/>
            </w:r>
            <w:r>
              <w:rPr>
                <w:noProof/>
                <w:webHidden/>
              </w:rPr>
              <w:fldChar w:fldCharType="begin"/>
            </w:r>
            <w:r>
              <w:rPr>
                <w:noProof/>
                <w:webHidden/>
              </w:rPr>
              <w:instrText xml:space="preserve"> PAGEREF _Toc239684211 \h </w:instrText>
            </w:r>
            <w:r>
              <w:rPr>
                <w:noProof/>
                <w:webHidden/>
              </w:rPr>
            </w:r>
            <w:r>
              <w:rPr>
                <w:noProof/>
                <w:webHidden/>
              </w:rPr>
              <w:fldChar w:fldCharType="separate"/>
            </w:r>
            <w:r>
              <w:rPr>
                <w:noProof/>
                <w:webHidden/>
              </w:rPr>
              <w:t>27</w:t>
            </w:r>
            <w:r>
              <w:rPr>
                <w:noProof/>
                <w:webHidden/>
              </w:rPr>
              <w:fldChar w:fldCharType="end"/>
            </w:r>
          </w:hyperlink>
        </w:p>
        <w:p w14:paraId="6CF71E42" w14:textId="7E398211" w:rsidR="00DC4761" w:rsidRDefault="00DC4761">
          <w:pPr>
            <w:pStyle w:val="TOC1"/>
            <w:rPr>
              <w:rFonts w:asciiTheme="minorHAnsi" w:eastAsiaTheme="minorEastAsia" w:hAnsiTheme="minorHAnsi" w:cstheme="minorBidi"/>
              <w:noProof/>
              <w:kern w:val="2"/>
              <w:sz w:val="24"/>
              <w:lang w:eastAsia="en-GB"/>
              <w14:ligatures w14:val="standardContextual"/>
            </w:rPr>
          </w:pPr>
          <w:hyperlink w:anchor="_Toc239684212" w:history="1">
            <w:r w:rsidRPr="00D062DF">
              <w:rPr>
                <w:rStyle w:val="Hyperlink"/>
                <w:noProof/>
              </w:rPr>
              <w:t>11.</w:t>
            </w:r>
            <w:r>
              <w:rPr>
                <w:rFonts w:asciiTheme="minorHAnsi" w:eastAsiaTheme="minorEastAsia" w:hAnsiTheme="minorHAnsi" w:cstheme="minorBidi"/>
                <w:noProof/>
                <w:kern w:val="2"/>
                <w:sz w:val="24"/>
                <w:lang w:eastAsia="en-GB"/>
                <w14:ligatures w14:val="standardContextual"/>
              </w:rPr>
              <w:tab/>
            </w:r>
            <w:r w:rsidRPr="00D062DF">
              <w:rPr>
                <w:rStyle w:val="Hyperlink"/>
                <w:noProof/>
              </w:rPr>
              <w:t>Online Safety and Filtering and Monitoring</w:t>
            </w:r>
            <w:r>
              <w:rPr>
                <w:noProof/>
                <w:webHidden/>
              </w:rPr>
              <w:tab/>
            </w:r>
            <w:r>
              <w:rPr>
                <w:noProof/>
                <w:webHidden/>
              </w:rPr>
              <w:fldChar w:fldCharType="begin"/>
            </w:r>
            <w:r>
              <w:rPr>
                <w:noProof/>
                <w:webHidden/>
              </w:rPr>
              <w:instrText xml:space="preserve"> PAGEREF _Toc239684212 \h </w:instrText>
            </w:r>
            <w:r>
              <w:rPr>
                <w:noProof/>
                <w:webHidden/>
              </w:rPr>
            </w:r>
            <w:r>
              <w:rPr>
                <w:noProof/>
                <w:webHidden/>
              </w:rPr>
              <w:fldChar w:fldCharType="separate"/>
            </w:r>
            <w:r>
              <w:rPr>
                <w:noProof/>
                <w:webHidden/>
              </w:rPr>
              <w:t>30</w:t>
            </w:r>
            <w:r>
              <w:rPr>
                <w:noProof/>
                <w:webHidden/>
              </w:rPr>
              <w:fldChar w:fldCharType="end"/>
            </w:r>
          </w:hyperlink>
        </w:p>
        <w:p w14:paraId="5F50BCC4" w14:textId="4DAA1D66" w:rsidR="00DC4761" w:rsidRDefault="00DC4761">
          <w:pPr>
            <w:pStyle w:val="TOC1"/>
            <w:rPr>
              <w:rFonts w:asciiTheme="minorHAnsi" w:eastAsiaTheme="minorEastAsia" w:hAnsiTheme="minorHAnsi" w:cstheme="minorBidi"/>
              <w:noProof/>
              <w:kern w:val="2"/>
              <w:sz w:val="24"/>
              <w:lang w:eastAsia="en-GB"/>
              <w14:ligatures w14:val="standardContextual"/>
            </w:rPr>
          </w:pPr>
          <w:hyperlink w:anchor="_Toc239684213" w:history="1">
            <w:r w:rsidRPr="00D062DF">
              <w:rPr>
                <w:rStyle w:val="Hyperlink"/>
                <w:noProof/>
              </w:rPr>
              <w:t>12.</w:t>
            </w:r>
            <w:r>
              <w:rPr>
                <w:rFonts w:asciiTheme="minorHAnsi" w:eastAsiaTheme="minorEastAsia" w:hAnsiTheme="minorHAnsi" w:cstheme="minorBidi"/>
                <w:noProof/>
                <w:kern w:val="2"/>
                <w:sz w:val="24"/>
                <w:lang w:eastAsia="en-GB"/>
                <w14:ligatures w14:val="standardContextual"/>
              </w:rPr>
              <w:tab/>
            </w:r>
            <w:r w:rsidRPr="00D062DF">
              <w:rPr>
                <w:rStyle w:val="Hyperlink"/>
                <w:noProof/>
              </w:rPr>
              <w:t>Responding to Safeguarding Concerns</w:t>
            </w:r>
            <w:r>
              <w:rPr>
                <w:noProof/>
                <w:webHidden/>
              </w:rPr>
              <w:tab/>
            </w:r>
            <w:r>
              <w:rPr>
                <w:noProof/>
                <w:webHidden/>
              </w:rPr>
              <w:fldChar w:fldCharType="begin"/>
            </w:r>
            <w:r>
              <w:rPr>
                <w:noProof/>
                <w:webHidden/>
              </w:rPr>
              <w:instrText xml:space="preserve"> PAGEREF _Toc239684213 \h </w:instrText>
            </w:r>
            <w:r>
              <w:rPr>
                <w:noProof/>
                <w:webHidden/>
              </w:rPr>
            </w:r>
            <w:r>
              <w:rPr>
                <w:noProof/>
                <w:webHidden/>
              </w:rPr>
              <w:fldChar w:fldCharType="separate"/>
            </w:r>
            <w:r>
              <w:rPr>
                <w:noProof/>
                <w:webHidden/>
              </w:rPr>
              <w:t>34</w:t>
            </w:r>
            <w:r>
              <w:rPr>
                <w:noProof/>
                <w:webHidden/>
              </w:rPr>
              <w:fldChar w:fldCharType="end"/>
            </w:r>
          </w:hyperlink>
        </w:p>
        <w:p w14:paraId="37668F88" w14:textId="58E5A569" w:rsidR="00DC4761" w:rsidRDefault="00DC4761">
          <w:pPr>
            <w:pStyle w:val="TOC1"/>
            <w:rPr>
              <w:rFonts w:asciiTheme="minorHAnsi" w:eastAsiaTheme="minorEastAsia" w:hAnsiTheme="minorHAnsi" w:cstheme="minorBidi"/>
              <w:noProof/>
              <w:kern w:val="2"/>
              <w:sz w:val="24"/>
              <w:lang w:eastAsia="en-GB"/>
              <w14:ligatures w14:val="standardContextual"/>
            </w:rPr>
          </w:pPr>
          <w:hyperlink w:anchor="_Toc239684214" w:history="1">
            <w:r w:rsidRPr="00D062DF">
              <w:rPr>
                <w:rStyle w:val="Hyperlink"/>
                <w:noProof/>
              </w:rPr>
              <w:t>13.</w:t>
            </w:r>
            <w:r>
              <w:rPr>
                <w:rFonts w:asciiTheme="minorHAnsi" w:eastAsiaTheme="minorEastAsia" w:hAnsiTheme="minorHAnsi" w:cstheme="minorBidi"/>
                <w:noProof/>
                <w:kern w:val="2"/>
                <w:sz w:val="24"/>
                <w:lang w:eastAsia="en-GB"/>
                <w14:ligatures w14:val="standardContextual"/>
              </w:rPr>
              <w:tab/>
            </w:r>
            <w:r w:rsidRPr="00D062DF">
              <w:rPr>
                <w:rStyle w:val="Hyperlink"/>
                <w:noProof/>
              </w:rPr>
              <w:t>Managing safeguarding concerns and allegations against adults.</w:t>
            </w:r>
            <w:r>
              <w:rPr>
                <w:noProof/>
                <w:webHidden/>
              </w:rPr>
              <w:tab/>
            </w:r>
            <w:r>
              <w:rPr>
                <w:noProof/>
                <w:webHidden/>
              </w:rPr>
              <w:fldChar w:fldCharType="begin"/>
            </w:r>
            <w:r>
              <w:rPr>
                <w:noProof/>
                <w:webHidden/>
              </w:rPr>
              <w:instrText xml:space="preserve"> PAGEREF _Toc239684214 \h </w:instrText>
            </w:r>
            <w:r>
              <w:rPr>
                <w:noProof/>
                <w:webHidden/>
              </w:rPr>
            </w:r>
            <w:r>
              <w:rPr>
                <w:noProof/>
                <w:webHidden/>
              </w:rPr>
              <w:fldChar w:fldCharType="separate"/>
            </w:r>
            <w:r>
              <w:rPr>
                <w:noProof/>
                <w:webHidden/>
              </w:rPr>
              <w:t>39</w:t>
            </w:r>
            <w:r>
              <w:rPr>
                <w:noProof/>
                <w:webHidden/>
              </w:rPr>
              <w:fldChar w:fldCharType="end"/>
            </w:r>
          </w:hyperlink>
        </w:p>
        <w:p w14:paraId="749D368F" w14:textId="26DD6BAF" w:rsidR="00DC4761" w:rsidRDefault="00DC4761">
          <w:pPr>
            <w:pStyle w:val="TOC1"/>
            <w:rPr>
              <w:rFonts w:asciiTheme="minorHAnsi" w:eastAsiaTheme="minorEastAsia" w:hAnsiTheme="minorHAnsi" w:cstheme="minorBidi"/>
              <w:noProof/>
              <w:kern w:val="2"/>
              <w:sz w:val="24"/>
              <w:lang w:eastAsia="en-GB"/>
              <w14:ligatures w14:val="standardContextual"/>
            </w:rPr>
          </w:pPr>
          <w:hyperlink w:anchor="_Toc239684215" w:history="1">
            <w:r w:rsidRPr="00D062DF">
              <w:rPr>
                <w:rStyle w:val="Hyperlink"/>
                <w:noProof/>
              </w:rPr>
              <w:t>14.</w:t>
            </w:r>
            <w:r>
              <w:rPr>
                <w:rFonts w:asciiTheme="minorHAnsi" w:eastAsiaTheme="minorEastAsia" w:hAnsiTheme="minorHAnsi" w:cstheme="minorBidi"/>
                <w:noProof/>
                <w:kern w:val="2"/>
                <w:sz w:val="24"/>
                <w:lang w:eastAsia="en-GB"/>
                <w14:ligatures w14:val="standardContextual"/>
              </w:rPr>
              <w:tab/>
            </w:r>
            <w:r w:rsidRPr="00D062DF">
              <w:rPr>
                <w:rStyle w:val="Hyperlink"/>
                <w:noProof/>
              </w:rPr>
              <w:t>Low-Level Concerns (those that DO NOT meet the Harm Threshold for an Allegation)</w:t>
            </w:r>
            <w:r>
              <w:rPr>
                <w:noProof/>
                <w:webHidden/>
              </w:rPr>
              <w:tab/>
            </w:r>
            <w:r>
              <w:rPr>
                <w:noProof/>
                <w:webHidden/>
              </w:rPr>
              <w:fldChar w:fldCharType="begin"/>
            </w:r>
            <w:r>
              <w:rPr>
                <w:noProof/>
                <w:webHidden/>
              </w:rPr>
              <w:instrText xml:space="preserve"> PAGEREF _Toc239684215 \h </w:instrText>
            </w:r>
            <w:r>
              <w:rPr>
                <w:noProof/>
                <w:webHidden/>
              </w:rPr>
            </w:r>
            <w:r>
              <w:rPr>
                <w:noProof/>
                <w:webHidden/>
              </w:rPr>
              <w:fldChar w:fldCharType="separate"/>
            </w:r>
            <w:r>
              <w:rPr>
                <w:noProof/>
                <w:webHidden/>
              </w:rPr>
              <w:t>42</w:t>
            </w:r>
            <w:r>
              <w:rPr>
                <w:noProof/>
                <w:webHidden/>
              </w:rPr>
              <w:fldChar w:fldCharType="end"/>
            </w:r>
          </w:hyperlink>
        </w:p>
        <w:p w14:paraId="4E430A34" w14:textId="12BCC36E" w:rsidR="00DC4761" w:rsidRDefault="00DC4761">
          <w:pPr>
            <w:pStyle w:val="TOC1"/>
            <w:rPr>
              <w:rFonts w:asciiTheme="minorHAnsi" w:eastAsiaTheme="minorEastAsia" w:hAnsiTheme="minorHAnsi" w:cstheme="minorBidi"/>
              <w:noProof/>
              <w:kern w:val="2"/>
              <w:sz w:val="24"/>
              <w:lang w:eastAsia="en-GB"/>
              <w14:ligatures w14:val="standardContextual"/>
            </w:rPr>
          </w:pPr>
          <w:hyperlink w:anchor="_Toc239684216" w:history="1">
            <w:r w:rsidRPr="00D062DF">
              <w:rPr>
                <w:rStyle w:val="Hyperlink"/>
                <w:noProof/>
              </w:rPr>
              <w:t>15.</w:t>
            </w:r>
            <w:r>
              <w:rPr>
                <w:rFonts w:asciiTheme="minorHAnsi" w:eastAsiaTheme="minorEastAsia" w:hAnsiTheme="minorHAnsi" w:cstheme="minorBidi"/>
                <w:noProof/>
                <w:kern w:val="2"/>
                <w:sz w:val="24"/>
                <w:lang w:eastAsia="en-GB"/>
                <w14:ligatures w14:val="standardContextual"/>
              </w:rPr>
              <w:tab/>
            </w:r>
            <w:r w:rsidRPr="00D062DF">
              <w:rPr>
                <w:rStyle w:val="Hyperlink"/>
                <w:noProof/>
              </w:rPr>
              <w:t>Safer Recruitment and Safer Working Practice.</w:t>
            </w:r>
            <w:r>
              <w:rPr>
                <w:noProof/>
                <w:webHidden/>
              </w:rPr>
              <w:tab/>
            </w:r>
            <w:r>
              <w:rPr>
                <w:noProof/>
                <w:webHidden/>
              </w:rPr>
              <w:fldChar w:fldCharType="begin"/>
            </w:r>
            <w:r>
              <w:rPr>
                <w:noProof/>
                <w:webHidden/>
              </w:rPr>
              <w:instrText xml:space="preserve"> PAGEREF _Toc239684216 \h </w:instrText>
            </w:r>
            <w:r>
              <w:rPr>
                <w:noProof/>
                <w:webHidden/>
              </w:rPr>
            </w:r>
            <w:r>
              <w:rPr>
                <w:noProof/>
                <w:webHidden/>
              </w:rPr>
              <w:fldChar w:fldCharType="separate"/>
            </w:r>
            <w:r>
              <w:rPr>
                <w:noProof/>
                <w:webHidden/>
              </w:rPr>
              <w:t>48</w:t>
            </w:r>
            <w:r>
              <w:rPr>
                <w:noProof/>
                <w:webHidden/>
              </w:rPr>
              <w:fldChar w:fldCharType="end"/>
            </w:r>
          </w:hyperlink>
        </w:p>
        <w:p w14:paraId="7CEB4946" w14:textId="58708D46" w:rsidR="00DC4761" w:rsidRDefault="00DC4761">
          <w:pPr>
            <w:pStyle w:val="TOC1"/>
            <w:rPr>
              <w:rFonts w:asciiTheme="minorHAnsi" w:eastAsiaTheme="minorEastAsia" w:hAnsiTheme="minorHAnsi" w:cstheme="minorBidi"/>
              <w:noProof/>
              <w:kern w:val="2"/>
              <w:sz w:val="24"/>
              <w:lang w:eastAsia="en-GB"/>
              <w14:ligatures w14:val="standardContextual"/>
            </w:rPr>
          </w:pPr>
          <w:hyperlink w:anchor="_Toc239684217" w:history="1">
            <w:r w:rsidRPr="00D062DF">
              <w:rPr>
                <w:rStyle w:val="Hyperlink"/>
                <w:noProof/>
                <w:lang w:val="en-US"/>
              </w:rPr>
              <w:t>16.</w:t>
            </w:r>
            <w:r>
              <w:rPr>
                <w:rFonts w:asciiTheme="minorHAnsi" w:eastAsiaTheme="minorEastAsia" w:hAnsiTheme="minorHAnsi" w:cstheme="minorBidi"/>
                <w:noProof/>
                <w:kern w:val="2"/>
                <w:sz w:val="24"/>
                <w:lang w:eastAsia="en-GB"/>
                <w14:ligatures w14:val="standardContextual"/>
              </w:rPr>
              <w:tab/>
            </w:r>
            <w:r w:rsidRPr="00D062DF">
              <w:rPr>
                <w:rStyle w:val="Hyperlink"/>
                <w:noProof/>
              </w:rPr>
              <w:t>Safeguarding Records and Records keeping</w:t>
            </w:r>
            <w:r>
              <w:rPr>
                <w:noProof/>
                <w:webHidden/>
              </w:rPr>
              <w:tab/>
            </w:r>
            <w:r>
              <w:rPr>
                <w:noProof/>
                <w:webHidden/>
              </w:rPr>
              <w:fldChar w:fldCharType="begin"/>
            </w:r>
            <w:r>
              <w:rPr>
                <w:noProof/>
                <w:webHidden/>
              </w:rPr>
              <w:instrText xml:space="preserve"> PAGEREF _Toc239684217 \h </w:instrText>
            </w:r>
            <w:r>
              <w:rPr>
                <w:noProof/>
                <w:webHidden/>
              </w:rPr>
            </w:r>
            <w:r>
              <w:rPr>
                <w:noProof/>
                <w:webHidden/>
              </w:rPr>
              <w:fldChar w:fldCharType="separate"/>
            </w:r>
            <w:r>
              <w:rPr>
                <w:noProof/>
                <w:webHidden/>
              </w:rPr>
              <w:t>51</w:t>
            </w:r>
            <w:r>
              <w:rPr>
                <w:noProof/>
                <w:webHidden/>
              </w:rPr>
              <w:fldChar w:fldCharType="end"/>
            </w:r>
          </w:hyperlink>
        </w:p>
        <w:p w14:paraId="69670135" w14:textId="255AF416" w:rsidR="00DC4761" w:rsidRDefault="00DC4761">
          <w:pPr>
            <w:pStyle w:val="TOC1"/>
            <w:rPr>
              <w:rFonts w:asciiTheme="minorHAnsi" w:eastAsiaTheme="minorEastAsia" w:hAnsiTheme="minorHAnsi" w:cstheme="minorBidi"/>
              <w:noProof/>
              <w:kern w:val="2"/>
              <w:sz w:val="24"/>
              <w:lang w:eastAsia="en-GB"/>
              <w14:ligatures w14:val="standardContextual"/>
            </w:rPr>
          </w:pPr>
          <w:hyperlink w:anchor="_Toc239684218" w:history="1">
            <w:r w:rsidRPr="00D062DF">
              <w:rPr>
                <w:rStyle w:val="Hyperlink"/>
                <w:noProof/>
              </w:rPr>
              <w:t>17.</w:t>
            </w:r>
            <w:r>
              <w:rPr>
                <w:rFonts w:asciiTheme="minorHAnsi" w:eastAsiaTheme="minorEastAsia" w:hAnsiTheme="minorHAnsi" w:cstheme="minorBidi"/>
                <w:noProof/>
                <w:kern w:val="2"/>
                <w:sz w:val="24"/>
                <w:lang w:eastAsia="en-GB"/>
                <w14:ligatures w14:val="standardContextual"/>
              </w:rPr>
              <w:tab/>
            </w:r>
            <w:r w:rsidRPr="00D062DF">
              <w:rPr>
                <w:rStyle w:val="Hyperlink"/>
                <w:noProof/>
              </w:rPr>
              <w:t>Safeguarding Quality Assurance, Monitoring and Governance</w:t>
            </w:r>
            <w:r>
              <w:rPr>
                <w:noProof/>
                <w:webHidden/>
              </w:rPr>
              <w:tab/>
            </w:r>
            <w:r>
              <w:rPr>
                <w:noProof/>
                <w:webHidden/>
              </w:rPr>
              <w:fldChar w:fldCharType="begin"/>
            </w:r>
            <w:r>
              <w:rPr>
                <w:noProof/>
                <w:webHidden/>
              </w:rPr>
              <w:instrText xml:space="preserve"> PAGEREF _Toc239684218 \h </w:instrText>
            </w:r>
            <w:r>
              <w:rPr>
                <w:noProof/>
                <w:webHidden/>
              </w:rPr>
            </w:r>
            <w:r>
              <w:rPr>
                <w:noProof/>
                <w:webHidden/>
              </w:rPr>
              <w:fldChar w:fldCharType="separate"/>
            </w:r>
            <w:r>
              <w:rPr>
                <w:noProof/>
                <w:webHidden/>
              </w:rPr>
              <w:t>52</w:t>
            </w:r>
            <w:r>
              <w:rPr>
                <w:noProof/>
                <w:webHidden/>
              </w:rPr>
              <w:fldChar w:fldCharType="end"/>
            </w:r>
          </w:hyperlink>
        </w:p>
        <w:p w14:paraId="2FA634FB" w14:textId="570DFBFD" w:rsidR="00DC4761" w:rsidRDefault="00DC4761">
          <w:pPr>
            <w:pStyle w:val="TOC1"/>
            <w:rPr>
              <w:rFonts w:asciiTheme="minorHAnsi" w:eastAsiaTheme="minorEastAsia" w:hAnsiTheme="minorHAnsi" w:cstheme="minorBidi"/>
              <w:noProof/>
              <w:kern w:val="2"/>
              <w:sz w:val="24"/>
              <w:lang w:eastAsia="en-GB"/>
              <w14:ligatures w14:val="standardContextual"/>
            </w:rPr>
          </w:pPr>
          <w:hyperlink w:anchor="_Toc239684219" w:history="1">
            <w:r w:rsidRPr="00D062DF">
              <w:rPr>
                <w:rStyle w:val="Hyperlink"/>
                <w:noProof/>
              </w:rPr>
              <w:t>18.</w:t>
            </w:r>
            <w:r>
              <w:rPr>
                <w:rFonts w:asciiTheme="minorHAnsi" w:eastAsiaTheme="minorEastAsia" w:hAnsiTheme="minorHAnsi" w:cstheme="minorBidi"/>
                <w:noProof/>
                <w:kern w:val="2"/>
                <w:sz w:val="24"/>
                <w:lang w:eastAsia="en-GB"/>
                <w14:ligatures w14:val="standardContextual"/>
              </w:rPr>
              <w:tab/>
            </w:r>
            <w:r w:rsidRPr="00D062DF">
              <w:rPr>
                <w:rStyle w:val="Hyperlink"/>
                <w:noProof/>
                <w:lang w:val="en-US"/>
              </w:rPr>
              <w:t>Appendix 1. School Safeguarding Policies and Procedures</w:t>
            </w:r>
            <w:r>
              <w:rPr>
                <w:noProof/>
                <w:webHidden/>
              </w:rPr>
              <w:tab/>
            </w:r>
            <w:r>
              <w:rPr>
                <w:noProof/>
                <w:webHidden/>
              </w:rPr>
              <w:fldChar w:fldCharType="begin"/>
            </w:r>
            <w:r>
              <w:rPr>
                <w:noProof/>
                <w:webHidden/>
              </w:rPr>
              <w:instrText xml:space="preserve"> PAGEREF _Toc239684219 \h </w:instrText>
            </w:r>
            <w:r>
              <w:rPr>
                <w:noProof/>
                <w:webHidden/>
              </w:rPr>
            </w:r>
            <w:r>
              <w:rPr>
                <w:noProof/>
                <w:webHidden/>
              </w:rPr>
              <w:fldChar w:fldCharType="separate"/>
            </w:r>
            <w:r>
              <w:rPr>
                <w:noProof/>
                <w:webHidden/>
              </w:rPr>
              <w:t>55</w:t>
            </w:r>
            <w:r>
              <w:rPr>
                <w:noProof/>
                <w:webHidden/>
              </w:rPr>
              <w:fldChar w:fldCharType="end"/>
            </w:r>
          </w:hyperlink>
        </w:p>
        <w:p w14:paraId="164B5C26" w14:textId="777C39EB" w:rsidR="00DC4761" w:rsidRDefault="00DC4761">
          <w:pPr>
            <w:pStyle w:val="TOC1"/>
            <w:rPr>
              <w:rFonts w:asciiTheme="minorHAnsi" w:eastAsiaTheme="minorEastAsia" w:hAnsiTheme="minorHAnsi" w:cstheme="minorBidi"/>
              <w:noProof/>
              <w:kern w:val="2"/>
              <w:sz w:val="24"/>
              <w:lang w:eastAsia="en-GB"/>
              <w14:ligatures w14:val="standardContextual"/>
            </w:rPr>
          </w:pPr>
          <w:hyperlink w:anchor="_Toc239684220" w:history="1">
            <w:r w:rsidRPr="00D062DF">
              <w:rPr>
                <w:rStyle w:val="Hyperlink"/>
                <w:noProof/>
              </w:rPr>
              <w:t>19.</w:t>
            </w:r>
            <w:r>
              <w:rPr>
                <w:rFonts w:asciiTheme="minorHAnsi" w:eastAsiaTheme="minorEastAsia" w:hAnsiTheme="minorHAnsi" w:cstheme="minorBidi"/>
                <w:noProof/>
                <w:kern w:val="2"/>
                <w:sz w:val="24"/>
                <w:lang w:eastAsia="en-GB"/>
                <w14:ligatures w14:val="standardContextual"/>
              </w:rPr>
              <w:tab/>
            </w:r>
            <w:r w:rsidRPr="00D062DF">
              <w:rPr>
                <w:rStyle w:val="Hyperlink"/>
                <w:noProof/>
              </w:rPr>
              <w:t>Appendix 2. Safeguarding and Child Protection Training and Development</w:t>
            </w:r>
            <w:r>
              <w:rPr>
                <w:noProof/>
                <w:webHidden/>
              </w:rPr>
              <w:tab/>
            </w:r>
            <w:r>
              <w:rPr>
                <w:noProof/>
                <w:webHidden/>
              </w:rPr>
              <w:fldChar w:fldCharType="begin"/>
            </w:r>
            <w:r>
              <w:rPr>
                <w:noProof/>
                <w:webHidden/>
              </w:rPr>
              <w:instrText xml:space="preserve"> PAGEREF _Toc239684220 \h </w:instrText>
            </w:r>
            <w:r>
              <w:rPr>
                <w:noProof/>
                <w:webHidden/>
              </w:rPr>
            </w:r>
            <w:r>
              <w:rPr>
                <w:noProof/>
                <w:webHidden/>
              </w:rPr>
              <w:fldChar w:fldCharType="separate"/>
            </w:r>
            <w:r>
              <w:rPr>
                <w:noProof/>
                <w:webHidden/>
              </w:rPr>
              <w:t>57</w:t>
            </w:r>
            <w:r>
              <w:rPr>
                <w:noProof/>
                <w:webHidden/>
              </w:rPr>
              <w:fldChar w:fldCharType="end"/>
            </w:r>
          </w:hyperlink>
        </w:p>
        <w:p w14:paraId="641AE4E9" w14:textId="300A2530" w:rsidR="00DC4761" w:rsidRDefault="00DC4761">
          <w:pPr>
            <w:pStyle w:val="TOC1"/>
            <w:rPr>
              <w:rFonts w:asciiTheme="minorHAnsi" w:eastAsiaTheme="minorEastAsia" w:hAnsiTheme="minorHAnsi" w:cstheme="minorBidi"/>
              <w:noProof/>
              <w:kern w:val="2"/>
              <w:sz w:val="24"/>
              <w:lang w:eastAsia="en-GB"/>
              <w14:ligatures w14:val="standardContextual"/>
            </w:rPr>
          </w:pPr>
          <w:hyperlink w:anchor="_Toc239684221" w:history="1">
            <w:r w:rsidRPr="00D062DF">
              <w:rPr>
                <w:rStyle w:val="Hyperlink"/>
                <w:noProof/>
              </w:rPr>
              <w:t>20.</w:t>
            </w:r>
            <w:r>
              <w:rPr>
                <w:rFonts w:asciiTheme="minorHAnsi" w:eastAsiaTheme="minorEastAsia" w:hAnsiTheme="minorHAnsi" w:cstheme="minorBidi"/>
                <w:noProof/>
                <w:kern w:val="2"/>
                <w:sz w:val="24"/>
                <w:lang w:eastAsia="en-GB"/>
                <w14:ligatures w14:val="standardContextual"/>
              </w:rPr>
              <w:tab/>
            </w:r>
            <w:r w:rsidRPr="00D062DF">
              <w:rPr>
                <w:rStyle w:val="Hyperlink"/>
                <w:noProof/>
              </w:rPr>
              <w:t>Appendix 3. Operation Encompass Safeguarding Statement</w:t>
            </w:r>
            <w:r>
              <w:rPr>
                <w:noProof/>
                <w:webHidden/>
              </w:rPr>
              <w:tab/>
            </w:r>
            <w:r>
              <w:rPr>
                <w:noProof/>
                <w:webHidden/>
              </w:rPr>
              <w:fldChar w:fldCharType="begin"/>
            </w:r>
            <w:r>
              <w:rPr>
                <w:noProof/>
                <w:webHidden/>
              </w:rPr>
              <w:instrText xml:space="preserve"> PAGEREF _Toc239684221 \h </w:instrText>
            </w:r>
            <w:r>
              <w:rPr>
                <w:noProof/>
                <w:webHidden/>
              </w:rPr>
            </w:r>
            <w:r>
              <w:rPr>
                <w:noProof/>
                <w:webHidden/>
              </w:rPr>
              <w:fldChar w:fldCharType="separate"/>
            </w:r>
            <w:r>
              <w:rPr>
                <w:noProof/>
                <w:webHidden/>
              </w:rPr>
              <w:t>59</w:t>
            </w:r>
            <w:r>
              <w:rPr>
                <w:noProof/>
                <w:webHidden/>
              </w:rPr>
              <w:fldChar w:fldCharType="end"/>
            </w:r>
          </w:hyperlink>
        </w:p>
        <w:p w14:paraId="76CCA6F1" w14:textId="385E2317" w:rsidR="00DC4761" w:rsidRDefault="00DC4761">
          <w:pPr>
            <w:pStyle w:val="TOC1"/>
            <w:rPr>
              <w:rFonts w:asciiTheme="minorHAnsi" w:eastAsiaTheme="minorEastAsia" w:hAnsiTheme="minorHAnsi" w:cstheme="minorBidi"/>
              <w:noProof/>
              <w:kern w:val="2"/>
              <w:sz w:val="24"/>
              <w:lang w:eastAsia="en-GB"/>
              <w14:ligatures w14:val="standardContextual"/>
            </w:rPr>
          </w:pPr>
          <w:hyperlink w:anchor="_Toc239684222" w:history="1">
            <w:r w:rsidRPr="00D062DF">
              <w:rPr>
                <w:rStyle w:val="Hyperlink"/>
                <w:noProof/>
              </w:rPr>
              <w:t>21.</w:t>
            </w:r>
            <w:r>
              <w:rPr>
                <w:rFonts w:asciiTheme="minorHAnsi" w:eastAsiaTheme="minorEastAsia" w:hAnsiTheme="minorHAnsi" w:cstheme="minorBidi"/>
                <w:noProof/>
                <w:kern w:val="2"/>
                <w:sz w:val="24"/>
                <w:lang w:eastAsia="en-GB"/>
                <w14:ligatures w14:val="standardContextual"/>
              </w:rPr>
              <w:tab/>
            </w:r>
            <w:r w:rsidRPr="00D062DF">
              <w:rPr>
                <w:rStyle w:val="Hyperlink"/>
                <w:noProof/>
              </w:rPr>
              <w:t>Appendix 4 Table of changes and updates of KCSiE</w:t>
            </w:r>
            <w:r>
              <w:rPr>
                <w:noProof/>
                <w:webHidden/>
              </w:rPr>
              <w:tab/>
            </w:r>
            <w:r>
              <w:rPr>
                <w:noProof/>
                <w:webHidden/>
              </w:rPr>
              <w:fldChar w:fldCharType="begin"/>
            </w:r>
            <w:r>
              <w:rPr>
                <w:noProof/>
                <w:webHidden/>
              </w:rPr>
              <w:instrText xml:space="preserve"> PAGEREF _Toc239684222 \h </w:instrText>
            </w:r>
            <w:r>
              <w:rPr>
                <w:noProof/>
                <w:webHidden/>
              </w:rPr>
            </w:r>
            <w:r>
              <w:rPr>
                <w:noProof/>
                <w:webHidden/>
              </w:rPr>
              <w:fldChar w:fldCharType="separate"/>
            </w:r>
            <w:r>
              <w:rPr>
                <w:noProof/>
                <w:webHidden/>
              </w:rPr>
              <w:t>60</w:t>
            </w:r>
            <w:r>
              <w:rPr>
                <w:noProof/>
                <w:webHidden/>
              </w:rPr>
              <w:fldChar w:fldCharType="end"/>
            </w:r>
          </w:hyperlink>
        </w:p>
        <w:p w14:paraId="242D65C3" w14:textId="398FAC45" w:rsidR="00DC4761" w:rsidRDefault="00DC4761">
          <w:pPr>
            <w:pStyle w:val="TOC1"/>
            <w:rPr>
              <w:rFonts w:asciiTheme="minorHAnsi" w:eastAsiaTheme="minorEastAsia" w:hAnsiTheme="minorHAnsi" w:cstheme="minorBidi"/>
              <w:noProof/>
              <w:kern w:val="2"/>
              <w:sz w:val="24"/>
              <w:lang w:eastAsia="en-GB"/>
              <w14:ligatures w14:val="standardContextual"/>
            </w:rPr>
          </w:pPr>
          <w:hyperlink w:anchor="_Toc239684223" w:history="1">
            <w:r w:rsidRPr="00D062DF">
              <w:rPr>
                <w:rStyle w:val="Hyperlink"/>
                <w:noProof/>
              </w:rPr>
              <w:t>22.</w:t>
            </w:r>
            <w:r>
              <w:rPr>
                <w:rFonts w:asciiTheme="minorHAnsi" w:eastAsiaTheme="minorEastAsia" w:hAnsiTheme="minorHAnsi" w:cstheme="minorBidi"/>
                <w:noProof/>
                <w:kern w:val="2"/>
                <w:sz w:val="24"/>
                <w:lang w:eastAsia="en-GB"/>
                <w14:ligatures w14:val="standardContextual"/>
              </w:rPr>
              <w:tab/>
            </w:r>
            <w:r w:rsidRPr="00D062DF">
              <w:rPr>
                <w:rStyle w:val="Hyperlink"/>
                <w:noProof/>
              </w:rPr>
              <w:t>Appendix 5. Declaration for whole school staff we have provided this form separately for you within the safeguarding folder.</w:t>
            </w:r>
            <w:r>
              <w:rPr>
                <w:noProof/>
                <w:webHidden/>
              </w:rPr>
              <w:tab/>
            </w:r>
            <w:r>
              <w:rPr>
                <w:noProof/>
                <w:webHidden/>
              </w:rPr>
              <w:fldChar w:fldCharType="begin"/>
            </w:r>
            <w:r>
              <w:rPr>
                <w:noProof/>
                <w:webHidden/>
              </w:rPr>
              <w:instrText xml:space="preserve"> PAGEREF _Toc239684223 \h </w:instrText>
            </w:r>
            <w:r>
              <w:rPr>
                <w:noProof/>
                <w:webHidden/>
              </w:rPr>
            </w:r>
            <w:r>
              <w:rPr>
                <w:noProof/>
                <w:webHidden/>
              </w:rPr>
              <w:fldChar w:fldCharType="separate"/>
            </w:r>
            <w:r>
              <w:rPr>
                <w:noProof/>
                <w:webHidden/>
              </w:rPr>
              <w:t>74</w:t>
            </w:r>
            <w:r>
              <w:rPr>
                <w:noProof/>
                <w:webHidden/>
              </w:rPr>
              <w:fldChar w:fldCharType="end"/>
            </w:r>
          </w:hyperlink>
        </w:p>
        <w:p w14:paraId="7CA5A734" w14:textId="78A6330F" w:rsidR="00DC4761" w:rsidRDefault="00DC4761">
          <w:pPr>
            <w:pStyle w:val="TOC1"/>
            <w:rPr>
              <w:rFonts w:asciiTheme="minorHAnsi" w:eastAsiaTheme="minorEastAsia" w:hAnsiTheme="minorHAnsi" w:cstheme="minorBidi"/>
              <w:noProof/>
              <w:kern w:val="2"/>
              <w:sz w:val="24"/>
              <w:lang w:eastAsia="en-GB"/>
              <w14:ligatures w14:val="standardContextual"/>
            </w:rPr>
          </w:pPr>
          <w:hyperlink w:anchor="_Toc239684224" w:history="1">
            <w:r w:rsidRPr="00D062DF">
              <w:rPr>
                <w:rStyle w:val="Hyperlink"/>
                <w:noProof/>
              </w:rPr>
              <w:t>23.</w:t>
            </w:r>
            <w:r>
              <w:rPr>
                <w:rFonts w:asciiTheme="minorHAnsi" w:eastAsiaTheme="minorEastAsia" w:hAnsiTheme="minorHAnsi" w:cstheme="minorBidi"/>
                <w:noProof/>
                <w:kern w:val="2"/>
                <w:sz w:val="24"/>
                <w:lang w:eastAsia="en-GB"/>
                <w14:ligatures w14:val="standardContextual"/>
              </w:rPr>
              <w:tab/>
            </w:r>
            <w:r w:rsidRPr="00D062DF">
              <w:rPr>
                <w:rStyle w:val="Hyperlink"/>
                <w:noProof/>
              </w:rPr>
              <w:t>Appendix 6 Declaration Governance this form is  found on the Governor web for you to sign.</w:t>
            </w:r>
            <w:r>
              <w:rPr>
                <w:noProof/>
                <w:webHidden/>
              </w:rPr>
              <w:tab/>
            </w:r>
            <w:r>
              <w:rPr>
                <w:noProof/>
                <w:webHidden/>
              </w:rPr>
              <w:fldChar w:fldCharType="begin"/>
            </w:r>
            <w:r>
              <w:rPr>
                <w:noProof/>
                <w:webHidden/>
              </w:rPr>
              <w:instrText xml:space="preserve"> PAGEREF _Toc239684224 \h </w:instrText>
            </w:r>
            <w:r>
              <w:rPr>
                <w:noProof/>
                <w:webHidden/>
              </w:rPr>
            </w:r>
            <w:r>
              <w:rPr>
                <w:noProof/>
                <w:webHidden/>
              </w:rPr>
              <w:fldChar w:fldCharType="separate"/>
            </w:r>
            <w:r>
              <w:rPr>
                <w:noProof/>
                <w:webHidden/>
              </w:rPr>
              <w:t>1</w:t>
            </w:r>
            <w:r>
              <w:rPr>
                <w:noProof/>
                <w:webHidden/>
              </w:rPr>
              <w:fldChar w:fldCharType="end"/>
            </w:r>
          </w:hyperlink>
        </w:p>
        <w:p w14:paraId="07C2FFB5" w14:textId="7A0C6D06" w:rsidR="005A7E21" w:rsidRDefault="005A7E21">
          <w:r>
            <w:rPr>
              <w:b/>
              <w:bCs/>
            </w:rPr>
            <w:fldChar w:fldCharType="end"/>
          </w:r>
        </w:p>
      </w:sdtContent>
    </w:sdt>
    <w:p w14:paraId="73966C98" w14:textId="77777777" w:rsidR="005A7E21" w:rsidRPr="005A7E21" w:rsidRDefault="005A7E21" w:rsidP="005A7E21">
      <w:pPr>
        <w:pStyle w:val="TOC1"/>
        <w:spacing w:after="0"/>
        <w:rPr>
          <w:rFonts w:ascii="Calibri Light" w:hAnsi="Calibri Light" w:cs="Calibri Light"/>
          <w:sz w:val="22"/>
          <w:szCs w:val="22"/>
          <w:highlight w:val="cyan"/>
        </w:rPr>
      </w:pPr>
    </w:p>
    <w:p w14:paraId="6CD0ECA4" w14:textId="77777777" w:rsidR="005A7E21" w:rsidRPr="005A7E21" w:rsidRDefault="005A7E21" w:rsidP="005A7E21">
      <w:pPr>
        <w:pStyle w:val="TOC1"/>
        <w:spacing w:after="0"/>
        <w:rPr>
          <w:rFonts w:ascii="Calibri Light" w:hAnsi="Calibri Light" w:cs="Calibri Light"/>
          <w:sz w:val="24"/>
          <w:highlight w:val="cyan"/>
        </w:rPr>
      </w:pPr>
    </w:p>
    <w:p w14:paraId="26133F4C" w14:textId="77777777" w:rsidR="005A7E21" w:rsidRPr="005A7E21" w:rsidRDefault="005A7E21" w:rsidP="005A7E21">
      <w:pPr>
        <w:pStyle w:val="TOC1"/>
        <w:spacing w:after="0"/>
        <w:rPr>
          <w:rFonts w:ascii="Calibri Light" w:hAnsi="Calibri Light" w:cs="Calibri Light"/>
          <w:sz w:val="24"/>
          <w:highlight w:val="cyan"/>
        </w:rPr>
      </w:pPr>
    </w:p>
    <w:p w14:paraId="4B7019DB" w14:textId="77777777" w:rsidR="005A7E21" w:rsidRPr="005A7E21" w:rsidRDefault="005A7E21" w:rsidP="005A7E21">
      <w:pPr>
        <w:pStyle w:val="TOC1"/>
        <w:spacing w:after="0"/>
        <w:rPr>
          <w:rFonts w:ascii="Calibri Light" w:hAnsi="Calibri Light" w:cs="Calibri Light"/>
          <w:sz w:val="24"/>
          <w:highlight w:val="cyan"/>
        </w:rPr>
      </w:pPr>
    </w:p>
    <w:p w14:paraId="269CB8D5" w14:textId="77777777" w:rsidR="005A7E21" w:rsidRPr="005A7E21" w:rsidRDefault="005A7E21" w:rsidP="005A7E21">
      <w:pPr>
        <w:pStyle w:val="TOC1"/>
        <w:spacing w:after="0"/>
        <w:rPr>
          <w:rFonts w:ascii="Calibri Light" w:hAnsi="Calibri Light" w:cs="Calibri Light"/>
          <w:sz w:val="24"/>
          <w:highlight w:val="cyan"/>
        </w:rPr>
      </w:pPr>
    </w:p>
    <w:p w14:paraId="656B87C9" w14:textId="77777777" w:rsidR="005A7E21" w:rsidRPr="005A7E21" w:rsidRDefault="005A7E21" w:rsidP="005A7E21">
      <w:pPr>
        <w:rPr>
          <w:rFonts w:ascii="Calibri Light" w:hAnsi="Calibri Light" w:cs="Calibri Light"/>
          <w:sz w:val="24"/>
          <w:szCs w:val="24"/>
          <w:highlight w:val="cyan"/>
        </w:rPr>
      </w:pPr>
    </w:p>
    <w:p w14:paraId="69452400" w14:textId="788654F4" w:rsidR="005A7E21" w:rsidRDefault="005A7E21">
      <w:pPr>
        <w:rPr>
          <w:rFonts w:ascii="Calibri Light" w:hAnsi="Calibri Light" w:cs="Calibri Light"/>
          <w:sz w:val="24"/>
          <w:szCs w:val="24"/>
          <w:highlight w:val="cyan"/>
        </w:rPr>
      </w:pPr>
      <w:r>
        <w:rPr>
          <w:rFonts w:ascii="Calibri Light" w:hAnsi="Calibri Light" w:cs="Calibri Light"/>
          <w:sz w:val="24"/>
          <w:szCs w:val="24"/>
          <w:highlight w:val="cyan"/>
        </w:rPr>
        <w:br w:type="page"/>
      </w:r>
    </w:p>
    <w:p w14:paraId="5475FEBD" w14:textId="77777777" w:rsidR="005A7E21" w:rsidRPr="005A7E21" w:rsidRDefault="005A7E21" w:rsidP="005A7E21">
      <w:pPr>
        <w:rPr>
          <w:rFonts w:ascii="Calibri Light" w:hAnsi="Calibri Light" w:cs="Calibri Light"/>
          <w:sz w:val="24"/>
          <w:szCs w:val="24"/>
          <w:highlight w:val="cyan"/>
        </w:rPr>
      </w:pPr>
    </w:p>
    <w:p w14:paraId="52E8B313" w14:textId="03E27D81" w:rsidR="005A7E21" w:rsidRPr="005A7E21" w:rsidRDefault="005A7E21" w:rsidP="00DE7CC3">
      <w:pPr>
        <w:pStyle w:val="Heading1"/>
        <w:numPr>
          <w:ilvl w:val="0"/>
          <w:numId w:val="6"/>
        </w:numPr>
      </w:pPr>
      <w:bookmarkStart w:id="0" w:name="_Toc143174878"/>
      <w:bookmarkStart w:id="1" w:name="_Toc143175583"/>
      <w:bookmarkStart w:id="2" w:name="_Toc172548064"/>
      <w:bookmarkStart w:id="3" w:name="_Toc172617225"/>
      <w:bookmarkStart w:id="4" w:name="_Toc172619338"/>
      <w:bookmarkStart w:id="5" w:name="_Toc204008200"/>
      <w:bookmarkStart w:id="6" w:name="_Toc239684202"/>
      <w:r w:rsidRPr="005A7E21">
        <w:t>Safeguarding Policy Statement</w:t>
      </w:r>
      <w:bookmarkEnd w:id="0"/>
      <w:bookmarkEnd w:id="1"/>
      <w:bookmarkEnd w:id="2"/>
      <w:bookmarkEnd w:id="3"/>
      <w:bookmarkEnd w:id="4"/>
      <w:bookmarkEnd w:id="5"/>
      <w:bookmarkEnd w:id="6"/>
    </w:p>
    <w:p w14:paraId="442ABE2A" w14:textId="77777777" w:rsid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At </w:t>
      </w:r>
      <w:r w:rsidRPr="005A7E21">
        <w:rPr>
          <w:rFonts w:ascii="Calibri Light" w:hAnsi="Calibri Light" w:cs="Calibri Light"/>
          <w:iCs/>
          <w:sz w:val="24"/>
          <w:szCs w:val="24"/>
        </w:rPr>
        <w:t>Edwinstree w</w:t>
      </w:r>
      <w:r w:rsidRPr="005A7E21">
        <w:rPr>
          <w:rFonts w:ascii="Calibri Light" w:hAnsi="Calibri Light" w:cs="Calibri Light"/>
          <w:sz w:val="24"/>
          <w:szCs w:val="24"/>
        </w:rPr>
        <w:t>e are committed to safeguarding and promoting the welfare of all children and young people. We recognise that safeguarding is everyone's responsibility and that children have the right to be protected from harm, abuse, neglect, exploitation, and violence.</w:t>
      </w:r>
    </w:p>
    <w:p w14:paraId="36CE181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We are committed to maintaining a safe, inclusive, and supportive environment where pupils feel valued, listened to, and able to share their worries and concerns. We adopt a whole-school, child-centred approach that places the needs, wishes, and best interests of children at the heart of all decision-making.</w:t>
      </w:r>
    </w:p>
    <w:p w14:paraId="1B7E109B" w14:textId="6BF09E46"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We work in partnership with parents, carers, Hertfordshire Children's Services, health professionals, the police, and other agencies to identify concerns early, provide appropriate support, and take timely action to keep children safe. We recognise the importance of early help and are committed to ensuring children and families receive support as soon as needs are identified.</w:t>
      </w:r>
    </w:p>
    <w:p w14:paraId="4E4FC846" w14:textId="33FA74A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Our safeguarding practice is underpinned by the principles of the </w:t>
      </w:r>
      <w:hyperlink r:id="rId13" w:history="1">
        <w:r w:rsidRPr="005A7E21">
          <w:rPr>
            <w:rStyle w:val="Hyperlink"/>
            <w:rFonts w:ascii="Calibri Light" w:hAnsi="Calibri Light" w:cs="Calibri Light"/>
            <w:sz w:val="24"/>
            <w:szCs w:val="24"/>
          </w:rPr>
          <w:t>Children Acts 1989 and 2004</w:t>
        </w:r>
      </w:hyperlink>
      <w:r w:rsidRPr="005A7E21">
        <w:rPr>
          <w:rFonts w:ascii="Calibri Light" w:hAnsi="Calibri Light" w:cs="Calibri Light"/>
          <w:sz w:val="24"/>
          <w:szCs w:val="24"/>
        </w:rPr>
        <w:t xml:space="preserve">, </w:t>
      </w:r>
      <w:hyperlink r:id="rId14" w:history="1">
        <w:r w:rsidRPr="005A7E21">
          <w:rPr>
            <w:rStyle w:val="Hyperlink"/>
            <w:rFonts w:ascii="Calibri Light" w:hAnsi="Calibri Light" w:cs="Calibri Light"/>
            <w:sz w:val="24"/>
            <w:szCs w:val="24"/>
          </w:rPr>
          <w:t>Working Together to Safeguard Children</w:t>
        </w:r>
      </w:hyperlink>
      <w:r w:rsidRPr="005A7E21">
        <w:rPr>
          <w:rFonts w:ascii="Calibri Light" w:hAnsi="Calibri Light" w:cs="Calibri Light"/>
          <w:sz w:val="24"/>
          <w:szCs w:val="24"/>
        </w:rPr>
        <w:t xml:space="preserve">, the </w:t>
      </w:r>
      <w:hyperlink r:id="rId15" w:history="1">
        <w:r w:rsidRPr="005A7E21">
          <w:rPr>
            <w:rStyle w:val="Hyperlink"/>
            <w:rFonts w:ascii="Calibri Light" w:hAnsi="Calibri Light" w:cs="Calibri Light"/>
            <w:sz w:val="24"/>
            <w:szCs w:val="24"/>
          </w:rPr>
          <w:t>Children and Social Work Act 2017</w:t>
        </w:r>
      </w:hyperlink>
      <w:r w:rsidRPr="005A7E21">
        <w:rPr>
          <w:rFonts w:ascii="Calibri Light" w:hAnsi="Calibri Light" w:cs="Calibri Light"/>
          <w:sz w:val="24"/>
          <w:szCs w:val="24"/>
        </w:rPr>
        <w:t xml:space="preserve">, </w:t>
      </w:r>
      <w:hyperlink r:id="rId16" w:history="1">
        <w:r w:rsidRPr="005A7E21">
          <w:rPr>
            <w:rStyle w:val="Hyperlink"/>
            <w:rFonts w:ascii="Calibri Light" w:hAnsi="Calibri Light" w:cs="Calibri Light"/>
            <w:sz w:val="24"/>
            <w:szCs w:val="24"/>
          </w:rPr>
          <w:t>Keeping Children Safe in Education</w:t>
        </w:r>
      </w:hyperlink>
      <w:r w:rsidRPr="005A7E21">
        <w:rPr>
          <w:rFonts w:ascii="Calibri Light" w:hAnsi="Calibri Light" w:cs="Calibri Light"/>
          <w:sz w:val="24"/>
          <w:szCs w:val="24"/>
        </w:rPr>
        <w:t>, and local Hertfordshire safeguarding procedures.</w:t>
      </w:r>
    </w:p>
    <w:p w14:paraId="65C30795" w14:textId="58CAF3A6"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This policy applies to all staff, governors, trustees, volunteers, contractors, and visitors working on behalf of the school. The welfare of the child is paramount in all that we do, and we are committed to ensuring that every child has the opportunity to learn, develop, and thrive in a safe environment.</w:t>
      </w:r>
    </w:p>
    <w:p w14:paraId="0606DD63" w14:textId="77777777" w:rsidR="005A7E21" w:rsidRPr="005A7E21" w:rsidRDefault="005A7E21" w:rsidP="005A7E21">
      <w:pPr>
        <w:rPr>
          <w:rFonts w:ascii="Calibri Light" w:hAnsi="Calibri Light" w:cs="Calibri Light"/>
          <w:sz w:val="24"/>
          <w:szCs w:val="24"/>
        </w:rPr>
      </w:pPr>
    </w:p>
    <w:p w14:paraId="5067D4EA" w14:textId="77777777" w:rsidR="005A7E21" w:rsidRPr="005A7E21" w:rsidRDefault="005A7E21" w:rsidP="005A7E21">
      <w:pPr>
        <w:pStyle w:val="Heading1"/>
      </w:pPr>
      <w:bookmarkStart w:id="7" w:name="_Toc143174879"/>
      <w:bookmarkStart w:id="8" w:name="_Toc143175584"/>
      <w:bookmarkStart w:id="9" w:name="_Toc172548065"/>
      <w:bookmarkStart w:id="10" w:name="_Toc172617226"/>
      <w:bookmarkStart w:id="11" w:name="_Toc172619339"/>
      <w:bookmarkStart w:id="12" w:name="_Toc204008201"/>
      <w:bookmarkStart w:id="13" w:name="_Toc239684203"/>
      <w:r w:rsidRPr="005A7E21">
        <w:t>Important Safeguarding Contacts</w:t>
      </w:r>
      <w:bookmarkEnd w:id="7"/>
      <w:bookmarkEnd w:id="8"/>
      <w:bookmarkEnd w:id="9"/>
      <w:bookmarkEnd w:id="10"/>
      <w:bookmarkEnd w:id="11"/>
      <w:bookmarkEnd w:id="12"/>
      <w:bookmarkEnd w:id="13"/>
    </w:p>
    <w:tbl>
      <w:tblPr>
        <w:tblStyle w:val="TableGrid"/>
        <w:tblW w:w="10490" w:type="dxa"/>
        <w:tblInd w:w="-5" w:type="dxa"/>
        <w:tblLook w:val="04A0" w:firstRow="1" w:lastRow="0" w:firstColumn="1" w:lastColumn="0" w:noHBand="0" w:noVBand="1"/>
      </w:tblPr>
      <w:tblGrid>
        <w:gridCol w:w="2694"/>
        <w:gridCol w:w="3543"/>
        <w:gridCol w:w="4253"/>
      </w:tblGrid>
      <w:tr w:rsidR="005A7E21" w:rsidRPr="005A7E21" w14:paraId="0C18DAFE" w14:textId="77777777" w:rsidTr="007031AE">
        <w:tc>
          <w:tcPr>
            <w:tcW w:w="10490" w:type="dxa"/>
            <w:gridSpan w:val="3"/>
            <w:shd w:val="clear" w:color="auto" w:fill="D9D9D9" w:themeFill="background1" w:themeFillShade="D9"/>
          </w:tcPr>
          <w:p w14:paraId="3A5FE675" w14:textId="77777777" w:rsidR="005A7E21" w:rsidRPr="005A7E21" w:rsidRDefault="005A7E21" w:rsidP="005A7E21">
            <w:pPr>
              <w:rPr>
                <w:rFonts w:ascii="Calibri Light" w:hAnsi="Calibri Light" w:cs="Calibri Light"/>
              </w:rPr>
            </w:pPr>
            <w:r w:rsidRPr="005A7E21">
              <w:rPr>
                <w:rFonts w:ascii="Calibri Light" w:hAnsi="Calibri Light" w:cs="Calibri Light"/>
              </w:rPr>
              <w:t>School’s In-House Contacts</w:t>
            </w:r>
          </w:p>
        </w:tc>
      </w:tr>
      <w:tr w:rsidR="005A7E21" w:rsidRPr="005A7E21" w14:paraId="1F542A61" w14:textId="77777777" w:rsidTr="007031AE">
        <w:tc>
          <w:tcPr>
            <w:tcW w:w="2694" w:type="dxa"/>
            <w:shd w:val="clear" w:color="auto" w:fill="F2F2F2" w:themeFill="background1" w:themeFillShade="F2"/>
          </w:tcPr>
          <w:p w14:paraId="3095F680" w14:textId="77777777" w:rsidR="005A7E21" w:rsidRPr="005A7E21" w:rsidRDefault="005A7E21" w:rsidP="005A7E21">
            <w:pPr>
              <w:rPr>
                <w:rFonts w:ascii="Calibri Light" w:hAnsi="Calibri Light" w:cs="Calibri Light"/>
                <w:b/>
              </w:rPr>
            </w:pPr>
            <w:r w:rsidRPr="005A7E21">
              <w:rPr>
                <w:rFonts w:ascii="Calibri Light" w:hAnsi="Calibri Light" w:cs="Calibri Light"/>
                <w:b/>
              </w:rPr>
              <w:t xml:space="preserve">Organisation / Role </w:t>
            </w:r>
          </w:p>
        </w:tc>
        <w:tc>
          <w:tcPr>
            <w:tcW w:w="3543" w:type="dxa"/>
            <w:shd w:val="clear" w:color="auto" w:fill="F2F2F2" w:themeFill="background1" w:themeFillShade="F2"/>
          </w:tcPr>
          <w:p w14:paraId="041E5722" w14:textId="77777777" w:rsidR="005A7E21" w:rsidRPr="005A7E21" w:rsidRDefault="005A7E21" w:rsidP="005A7E21">
            <w:pPr>
              <w:rPr>
                <w:rFonts w:ascii="Calibri Light" w:hAnsi="Calibri Light" w:cs="Calibri Light"/>
                <w:b/>
              </w:rPr>
            </w:pPr>
            <w:r w:rsidRPr="005A7E21">
              <w:rPr>
                <w:rFonts w:ascii="Calibri Light" w:hAnsi="Calibri Light" w:cs="Calibri Light"/>
                <w:b/>
              </w:rPr>
              <w:t xml:space="preserve">Name </w:t>
            </w:r>
          </w:p>
        </w:tc>
        <w:tc>
          <w:tcPr>
            <w:tcW w:w="4253" w:type="dxa"/>
            <w:shd w:val="clear" w:color="auto" w:fill="F2F2F2" w:themeFill="background1" w:themeFillShade="F2"/>
          </w:tcPr>
          <w:p w14:paraId="1B016388" w14:textId="77777777" w:rsidR="005A7E21" w:rsidRPr="005A7E21" w:rsidRDefault="005A7E21" w:rsidP="005A7E21">
            <w:pPr>
              <w:rPr>
                <w:rFonts w:ascii="Calibri Light" w:hAnsi="Calibri Light" w:cs="Calibri Light"/>
                <w:b/>
              </w:rPr>
            </w:pPr>
            <w:r w:rsidRPr="005A7E21">
              <w:rPr>
                <w:rFonts w:ascii="Calibri Light" w:hAnsi="Calibri Light" w:cs="Calibri Light"/>
                <w:b/>
              </w:rPr>
              <w:t xml:space="preserve">Contact details </w:t>
            </w:r>
          </w:p>
        </w:tc>
      </w:tr>
      <w:tr w:rsidR="005A7E21" w:rsidRPr="005A7E21" w14:paraId="7717502D" w14:textId="77777777" w:rsidTr="007031AE">
        <w:trPr>
          <w:trHeight w:val="851"/>
        </w:trPr>
        <w:tc>
          <w:tcPr>
            <w:tcW w:w="2694" w:type="dxa"/>
          </w:tcPr>
          <w:p w14:paraId="7AEA9A22" w14:textId="77777777" w:rsidR="005A7E21" w:rsidRPr="005A7E21" w:rsidRDefault="005A7E21" w:rsidP="005A7E21">
            <w:pPr>
              <w:rPr>
                <w:rFonts w:ascii="Calibri Light" w:hAnsi="Calibri Light" w:cs="Calibri Light"/>
                <w:b/>
              </w:rPr>
            </w:pPr>
            <w:r w:rsidRPr="005A7E21">
              <w:rPr>
                <w:rFonts w:ascii="Calibri Light" w:hAnsi="Calibri Light" w:cs="Calibri Light"/>
              </w:rPr>
              <w:t>Designated Safeguarding Lead (DSL)</w:t>
            </w:r>
          </w:p>
        </w:tc>
        <w:tc>
          <w:tcPr>
            <w:tcW w:w="3543" w:type="dxa"/>
          </w:tcPr>
          <w:p w14:paraId="152814D2" w14:textId="77777777" w:rsidR="005A7E21" w:rsidRPr="005A7E21" w:rsidRDefault="005A7E21" w:rsidP="005A7E21">
            <w:pPr>
              <w:rPr>
                <w:rFonts w:ascii="Calibri Light" w:hAnsi="Calibri Light" w:cs="Calibri Light"/>
                <w:b/>
              </w:rPr>
            </w:pPr>
            <w:r w:rsidRPr="005A7E21">
              <w:rPr>
                <w:rFonts w:ascii="Calibri Light" w:hAnsi="Calibri Light" w:cs="Calibri Light"/>
                <w:b/>
              </w:rPr>
              <w:t>Jo Gant</w:t>
            </w:r>
          </w:p>
        </w:tc>
        <w:tc>
          <w:tcPr>
            <w:tcW w:w="4253" w:type="dxa"/>
          </w:tcPr>
          <w:p w14:paraId="3DB3898A" w14:textId="77777777" w:rsidR="005A7E21" w:rsidRPr="005A7E21" w:rsidRDefault="005A7E21" w:rsidP="005A7E21">
            <w:pPr>
              <w:rPr>
                <w:rFonts w:ascii="Calibri Light" w:hAnsi="Calibri Light" w:cs="Calibri Light"/>
              </w:rPr>
            </w:pPr>
            <w:hyperlink r:id="rId17" w:history="1">
              <w:r w:rsidRPr="005A7E21">
                <w:rPr>
                  <w:rStyle w:val="Hyperlink"/>
                  <w:rFonts w:ascii="Calibri Light" w:hAnsi="Calibri Light" w:cs="Calibri Light"/>
                </w:rPr>
                <w:t>j.gant@edwinstree.herts.sch.uk</w:t>
              </w:r>
            </w:hyperlink>
          </w:p>
          <w:p w14:paraId="2BB05763" w14:textId="77777777" w:rsidR="005A7E21" w:rsidRPr="005A7E21" w:rsidRDefault="005A7E21" w:rsidP="005A7E21">
            <w:pPr>
              <w:rPr>
                <w:rFonts w:ascii="Calibri Light" w:hAnsi="Calibri Light" w:cs="Calibri Light"/>
              </w:rPr>
            </w:pPr>
          </w:p>
          <w:p w14:paraId="27154C28" w14:textId="77777777" w:rsidR="005A7E21" w:rsidRPr="005A7E21" w:rsidRDefault="005A7E21" w:rsidP="005A7E21">
            <w:pPr>
              <w:rPr>
                <w:rFonts w:ascii="Calibri Light" w:hAnsi="Calibri Light" w:cs="Calibri Light"/>
              </w:rPr>
            </w:pPr>
            <w:r w:rsidRPr="005A7E21">
              <w:rPr>
                <w:rFonts w:ascii="Calibri Light" w:hAnsi="Calibri Light" w:cs="Calibri Light"/>
              </w:rPr>
              <w:t>07581544150</w:t>
            </w:r>
          </w:p>
        </w:tc>
      </w:tr>
      <w:tr w:rsidR="005A7E21" w:rsidRPr="005A7E21" w14:paraId="5A7C9BEC" w14:textId="77777777" w:rsidTr="005A7E21">
        <w:trPr>
          <w:trHeight w:val="586"/>
        </w:trPr>
        <w:tc>
          <w:tcPr>
            <w:tcW w:w="2694" w:type="dxa"/>
          </w:tcPr>
          <w:p w14:paraId="546BD0A6" w14:textId="77777777" w:rsidR="005A7E21" w:rsidRPr="005A7E21" w:rsidRDefault="005A7E21" w:rsidP="005A7E21">
            <w:pPr>
              <w:rPr>
                <w:rFonts w:ascii="Calibri Light" w:hAnsi="Calibri Light" w:cs="Calibri Light"/>
              </w:rPr>
            </w:pPr>
            <w:r w:rsidRPr="005A7E21">
              <w:rPr>
                <w:rFonts w:ascii="Calibri Light" w:hAnsi="Calibri Light" w:cs="Calibri Light"/>
              </w:rPr>
              <w:t>Deputy Designated Safeguarding Lead (DDSL)</w:t>
            </w:r>
          </w:p>
        </w:tc>
        <w:tc>
          <w:tcPr>
            <w:tcW w:w="3543" w:type="dxa"/>
          </w:tcPr>
          <w:p w14:paraId="47304559" w14:textId="77777777" w:rsidR="005A7E21" w:rsidRPr="005A7E21" w:rsidRDefault="005A7E21" w:rsidP="005A7E21">
            <w:pPr>
              <w:rPr>
                <w:rFonts w:ascii="Calibri Light" w:hAnsi="Calibri Light" w:cs="Calibri Light"/>
                <w:b/>
              </w:rPr>
            </w:pPr>
            <w:r w:rsidRPr="005A7E21">
              <w:rPr>
                <w:rFonts w:ascii="Calibri Light" w:hAnsi="Calibri Light" w:cs="Calibri Light"/>
                <w:b/>
              </w:rPr>
              <w:t>Matt Rowlands</w:t>
            </w:r>
          </w:p>
        </w:tc>
        <w:tc>
          <w:tcPr>
            <w:tcW w:w="4253" w:type="dxa"/>
          </w:tcPr>
          <w:p w14:paraId="4B35F5DD" w14:textId="1C15BCCD" w:rsidR="005A7E21" w:rsidRPr="005A7E21" w:rsidRDefault="005A7E21" w:rsidP="005A7E21">
            <w:pPr>
              <w:rPr>
                <w:rFonts w:ascii="Calibri Light" w:hAnsi="Calibri Light" w:cs="Calibri Light"/>
              </w:rPr>
            </w:pPr>
            <w:hyperlink r:id="rId18" w:history="1">
              <w:r w:rsidRPr="005A7E21">
                <w:rPr>
                  <w:rStyle w:val="Hyperlink"/>
                  <w:rFonts w:ascii="Calibri Light" w:hAnsi="Calibri Light" w:cs="Calibri Light"/>
                </w:rPr>
                <w:t>m.rowlands@edwinstree.herts.sch.uk</w:t>
              </w:r>
            </w:hyperlink>
          </w:p>
          <w:p w14:paraId="21E14764" w14:textId="60774CC5" w:rsidR="005A7E21" w:rsidRPr="005A7E21" w:rsidRDefault="005A7E21" w:rsidP="005A7E21">
            <w:pPr>
              <w:rPr>
                <w:rFonts w:ascii="Calibri Light" w:hAnsi="Calibri Light" w:cs="Calibri Light"/>
              </w:rPr>
            </w:pPr>
          </w:p>
        </w:tc>
      </w:tr>
      <w:tr w:rsidR="005A7E21" w:rsidRPr="005A7E21" w14:paraId="591712C7" w14:textId="77777777" w:rsidTr="007031AE">
        <w:trPr>
          <w:trHeight w:val="851"/>
        </w:trPr>
        <w:tc>
          <w:tcPr>
            <w:tcW w:w="2694" w:type="dxa"/>
          </w:tcPr>
          <w:p w14:paraId="79768958" w14:textId="77777777" w:rsidR="005A7E21" w:rsidRPr="005A7E21" w:rsidRDefault="005A7E21" w:rsidP="005A7E21">
            <w:pPr>
              <w:rPr>
                <w:rFonts w:ascii="Calibri Light" w:hAnsi="Calibri Light" w:cs="Calibri Light"/>
              </w:rPr>
            </w:pPr>
            <w:r w:rsidRPr="005A7E21">
              <w:rPr>
                <w:rFonts w:ascii="Calibri Light" w:hAnsi="Calibri Light" w:cs="Calibri Light"/>
              </w:rPr>
              <w:t>Deputy Designated Safeguarding Leads (DDSL)</w:t>
            </w:r>
          </w:p>
          <w:p w14:paraId="537FE24A" w14:textId="77777777" w:rsidR="005A7E21" w:rsidRPr="005A7E21" w:rsidRDefault="005A7E21" w:rsidP="005A7E21">
            <w:pPr>
              <w:rPr>
                <w:rFonts w:ascii="Calibri Light" w:hAnsi="Calibri Light" w:cs="Calibri Light"/>
              </w:rPr>
            </w:pPr>
          </w:p>
        </w:tc>
        <w:tc>
          <w:tcPr>
            <w:tcW w:w="3543" w:type="dxa"/>
          </w:tcPr>
          <w:p w14:paraId="6C190B52" w14:textId="77777777" w:rsidR="005A7E21" w:rsidRPr="005A7E21" w:rsidRDefault="005A7E21" w:rsidP="005A7E21">
            <w:pPr>
              <w:rPr>
                <w:rFonts w:ascii="Calibri Light" w:hAnsi="Calibri Light" w:cs="Calibri Light"/>
                <w:b/>
              </w:rPr>
            </w:pPr>
            <w:r w:rsidRPr="005A7E21">
              <w:rPr>
                <w:rFonts w:ascii="Calibri Light" w:hAnsi="Calibri Light" w:cs="Calibri Light"/>
                <w:b/>
              </w:rPr>
              <w:t>Amanda Harris</w:t>
            </w:r>
          </w:p>
          <w:p w14:paraId="17D42BD9" w14:textId="77777777" w:rsidR="005A7E21" w:rsidRPr="005A7E21" w:rsidRDefault="005A7E21" w:rsidP="005A7E21">
            <w:pPr>
              <w:rPr>
                <w:rFonts w:ascii="Calibri Light" w:hAnsi="Calibri Light" w:cs="Calibri Light"/>
                <w:b/>
              </w:rPr>
            </w:pPr>
            <w:r w:rsidRPr="005A7E21">
              <w:rPr>
                <w:rFonts w:ascii="Calibri Light" w:hAnsi="Calibri Light" w:cs="Calibri Light"/>
                <w:b/>
              </w:rPr>
              <w:t>Caroline Surrey</w:t>
            </w:r>
          </w:p>
          <w:p w14:paraId="41A2DC67" w14:textId="77777777" w:rsidR="005A7E21" w:rsidRPr="005A7E21" w:rsidRDefault="005A7E21" w:rsidP="005A7E21">
            <w:pPr>
              <w:rPr>
                <w:rFonts w:ascii="Calibri Light" w:hAnsi="Calibri Light" w:cs="Calibri Light"/>
                <w:b/>
              </w:rPr>
            </w:pPr>
            <w:r w:rsidRPr="005A7E21">
              <w:rPr>
                <w:rFonts w:ascii="Calibri Light" w:hAnsi="Calibri Light" w:cs="Calibri Light"/>
                <w:b/>
              </w:rPr>
              <w:t>Mike Kelly</w:t>
            </w:r>
          </w:p>
        </w:tc>
        <w:tc>
          <w:tcPr>
            <w:tcW w:w="4253" w:type="dxa"/>
          </w:tcPr>
          <w:p w14:paraId="1FEE3A94" w14:textId="77777777" w:rsidR="005A7E21" w:rsidRPr="005A7E21" w:rsidRDefault="005A7E21" w:rsidP="005A7E21">
            <w:pPr>
              <w:rPr>
                <w:rFonts w:ascii="Calibri Light" w:hAnsi="Calibri Light" w:cs="Calibri Light"/>
              </w:rPr>
            </w:pPr>
            <w:hyperlink r:id="rId19" w:history="1">
              <w:r w:rsidRPr="005A7E21">
                <w:rPr>
                  <w:rStyle w:val="Hyperlink"/>
                  <w:rFonts w:ascii="Calibri Light" w:hAnsi="Calibri Light" w:cs="Calibri Light"/>
                </w:rPr>
                <w:t>a.harris@edwinstree.herts.sch.uk</w:t>
              </w:r>
            </w:hyperlink>
          </w:p>
          <w:p w14:paraId="114A0D78" w14:textId="77777777" w:rsidR="005A7E21" w:rsidRPr="005A7E21" w:rsidRDefault="005A7E21" w:rsidP="005A7E21">
            <w:pPr>
              <w:rPr>
                <w:rFonts w:ascii="Calibri Light" w:hAnsi="Calibri Light" w:cs="Calibri Light"/>
              </w:rPr>
            </w:pPr>
            <w:hyperlink r:id="rId20" w:history="1">
              <w:r w:rsidRPr="005A7E21">
                <w:rPr>
                  <w:rStyle w:val="Hyperlink"/>
                  <w:rFonts w:ascii="Calibri Light" w:hAnsi="Calibri Light" w:cs="Calibri Light"/>
                </w:rPr>
                <w:t>c.surrey@edwinstree.herts.sch.uk</w:t>
              </w:r>
            </w:hyperlink>
          </w:p>
          <w:p w14:paraId="60F375EE" w14:textId="77777777" w:rsidR="005A7E21" w:rsidRPr="005A7E21" w:rsidRDefault="005A7E21" w:rsidP="005A7E21">
            <w:pPr>
              <w:rPr>
                <w:rFonts w:ascii="Calibri Light" w:hAnsi="Calibri Light" w:cs="Calibri Light"/>
              </w:rPr>
            </w:pPr>
            <w:hyperlink r:id="rId21" w:history="1">
              <w:r w:rsidRPr="005A7E21">
                <w:rPr>
                  <w:rStyle w:val="Hyperlink"/>
                  <w:rFonts w:ascii="Calibri Light" w:hAnsi="Calibri Light" w:cs="Calibri Light"/>
                </w:rPr>
                <w:t>m.kelly@edwinstree.herts.sch.uk</w:t>
              </w:r>
            </w:hyperlink>
          </w:p>
          <w:p w14:paraId="77001448" w14:textId="77777777" w:rsidR="005A7E21" w:rsidRPr="005A7E21" w:rsidRDefault="005A7E21" w:rsidP="005A7E21">
            <w:pPr>
              <w:rPr>
                <w:rFonts w:ascii="Calibri Light" w:hAnsi="Calibri Light" w:cs="Calibri Light"/>
              </w:rPr>
            </w:pPr>
          </w:p>
        </w:tc>
      </w:tr>
      <w:tr w:rsidR="005A7E21" w:rsidRPr="005A7E21" w14:paraId="4F1EFE28" w14:textId="77777777" w:rsidTr="007031AE">
        <w:trPr>
          <w:trHeight w:val="851"/>
        </w:trPr>
        <w:tc>
          <w:tcPr>
            <w:tcW w:w="2694" w:type="dxa"/>
          </w:tcPr>
          <w:p w14:paraId="6538499D" w14:textId="77777777" w:rsidR="005A7E21" w:rsidRPr="005A7E21" w:rsidRDefault="005A7E21" w:rsidP="005A7E21">
            <w:pPr>
              <w:rPr>
                <w:rFonts w:ascii="Calibri Light" w:hAnsi="Calibri Light" w:cs="Calibri Light"/>
              </w:rPr>
            </w:pPr>
            <w:r w:rsidRPr="005A7E21">
              <w:rPr>
                <w:rFonts w:ascii="Calibri Light" w:hAnsi="Calibri Light" w:cs="Calibri Light"/>
              </w:rPr>
              <w:t xml:space="preserve">DSL / DDSL cover arrangements over school half term holidays / breaks.  </w:t>
            </w:r>
          </w:p>
        </w:tc>
        <w:tc>
          <w:tcPr>
            <w:tcW w:w="3543" w:type="dxa"/>
          </w:tcPr>
          <w:p w14:paraId="3B6CE666" w14:textId="77777777" w:rsidR="005A7E21" w:rsidRPr="005A7E21" w:rsidRDefault="005A7E21" w:rsidP="005A7E21">
            <w:pPr>
              <w:rPr>
                <w:rFonts w:ascii="Calibri Light" w:hAnsi="Calibri Light" w:cs="Calibri Light"/>
                <w:b/>
              </w:rPr>
            </w:pPr>
            <w:r w:rsidRPr="005A7E21">
              <w:rPr>
                <w:rFonts w:ascii="Calibri Light" w:hAnsi="Calibri Light" w:cs="Calibri Light"/>
                <w:b/>
              </w:rPr>
              <w:t>Jo Gant</w:t>
            </w:r>
          </w:p>
          <w:p w14:paraId="5BCFB324" w14:textId="77777777" w:rsidR="005A7E21" w:rsidRPr="005A7E21" w:rsidRDefault="005A7E21" w:rsidP="005A7E21">
            <w:pPr>
              <w:rPr>
                <w:rFonts w:ascii="Calibri Light" w:hAnsi="Calibri Light" w:cs="Calibri Light"/>
                <w:b/>
              </w:rPr>
            </w:pPr>
            <w:r w:rsidRPr="005A7E21">
              <w:rPr>
                <w:rFonts w:ascii="Calibri Light" w:hAnsi="Calibri Light" w:cs="Calibri Light"/>
                <w:b/>
              </w:rPr>
              <w:t xml:space="preserve">Matt Rowlands </w:t>
            </w:r>
          </w:p>
          <w:p w14:paraId="4A184EFC" w14:textId="77777777" w:rsidR="005A7E21" w:rsidRPr="005A7E21" w:rsidRDefault="005A7E21" w:rsidP="005A7E21">
            <w:pPr>
              <w:rPr>
                <w:rFonts w:ascii="Calibri Light" w:hAnsi="Calibri Light" w:cs="Calibri Light"/>
                <w:b/>
              </w:rPr>
            </w:pPr>
            <w:r w:rsidRPr="005A7E21">
              <w:rPr>
                <w:rFonts w:ascii="Calibri Light" w:hAnsi="Calibri Light" w:cs="Calibri Light"/>
                <w:b/>
              </w:rPr>
              <w:t>Amanda Harris</w:t>
            </w:r>
          </w:p>
        </w:tc>
        <w:tc>
          <w:tcPr>
            <w:tcW w:w="4253" w:type="dxa"/>
          </w:tcPr>
          <w:p w14:paraId="219AEA66" w14:textId="2BC84E67" w:rsidR="005A7E21" w:rsidRPr="005A7E21" w:rsidRDefault="005A7E21" w:rsidP="005A7E21">
            <w:pPr>
              <w:rPr>
                <w:rFonts w:ascii="Calibri Light" w:hAnsi="Calibri Light" w:cs="Calibri Light"/>
              </w:rPr>
            </w:pPr>
            <w:r w:rsidRPr="005A7E21">
              <w:rPr>
                <w:rFonts w:ascii="Calibri Light" w:hAnsi="Calibri Light" w:cs="Calibri Light"/>
              </w:rPr>
              <w:t xml:space="preserve">Will confirm in each newsletter but either Lead, Deputy and or A.Harris mental Health lead and part of the SLT team. </w:t>
            </w:r>
          </w:p>
        </w:tc>
      </w:tr>
      <w:tr w:rsidR="005A7E21" w:rsidRPr="005A7E21" w14:paraId="64E69EE2" w14:textId="77777777" w:rsidTr="007031AE">
        <w:trPr>
          <w:trHeight w:val="851"/>
        </w:trPr>
        <w:tc>
          <w:tcPr>
            <w:tcW w:w="2694" w:type="dxa"/>
          </w:tcPr>
          <w:p w14:paraId="730919B9" w14:textId="77777777" w:rsidR="005A7E21" w:rsidRPr="005A7E21" w:rsidRDefault="005A7E21" w:rsidP="005A7E21">
            <w:pPr>
              <w:rPr>
                <w:rFonts w:ascii="Calibri Light" w:hAnsi="Calibri Light" w:cs="Calibri Light"/>
                <w:b/>
              </w:rPr>
            </w:pPr>
            <w:r w:rsidRPr="005A7E21">
              <w:rPr>
                <w:rFonts w:ascii="Calibri Light" w:hAnsi="Calibri Light" w:cs="Calibri Light"/>
              </w:rPr>
              <w:t>Designated Teacher for Children Looked After (DT for CLA)</w:t>
            </w:r>
          </w:p>
        </w:tc>
        <w:tc>
          <w:tcPr>
            <w:tcW w:w="3543" w:type="dxa"/>
          </w:tcPr>
          <w:p w14:paraId="3F2CBC34" w14:textId="77777777" w:rsidR="005A7E21" w:rsidRPr="005A7E21" w:rsidRDefault="005A7E21" w:rsidP="005A7E21">
            <w:pPr>
              <w:rPr>
                <w:rFonts w:ascii="Calibri Light" w:hAnsi="Calibri Light" w:cs="Calibri Light"/>
                <w:b/>
              </w:rPr>
            </w:pPr>
            <w:r w:rsidRPr="005A7E21">
              <w:rPr>
                <w:rFonts w:ascii="Calibri Light" w:hAnsi="Calibri Light" w:cs="Calibri Light"/>
                <w:b/>
              </w:rPr>
              <w:t>Jo Gant</w:t>
            </w:r>
          </w:p>
        </w:tc>
        <w:tc>
          <w:tcPr>
            <w:tcW w:w="4253" w:type="dxa"/>
          </w:tcPr>
          <w:p w14:paraId="4149ABA7" w14:textId="77777777" w:rsidR="005A7E21" w:rsidRPr="005A7E21" w:rsidRDefault="005A7E21" w:rsidP="005A7E21">
            <w:pPr>
              <w:rPr>
                <w:rFonts w:ascii="Calibri Light" w:hAnsi="Calibri Light" w:cs="Calibri Light"/>
              </w:rPr>
            </w:pPr>
            <w:hyperlink r:id="rId22" w:history="1">
              <w:r w:rsidRPr="005A7E21">
                <w:rPr>
                  <w:rStyle w:val="Hyperlink"/>
                  <w:rFonts w:ascii="Calibri Light" w:hAnsi="Calibri Light" w:cs="Calibri Light"/>
                </w:rPr>
                <w:t>j.gant@edwinstree.herts.sch.uk</w:t>
              </w:r>
            </w:hyperlink>
          </w:p>
          <w:p w14:paraId="424AF731" w14:textId="77777777" w:rsidR="005A7E21" w:rsidRPr="005A7E21" w:rsidRDefault="005A7E21" w:rsidP="005A7E21">
            <w:pPr>
              <w:rPr>
                <w:rFonts w:ascii="Calibri Light" w:hAnsi="Calibri Light" w:cs="Calibri Light"/>
              </w:rPr>
            </w:pPr>
          </w:p>
          <w:p w14:paraId="323CE33E" w14:textId="50F9DE41" w:rsidR="005A7E21" w:rsidRPr="005A7E21" w:rsidRDefault="005A7E21" w:rsidP="005A7E21">
            <w:pPr>
              <w:rPr>
                <w:rFonts w:ascii="Calibri Light" w:hAnsi="Calibri Light" w:cs="Calibri Light"/>
                <w:b/>
              </w:rPr>
            </w:pPr>
            <w:r w:rsidRPr="005A7E21">
              <w:rPr>
                <w:rFonts w:ascii="Calibri Light" w:hAnsi="Calibri Light" w:cs="Calibri Light"/>
              </w:rPr>
              <w:t>07581544150</w:t>
            </w:r>
          </w:p>
        </w:tc>
      </w:tr>
      <w:tr w:rsidR="005A7E21" w:rsidRPr="005A7E21" w14:paraId="52C31AF7" w14:textId="77777777" w:rsidTr="007031AE">
        <w:trPr>
          <w:trHeight w:val="557"/>
        </w:trPr>
        <w:tc>
          <w:tcPr>
            <w:tcW w:w="2694" w:type="dxa"/>
          </w:tcPr>
          <w:p w14:paraId="7E6A2A60" w14:textId="77777777" w:rsidR="005A7E21" w:rsidRPr="005A7E21" w:rsidRDefault="005A7E21" w:rsidP="005A7E21">
            <w:pPr>
              <w:rPr>
                <w:rFonts w:ascii="Calibri Light" w:hAnsi="Calibri Light" w:cs="Calibri Light"/>
              </w:rPr>
            </w:pPr>
            <w:r w:rsidRPr="005A7E21">
              <w:rPr>
                <w:rFonts w:ascii="Calibri Light" w:hAnsi="Calibri Light" w:cs="Calibri Light"/>
              </w:rPr>
              <w:t xml:space="preserve">Special Educational Needs Coordinator (SENCO) </w:t>
            </w:r>
          </w:p>
        </w:tc>
        <w:tc>
          <w:tcPr>
            <w:tcW w:w="3543" w:type="dxa"/>
          </w:tcPr>
          <w:p w14:paraId="49E8A2C1" w14:textId="2FFA48A8" w:rsidR="005A7E21" w:rsidRPr="005A7E21" w:rsidRDefault="005A7E21" w:rsidP="005A7E21">
            <w:pPr>
              <w:rPr>
                <w:rFonts w:ascii="Calibri Light" w:hAnsi="Calibri Light" w:cs="Calibri Light"/>
                <w:b/>
                <w:bCs/>
              </w:rPr>
            </w:pPr>
            <w:r w:rsidRPr="005A7E21">
              <w:rPr>
                <w:rFonts w:ascii="Calibri Light" w:hAnsi="Calibri Light" w:cs="Calibri Light"/>
                <w:b/>
                <w:bCs/>
              </w:rPr>
              <w:t>Stephanie Barrett</w:t>
            </w:r>
          </w:p>
        </w:tc>
        <w:tc>
          <w:tcPr>
            <w:tcW w:w="4253" w:type="dxa"/>
          </w:tcPr>
          <w:p w14:paraId="7717DCAB" w14:textId="44C76015" w:rsidR="005A7E21" w:rsidRPr="005A7E21" w:rsidRDefault="005A7E21" w:rsidP="005A7E21">
            <w:pPr>
              <w:rPr>
                <w:rFonts w:ascii="Calibri Light" w:hAnsi="Calibri Light" w:cs="Calibri Light"/>
              </w:rPr>
            </w:pPr>
            <w:hyperlink r:id="rId23" w:history="1">
              <w:r w:rsidRPr="005A7E21">
                <w:rPr>
                  <w:rStyle w:val="Hyperlink"/>
                  <w:rFonts w:ascii="Calibri Light" w:hAnsi="Calibri Light" w:cs="Calibri Light"/>
                </w:rPr>
                <w:t>s.barrett@edwinstree.herts.sch.uk</w:t>
              </w:r>
            </w:hyperlink>
          </w:p>
          <w:p w14:paraId="7CB8A5F1" w14:textId="77777777" w:rsidR="005A7E21" w:rsidRPr="005A7E21" w:rsidRDefault="005A7E21" w:rsidP="005A7E21">
            <w:pPr>
              <w:rPr>
                <w:rFonts w:ascii="Calibri Light" w:hAnsi="Calibri Light" w:cs="Calibri Light"/>
              </w:rPr>
            </w:pPr>
          </w:p>
        </w:tc>
      </w:tr>
      <w:tr w:rsidR="005A7E21" w:rsidRPr="005A7E21" w14:paraId="3C24C2D1" w14:textId="77777777" w:rsidTr="005A7E21">
        <w:trPr>
          <w:trHeight w:val="400"/>
        </w:trPr>
        <w:tc>
          <w:tcPr>
            <w:tcW w:w="2694" w:type="dxa"/>
          </w:tcPr>
          <w:p w14:paraId="21EE5EDB" w14:textId="77777777" w:rsidR="005A7E21" w:rsidRPr="005A7E21" w:rsidRDefault="005A7E21" w:rsidP="005A7E21">
            <w:pPr>
              <w:rPr>
                <w:rFonts w:ascii="Calibri Light" w:hAnsi="Calibri Light" w:cs="Calibri Light"/>
              </w:rPr>
            </w:pPr>
            <w:r w:rsidRPr="005A7E21">
              <w:rPr>
                <w:rFonts w:ascii="Calibri Light" w:hAnsi="Calibri Light" w:cs="Calibri Light"/>
              </w:rPr>
              <w:t xml:space="preserve">Mental Health Lead </w:t>
            </w:r>
          </w:p>
        </w:tc>
        <w:tc>
          <w:tcPr>
            <w:tcW w:w="3543" w:type="dxa"/>
          </w:tcPr>
          <w:p w14:paraId="50B9CB54" w14:textId="77777777" w:rsidR="005A7E21" w:rsidRPr="005A7E21" w:rsidRDefault="005A7E21" w:rsidP="005A7E21">
            <w:pPr>
              <w:rPr>
                <w:rFonts w:ascii="Calibri Light" w:hAnsi="Calibri Light" w:cs="Calibri Light"/>
                <w:b/>
                <w:bCs/>
              </w:rPr>
            </w:pPr>
            <w:r w:rsidRPr="005A7E21">
              <w:rPr>
                <w:rFonts w:ascii="Calibri Light" w:hAnsi="Calibri Light" w:cs="Calibri Light"/>
                <w:b/>
                <w:bCs/>
              </w:rPr>
              <w:t>Amanda Harris</w:t>
            </w:r>
          </w:p>
        </w:tc>
        <w:tc>
          <w:tcPr>
            <w:tcW w:w="4253" w:type="dxa"/>
          </w:tcPr>
          <w:p w14:paraId="431AA5E6" w14:textId="5BDB5897" w:rsidR="005A7E21" w:rsidRPr="005A7E21" w:rsidRDefault="005A7E21" w:rsidP="005A7E21">
            <w:pPr>
              <w:rPr>
                <w:rFonts w:ascii="Calibri Light" w:hAnsi="Calibri Light" w:cs="Calibri Light"/>
                <w:bCs/>
              </w:rPr>
            </w:pPr>
            <w:hyperlink r:id="rId24" w:history="1">
              <w:r w:rsidRPr="005A7E21">
                <w:rPr>
                  <w:rStyle w:val="Hyperlink"/>
                  <w:rFonts w:ascii="Calibri Light" w:hAnsi="Calibri Light" w:cs="Calibri Light"/>
                </w:rPr>
                <w:t>a.harris@edwinstree.herts.sch.uk</w:t>
              </w:r>
            </w:hyperlink>
          </w:p>
          <w:p w14:paraId="02BA3235" w14:textId="77777777" w:rsidR="005A7E21" w:rsidRPr="005A7E21" w:rsidRDefault="005A7E21" w:rsidP="005A7E21">
            <w:pPr>
              <w:rPr>
                <w:rFonts w:ascii="Calibri Light" w:hAnsi="Calibri Light" w:cs="Calibri Light"/>
                <w:bCs/>
              </w:rPr>
            </w:pPr>
          </w:p>
        </w:tc>
      </w:tr>
      <w:tr w:rsidR="005A7E21" w:rsidRPr="005A7E21" w14:paraId="66F98B21" w14:textId="77777777" w:rsidTr="005A7E21">
        <w:trPr>
          <w:trHeight w:val="478"/>
        </w:trPr>
        <w:tc>
          <w:tcPr>
            <w:tcW w:w="2694" w:type="dxa"/>
          </w:tcPr>
          <w:p w14:paraId="6952A22B" w14:textId="77777777" w:rsidR="005A7E21" w:rsidRPr="005A7E21" w:rsidRDefault="005A7E21" w:rsidP="005A7E21">
            <w:pPr>
              <w:rPr>
                <w:rFonts w:ascii="Calibri Light" w:hAnsi="Calibri Light" w:cs="Calibri Light"/>
              </w:rPr>
            </w:pPr>
            <w:r w:rsidRPr="005A7E21">
              <w:rPr>
                <w:rFonts w:ascii="Calibri Light" w:hAnsi="Calibri Light" w:cs="Calibri Light"/>
              </w:rPr>
              <w:t>DSL Prevent Lead</w:t>
            </w:r>
          </w:p>
        </w:tc>
        <w:tc>
          <w:tcPr>
            <w:tcW w:w="3543" w:type="dxa"/>
          </w:tcPr>
          <w:p w14:paraId="22243F16" w14:textId="77777777" w:rsidR="005A7E21" w:rsidRPr="005A7E21" w:rsidRDefault="005A7E21" w:rsidP="005A7E21">
            <w:pPr>
              <w:rPr>
                <w:rFonts w:ascii="Calibri Light" w:hAnsi="Calibri Light" w:cs="Calibri Light"/>
                <w:b/>
                <w:bCs/>
              </w:rPr>
            </w:pPr>
            <w:r w:rsidRPr="005A7E21">
              <w:rPr>
                <w:rFonts w:ascii="Calibri Light" w:hAnsi="Calibri Light" w:cs="Calibri Light"/>
                <w:b/>
                <w:bCs/>
              </w:rPr>
              <w:t>Matt Rowlands</w:t>
            </w:r>
          </w:p>
        </w:tc>
        <w:tc>
          <w:tcPr>
            <w:tcW w:w="4253" w:type="dxa"/>
          </w:tcPr>
          <w:p w14:paraId="14A8975C" w14:textId="25C1AA2D" w:rsidR="005A7E21" w:rsidRPr="005A7E21" w:rsidRDefault="005A7E21" w:rsidP="005A7E21">
            <w:pPr>
              <w:rPr>
                <w:rFonts w:ascii="Calibri Light" w:hAnsi="Calibri Light" w:cs="Calibri Light"/>
                <w:b/>
              </w:rPr>
            </w:pPr>
            <w:hyperlink r:id="rId25" w:history="1">
              <w:r w:rsidRPr="005A7E21">
                <w:rPr>
                  <w:rStyle w:val="Hyperlink"/>
                  <w:rFonts w:ascii="Calibri Light" w:hAnsi="Calibri Light" w:cs="Calibri Light"/>
                </w:rPr>
                <w:t>m.rowlands@edwinstree.herts.sch.uk</w:t>
              </w:r>
            </w:hyperlink>
          </w:p>
          <w:p w14:paraId="6395054F" w14:textId="1DA6FEBA" w:rsidR="005A7E21" w:rsidRPr="005A7E21" w:rsidRDefault="005A7E21" w:rsidP="005A7E21">
            <w:pPr>
              <w:rPr>
                <w:rFonts w:ascii="Calibri Light" w:hAnsi="Calibri Light" w:cs="Calibri Light"/>
                <w:b/>
              </w:rPr>
            </w:pPr>
          </w:p>
        </w:tc>
      </w:tr>
      <w:tr w:rsidR="005A7E21" w:rsidRPr="005A7E21" w14:paraId="4BD14598" w14:textId="77777777" w:rsidTr="005A7E21">
        <w:trPr>
          <w:trHeight w:val="400"/>
        </w:trPr>
        <w:tc>
          <w:tcPr>
            <w:tcW w:w="2694" w:type="dxa"/>
          </w:tcPr>
          <w:p w14:paraId="0E5B4C41" w14:textId="77777777" w:rsidR="005A7E21" w:rsidRPr="005A7E21" w:rsidRDefault="005A7E21" w:rsidP="005A7E21">
            <w:pPr>
              <w:rPr>
                <w:rFonts w:ascii="Calibri Light" w:hAnsi="Calibri Light" w:cs="Calibri Light"/>
                <w:b/>
              </w:rPr>
            </w:pPr>
            <w:r w:rsidRPr="005A7E21">
              <w:rPr>
                <w:rFonts w:ascii="Calibri Light" w:hAnsi="Calibri Light" w:cs="Calibri Light"/>
              </w:rPr>
              <w:t>Chair of Governors</w:t>
            </w:r>
          </w:p>
        </w:tc>
        <w:tc>
          <w:tcPr>
            <w:tcW w:w="3543" w:type="dxa"/>
          </w:tcPr>
          <w:p w14:paraId="5F89163B" w14:textId="77777777" w:rsidR="005A7E21" w:rsidRPr="005A7E21" w:rsidRDefault="005A7E21" w:rsidP="005A7E21">
            <w:pPr>
              <w:rPr>
                <w:rFonts w:ascii="Calibri Light" w:hAnsi="Calibri Light" w:cs="Calibri Light"/>
                <w:b/>
              </w:rPr>
            </w:pPr>
            <w:r w:rsidRPr="005A7E21">
              <w:rPr>
                <w:rFonts w:ascii="Calibri Light" w:hAnsi="Calibri Light" w:cs="Calibri Light"/>
                <w:b/>
              </w:rPr>
              <w:t>John Boulter</w:t>
            </w:r>
          </w:p>
        </w:tc>
        <w:tc>
          <w:tcPr>
            <w:tcW w:w="4253" w:type="dxa"/>
          </w:tcPr>
          <w:p w14:paraId="7AB5456C" w14:textId="487851B9" w:rsidR="005A7E21" w:rsidRPr="005A7E21" w:rsidRDefault="005A7E21" w:rsidP="005A7E21">
            <w:pPr>
              <w:rPr>
                <w:rFonts w:ascii="Calibri Light" w:hAnsi="Calibri Light" w:cs="Calibri Light"/>
                <w:bCs/>
              </w:rPr>
            </w:pPr>
            <w:hyperlink r:id="rId26" w:history="1">
              <w:r w:rsidRPr="005A7E21">
                <w:rPr>
                  <w:rStyle w:val="Hyperlink"/>
                  <w:rFonts w:ascii="Calibri Light" w:hAnsi="Calibri Light" w:cs="Calibri Light"/>
                </w:rPr>
                <w:t>John.d.boulter@gmail.com</w:t>
              </w:r>
            </w:hyperlink>
          </w:p>
          <w:p w14:paraId="2926AD40" w14:textId="77777777" w:rsidR="005A7E21" w:rsidRPr="005A7E21" w:rsidRDefault="005A7E21" w:rsidP="005A7E21">
            <w:pPr>
              <w:rPr>
                <w:rFonts w:ascii="Calibri Light" w:hAnsi="Calibri Light" w:cs="Calibri Light"/>
                <w:bCs/>
              </w:rPr>
            </w:pPr>
          </w:p>
        </w:tc>
      </w:tr>
      <w:tr w:rsidR="005A7E21" w:rsidRPr="005A7E21" w14:paraId="7B30C1E8" w14:textId="77777777" w:rsidTr="005A7E21">
        <w:trPr>
          <w:trHeight w:val="403"/>
        </w:trPr>
        <w:tc>
          <w:tcPr>
            <w:tcW w:w="2694" w:type="dxa"/>
          </w:tcPr>
          <w:p w14:paraId="4282E27E" w14:textId="13015C34" w:rsidR="005A7E21" w:rsidRPr="005A7E21" w:rsidRDefault="005A7E21" w:rsidP="005A7E21">
            <w:pPr>
              <w:rPr>
                <w:rFonts w:ascii="Calibri Light" w:hAnsi="Calibri Light" w:cs="Calibri Light"/>
              </w:rPr>
            </w:pPr>
            <w:r w:rsidRPr="005A7E21">
              <w:rPr>
                <w:rFonts w:ascii="Calibri Light" w:hAnsi="Calibri Light" w:cs="Calibri Light"/>
              </w:rPr>
              <w:t>Vice Chair of Governors</w:t>
            </w:r>
          </w:p>
        </w:tc>
        <w:tc>
          <w:tcPr>
            <w:tcW w:w="3543" w:type="dxa"/>
          </w:tcPr>
          <w:p w14:paraId="3237D9E2" w14:textId="77777777" w:rsidR="005A7E21" w:rsidRPr="005A7E21" w:rsidRDefault="005A7E21" w:rsidP="005A7E21">
            <w:pPr>
              <w:rPr>
                <w:rFonts w:ascii="Calibri Light" w:hAnsi="Calibri Light" w:cs="Calibri Light"/>
                <w:b/>
              </w:rPr>
            </w:pPr>
            <w:r w:rsidRPr="005A7E21">
              <w:rPr>
                <w:rFonts w:ascii="Calibri Light" w:hAnsi="Calibri Light" w:cs="Calibri Light"/>
                <w:b/>
              </w:rPr>
              <w:t>To be appointed in September</w:t>
            </w:r>
          </w:p>
        </w:tc>
        <w:tc>
          <w:tcPr>
            <w:tcW w:w="4253" w:type="dxa"/>
          </w:tcPr>
          <w:p w14:paraId="23AE9256" w14:textId="77777777" w:rsidR="005A7E21" w:rsidRPr="005A7E21" w:rsidRDefault="005A7E21" w:rsidP="005A7E21">
            <w:pPr>
              <w:rPr>
                <w:rFonts w:ascii="Calibri Light" w:hAnsi="Calibri Light" w:cs="Calibri Light"/>
                <w:b/>
              </w:rPr>
            </w:pPr>
          </w:p>
        </w:tc>
      </w:tr>
      <w:tr w:rsidR="005A7E21" w:rsidRPr="005A7E21" w14:paraId="5D4CA745" w14:textId="77777777" w:rsidTr="005A7E21">
        <w:trPr>
          <w:trHeight w:val="403"/>
        </w:trPr>
        <w:tc>
          <w:tcPr>
            <w:tcW w:w="2694" w:type="dxa"/>
            <w:tcBorders>
              <w:bottom w:val="single" w:sz="4" w:space="0" w:color="auto"/>
            </w:tcBorders>
          </w:tcPr>
          <w:p w14:paraId="188BEB3A" w14:textId="77777777" w:rsidR="005A7E21" w:rsidRPr="005A7E21" w:rsidRDefault="005A7E21" w:rsidP="005A7E21">
            <w:pPr>
              <w:rPr>
                <w:rFonts w:ascii="Calibri Light" w:hAnsi="Calibri Light" w:cs="Calibri Light"/>
              </w:rPr>
            </w:pPr>
            <w:r w:rsidRPr="005A7E21">
              <w:rPr>
                <w:rFonts w:ascii="Calibri Light" w:hAnsi="Calibri Light" w:cs="Calibri Light"/>
              </w:rPr>
              <w:t>Link Governor for Safeguarding</w:t>
            </w:r>
          </w:p>
        </w:tc>
        <w:tc>
          <w:tcPr>
            <w:tcW w:w="3543" w:type="dxa"/>
            <w:tcBorders>
              <w:bottom w:val="single" w:sz="4" w:space="0" w:color="auto"/>
            </w:tcBorders>
          </w:tcPr>
          <w:p w14:paraId="4ACBD2FB" w14:textId="77777777" w:rsidR="005A7E21" w:rsidRPr="005A7E21" w:rsidRDefault="005A7E21" w:rsidP="005A7E21">
            <w:pPr>
              <w:rPr>
                <w:rFonts w:ascii="Calibri Light" w:hAnsi="Calibri Light" w:cs="Calibri Light"/>
                <w:b/>
              </w:rPr>
            </w:pPr>
            <w:r w:rsidRPr="005A7E21">
              <w:rPr>
                <w:rFonts w:ascii="Calibri Light" w:hAnsi="Calibri Light" w:cs="Calibri Light"/>
                <w:b/>
              </w:rPr>
              <w:t>Claire Francis</w:t>
            </w:r>
          </w:p>
        </w:tc>
        <w:tc>
          <w:tcPr>
            <w:tcW w:w="4253" w:type="dxa"/>
            <w:tcBorders>
              <w:bottom w:val="single" w:sz="4" w:space="0" w:color="auto"/>
            </w:tcBorders>
          </w:tcPr>
          <w:p w14:paraId="309BB3F4" w14:textId="046AF6EB" w:rsidR="005A7E21" w:rsidRPr="005A7E21" w:rsidRDefault="005A7E21" w:rsidP="005A7E21">
            <w:pPr>
              <w:rPr>
                <w:rFonts w:ascii="Calibri Light" w:hAnsi="Calibri Light" w:cs="Calibri Light"/>
                <w:bCs/>
              </w:rPr>
            </w:pPr>
            <w:hyperlink r:id="rId27" w:history="1">
              <w:r w:rsidRPr="005A7E21">
                <w:rPr>
                  <w:rStyle w:val="Hyperlink"/>
                  <w:rFonts w:ascii="Calibri Light" w:hAnsi="Calibri Light" w:cs="Calibri Light"/>
                </w:rPr>
                <w:t>Clairefrancis54@gmail.com</w:t>
              </w:r>
            </w:hyperlink>
          </w:p>
          <w:p w14:paraId="0869C8E5" w14:textId="77777777" w:rsidR="005A7E21" w:rsidRPr="005A7E21" w:rsidRDefault="005A7E21" w:rsidP="005A7E21">
            <w:pPr>
              <w:rPr>
                <w:rFonts w:ascii="Calibri Light" w:hAnsi="Calibri Light" w:cs="Calibri Light"/>
                <w:bCs/>
              </w:rPr>
            </w:pPr>
          </w:p>
        </w:tc>
      </w:tr>
    </w:tbl>
    <w:p w14:paraId="0FB08DA1" w14:textId="77777777" w:rsidR="005A7E21" w:rsidRDefault="005A7E21" w:rsidP="005A7E21">
      <w:r>
        <w:rPr>
          <w:b/>
          <w:bCs/>
        </w:rPr>
        <w:br w:type="page"/>
      </w:r>
    </w:p>
    <w:tbl>
      <w:tblPr>
        <w:tblStyle w:val="TableGrid"/>
        <w:tblW w:w="10490" w:type="dxa"/>
        <w:tblInd w:w="-5" w:type="dxa"/>
        <w:tblLook w:val="04A0" w:firstRow="1" w:lastRow="0" w:firstColumn="1" w:lastColumn="0" w:noHBand="0" w:noVBand="1"/>
      </w:tblPr>
      <w:tblGrid>
        <w:gridCol w:w="2694"/>
        <w:gridCol w:w="3685"/>
        <w:gridCol w:w="4111"/>
      </w:tblGrid>
      <w:tr w:rsidR="005A7E21" w:rsidRPr="005A7E21" w14:paraId="59499602" w14:textId="77777777" w:rsidTr="007031AE">
        <w:tc>
          <w:tcPr>
            <w:tcW w:w="10490" w:type="dxa"/>
            <w:gridSpan w:val="3"/>
            <w:shd w:val="clear" w:color="auto" w:fill="D9D9D9" w:themeFill="background1" w:themeFillShade="D9"/>
          </w:tcPr>
          <w:p w14:paraId="60B9F71A" w14:textId="363AFAB4" w:rsidR="005A7E21" w:rsidRPr="005A7E21" w:rsidRDefault="005A7E21" w:rsidP="005A7E21">
            <w:pPr>
              <w:rPr>
                <w:rFonts w:ascii="Calibri Light" w:hAnsi="Calibri Light" w:cs="Calibri Light"/>
              </w:rPr>
            </w:pPr>
            <w:r w:rsidRPr="005A7E21">
              <w:rPr>
                <w:rFonts w:ascii="Calibri Light" w:hAnsi="Calibri Light" w:cs="Calibri Light"/>
              </w:rPr>
              <w:lastRenderedPageBreak/>
              <w:t>Non School Contacts</w:t>
            </w:r>
          </w:p>
        </w:tc>
      </w:tr>
      <w:tr w:rsidR="005A7E21" w:rsidRPr="005A7E21" w14:paraId="6F9EA9B1" w14:textId="77777777" w:rsidTr="007031AE">
        <w:tc>
          <w:tcPr>
            <w:tcW w:w="2694" w:type="dxa"/>
            <w:shd w:val="clear" w:color="auto" w:fill="F2F2F2" w:themeFill="background1" w:themeFillShade="F2"/>
          </w:tcPr>
          <w:p w14:paraId="770CA456" w14:textId="77777777" w:rsidR="005A7E21" w:rsidRPr="005A7E21" w:rsidRDefault="005A7E21" w:rsidP="005A7E21">
            <w:pPr>
              <w:rPr>
                <w:rFonts w:ascii="Calibri Light" w:hAnsi="Calibri Light" w:cs="Calibri Light"/>
                <w:b/>
              </w:rPr>
            </w:pPr>
            <w:r w:rsidRPr="005A7E21">
              <w:rPr>
                <w:rFonts w:ascii="Calibri Light" w:hAnsi="Calibri Light" w:cs="Calibri Light"/>
                <w:b/>
              </w:rPr>
              <w:t>Organisation / Role</w:t>
            </w:r>
          </w:p>
        </w:tc>
        <w:tc>
          <w:tcPr>
            <w:tcW w:w="3685" w:type="dxa"/>
            <w:shd w:val="clear" w:color="auto" w:fill="F2F2F2" w:themeFill="background1" w:themeFillShade="F2"/>
          </w:tcPr>
          <w:p w14:paraId="3B0980BC" w14:textId="77777777" w:rsidR="005A7E21" w:rsidRPr="005A7E21" w:rsidRDefault="005A7E21" w:rsidP="005A7E21">
            <w:pPr>
              <w:rPr>
                <w:rFonts w:ascii="Calibri Light" w:hAnsi="Calibri Light" w:cs="Calibri Light"/>
                <w:b/>
              </w:rPr>
            </w:pPr>
            <w:r w:rsidRPr="005A7E21">
              <w:rPr>
                <w:rFonts w:ascii="Calibri Light" w:hAnsi="Calibri Light" w:cs="Calibri Light"/>
                <w:b/>
              </w:rPr>
              <w:t>Name</w:t>
            </w:r>
          </w:p>
        </w:tc>
        <w:tc>
          <w:tcPr>
            <w:tcW w:w="4111" w:type="dxa"/>
            <w:shd w:val="clear" w:color="auto" w:fill="F2F2F2" w:themeFill="background1" w:themeFillShade="F2"/>
          </w:tcPr>
          <w:p w14:paraId="769C921F" w14:textId="77777777" w:rsidR="005A7E21" w:rsidRPr="005A7E21" w:rsidRDefault="005A7E21" w:rsidP="005A7E21">
            <w:pPr>
              <w:rPr>
                <w:rFonts w:ascii="Calibri Light" w:hAnsi="Calibri Light" w:cs="Calibri Light"/>
                <w:b/>
              </w:rPr>
            </w:pPr>
            <w:r w:rsidRPr="005A7E21">
              <w:rPr>
                <w:rFonts w:ascii="Calibri Light" w:hAnsi="Calibri Light" w:cs="Calibri Light"/>
                <w:b/>
              </w:rPr>
              <w:t>Contact details</w:t>
            </w:r>
          </w:p>
        </w:tc>
      </w:tr>
      <w:tr w:rsidR="005A7E21" w:rsidRPr="005A7E21" w14:paraId="6258B2BB" w14:textId="77777777" w:rsidTr="007031AE">
        <w:tc>
          <w:tcPr>
            <w:tcW w:w="2694" w:type="dxa"/>
          </w:tcPr>
          <w:p w14:paraId="34E0E403" w14:textId="77777777" w:rsidR="005A7E21" w:rsidRPr="005A7E21" w:rsidRDefault="005A7E21" w:rsidP="005A7E21">
            <w:pPr>
              <w:rPr>
                <w:rFonts w:ascii="Calibri Light" w:hAnsi="Calibri Light" w:cs="Calibri Light"/>
                <w:b/>
              </w:rPr>
            </w:pPr>
            <w:r w:rsidRPr="005A7E21">
              <w:rPr>
                <w:rFonts w:ascii="Calibri Light" w:hAnsi="Calibri Light" w:cs="Calibri Light"/>
              </w:rPr>
              <w:t>Local Authority Designated Officer (LADO)</w:t>
            </w:r>
          </w:p>
        </w:tc>
        <w:tc>
          <w:tcPr>
            <w:tcW w:w="3685" w:type="dxa"/>
          </w:tcPr>
          <w:p w14:paraId="3298128B" w14:textId="77777777" w:rsidR="005A7E21" w:rsidRPr="005A7E21" w:rsidRDefault="005A7E21" w:rsidP="005A7E21">
            <w:pPr>
              <w:rPr>
                <w:rFonts w:ascii="Calibri Light" w:hAnsi="Calibri Light" w:cs="Calibri Light"/>
                <w:b/>
              </w:rPr>
            </w:pPr>
            <w:r w:rsidRPr="005A7E21">
              <w:rPr>
                <w:rFonts w:ascii="Calibri Light" w:hAnsi="Calibri Light" w:cs="Calibri Light"/>
              </w:rPr>
              <w:t>Duty LADO</w:t>
            </w:r>
          </w:p>
        </w:tc>
        <w:tc>
          <w:tcPr>
            <w:tcW w:w="4111" w:type="dxa"/>
          </w:tcPr>
          <w:p w14:paraId="0F0C34F7" w14:textId="77777777" w:rsidR="005A7E21" w:rsidRPr="005A7E21" w:rsidRDefault="005A7E21" w:rsidP="005A7E21">
            <w:pPr>
              <w:rPr>
                <w:rFonts w:ascii="Calibri Light" w:hAnsi="Calibri Light" w:cs="Calibri Light"/>
                <w:b/>
              </w:rPr>
            </w:pPr>
            <w:r w:rsidRPr="005A7E21">
              <w:rPr>
                <w:rFonts w:ascii="Calibri Light" w:hAnsi="Calibri Light" w:cs="Calibri Light"/>
                <w:i/>
              </w:rPr>
              <w:t>Strictly for professionals use only</w:t>
            </w:r>
          </w:p>
        </w:tc>
      </w:tr>
      <w:tr w:rsidR="005A7E21" w:rsidRPr="005A7E21" w14:paraId="1DE400DE" w14:textId="77777777" w:rsidTr="007031AE">
        <w:tc>
          <w:tcPr>
            <w:tcW w:w="2694" w:type="dxa"/>
          </w:tcPr>
          <w:p w14:paraId="7FCDA950" w14:textId="77777777" w:rsidR="005A7E21" w:rsidRPr="005A7E21" w:rsidRDefault="005A7E21" w:rsidP="005A7E21">
            <w:pPr>
              <w:rPr>
                <w:rFonts w:ascii="Calibri Light" w:hAnsi="Calibri Light" w:cs="Calibri Light"/>
                <w:b/>
              </w:rPr>
            </w:pPr>
            <w:r w:rsidRPr="005A7E21">
              <w:rPr>
                <w:rFonts w:ascii="Calibri Light" w:hAnsi="Calibri Light" w:cs="Calibri Light"/>
              </w:rPr>
              <w:t xml:space="preserve">Hertfordshire County Council Children’s Social Care </w:t>
            </w:r>
          </w:p>
        </w:tc>
        <w:tc>
          <w:tcPr>
            <w:tcW w:w="3685" w:type="dxa"/>
          </w:tcPr>
          <w:p w14:paraId="0FE56C29" w14:textId="77777777" w:rsidR="005A7E21" w:rsidRPr="005A7E21" w:rsidRDefault="005A7E21" w:rsidP="005A7E21">
            <w:pPr>
              <w:rPr>
                <w:rFonts w:ascii="Calibri Light" w:hAnsi="Calibri Light" w:cs="Calibri Light"/>
                <w:b/>
              </w:rPr>
            </w:pPr>
            <w:r w:rsidRPr="005A7E21">
              <w:rPr>
                <w:rFonts w:ascii="Calibri Light" w:hAnsi="Calibri Light" w:cs="Calibri Light"/>
              </w:rPr>
              <w:t>Customer Service Centre</w:t>
            </w:r>
          </w:p>
        </w:tc>
        <w:tc>
          <w:tcPr>
            <w:tcW w:w="4111" w:type="dxa"/>
          </w:tcPr>
          <w:p w14:paraId="6F730B60" w14:textId="77777777" w:rsidR="005A7E21" w:rsidRPr="005A7E21" w:rsidRDefault="005A7E21" w:rsidP="005A7E21">
            <w:pPr>
              <w:rPr>
                <w:rFonts w:ascii="Calibri Light" w:hAnsi="Calibri Light" w:cs="Calibri Light"/>
                <w:color w:val="000000" w:themeColor="text1"/>
              </w:rPr>
            </w:pPr>
            <w:r w:rsidRPr="005A7E21">
              <w:rPr>
                <w:rFonts w:ascii="Calibri Light" w:hAnsi="Calibri Light" w:cs="Calibri Light"/>
                <w:color w:val="000000" w:themeColor="text1"/>
              </w:rPr>
              <w:t xml:space="preserve">Children’s Social Care </w:t>
            </w:r>
          </w:p>
          <w:p w14:paraId="2B8861B4" w14:textId="77777777" w:rsidR="005A7E21" w:rsidRPr="005A7E21" w:rsidRDefault="005A7E21" w:rsidP="005A7E21">
            <w:pPr>
              <w:rPr>
                <w:rFonts w:ascii="Calibri Light" w:hAnsi="Calibri Light" w:cs="Calibri Light"/>
                <w:color w:val="000000" w:themeColor="text1"/>
              </w:rPr>
            </w:pPr>
            <w:hyperlink r:id="rId28">
              <w:r w:rsidRPr="005A7E21">
                <w:rPr>
                  <w:rStyle w:val="Hyperlink"/>
                  <w:rFonts w:ascii="Calibri Light" w:hAnsi="Calibri Light" w:cs="Calibri Light"/>
                </w:rPr>
                <w:t>Report concerns about a child or request support | Hertfordshire County Council</w:t>
              </w:r>
            </w:hyperlink>
          </w:p>
          <w:p w14:paraId="2A190BBC" w14:textId="77777777" w:rsidR="005A7E21" w:rsidRPr="005A7E21" w:rsidRDefault="005A7E21" w:rsidP="005A7E21">
            <w:pPr>
              <w:rPr>
                <w:rFonts w:ascii="Calibri Light" w:hAnsi="Calibri Light" w:cs="Calibri Light"/>
                <w:b/>
              </w:rPr>
            </w:pPr>
            <w:r w:rsidRPr="005A7E21">
              <w:rPr>
                <w:rFonts w:ascii="Calibri Light" w:hAnsi="Calibri Light" w:cs="Calibri Light"/>
                <w:color w:val="000000" w:themeColor="text1"/>
              </w:rPr>
              <w:t>Children’s Services Out of Hours Service (SOOHS) 0300 123 4043</w:t>
            </w:r>
          </w:p>
        </w:tc>
      </w:tr>
      <w:tr w:rsidR="005A7E21" w:rsidRPr="005A7E21" w14:paraId="499DA13D" w14:textId="77777777" w:rsidTr="007031AE">
        <w:trPr>
          <w:trHeight w:val="1630"/>
        </w:trPr>
        <w:tc>
          <w:tcPr>
            <w:tcW w:w="2694" w:type="dxa"/>
          </w:tcPr>
          <w:p w14:paraId="4F0208C2" w14:textId="77777777" w:rsidR="005A7E21" w:rsidRPr="005A7E21" w:rsidRDefault="005A7E21" w:rsidP="005A7E21">
            <w:pPr>
              <w:rPr>
                <w:rFonts w:ascii="Calibri Light" w:hAnsi="Calibri Light" w:cs="Calibri Light"/>
                <w:highlight w:val="cyan"/>
              </w:rPr>
            </w:pPr>
            <w:r w:rsidRPr="005A7E21">
              <w:rPr>
                <w:rFonts w:ascii="Calibri Light" w:hAnsi="Calibri Light" w:cs="Calibri Light"/>
              </w:rPr>
              <w:t xml:space="preserve">Family Help and Support  </w:t>
            </w:r>
          </w:p>
        </w:tc>
        <w:tc>
          <w:tcPr>
            <w:tcW w:w="3685" w:type="dxa"/>
          </w:tcPr>
          <w:p w14:paraId="1C16D897" w14:textId="77777777" w:rsidR="005A7E21" w:rsidRPr="005A7E21" w:rsidRDefault="005A7E21" w:rsidP="005A7E21">
            <w:pPr>
              <w:rPr>
                <w:rFonts w:ascii="Calibri Light" w:hAnsi="Calibri Light" w:cs="Calibri Light"/>
              </w:rPr>
            </w:pPr>
            <w:r w:rsidRPr="005A7E21">
              <w:rPr>
                <w:rFonts w:ascii="Calibri Light" w:hAnsi="Calibri Light" w:cs="Calibri Light"/>
              </w:rPr>
              <w:t xml:space="preserve">Families First website, information for parents, carers, and professionals. Professionals can access support from Families First Coordinators when supporting a family with an FFA or other targeted and intensive support. </w:t>
            </w:r>
          </w:p>
        </w:tc>
        <w:tc>
          <w:tcPr>
            <w:tcW w:w="4111" w:type="dxa"/>
          </w:tcPr>
          <w:p w14:paraId="337FD1BA" w14:textId="77777777" w:rsidR="005A7E21" w:rsidRPr="005A7E21" w:rsidRDefault="005A7E21" w:rsidP="005A7E21">
            <w:pPr>
              <w:rPr>
                <w:rFonts w:ascii="Calibri Light" w:hAnsi="Calibri Light" w:cs="Calibri Light"/>
                <w:color w:val="000000" w:themeColor="text1"/>
              </w:rPr>
            </w:pPr>
            <w:hyperlink r:id="rId29" w:history="1">
              <w:r w:rsidRPr="005A7E21">
                <w:rPr>
                  <w:rStyle w:val="Hyperlink"/>
                  <w:rFonts w:ascii="Calibri Light" w:hAnsi="Calibri Light" w:cs="Calibri Light"/>
                </w:rPr>
                <w:t>Families First (hertfordshire.gov.uk)</w:t>
              </w:r>
            </w:hyperlink>
          </w:p>
        </w:tc>
      </w:tr>
      <w:tr w:rsidR="005A7E21" w:rsidRPr="005A7E21" w14:paraId="27E446AD" w14:textId="77777777" w:rsidTr="007031AE">
        <w:tc>
          <w:tcPr>
            <w:tcW w:w="2694" w:type="dxa"/>
          </w:tcPr>
          <w:p w14:paraId="3F3F84BD" w14:textId="77777777" w:rsidR="005A7E21" w:rsidRPr="005A7E21" w:rsidRDefault="005A7E21" w:rsidP="005A7E21">
            <w:pPr>
              <w:rPr>
                <w:rFonts w:ascii="Calibri Light" w:hAnsi="Calibri Light" w:cs="Calibri Light"/>
                <w:b/>
              </w:rPr>
            </w:pPr>
            <w:r w:rsidRPr="005A7E21">
              <w:rPr>
                <w:rFonts w:ascii="Calibri Light" w:hAnsi="Calibri Light" w:cs="Calibri Light"/>
              </w:rPr>
              <w:t>Prevent</w:t>
            </w:r>
          </w:p>
        </w:tc>
        <w:tc>
          <w:tcPr>
            <w:tcW w:w="3685" w:type="dxa"/>
          </w:tcPr>
          <w:p w14:paraId="02D42FDD" w14:textId="77777777" w:rsidR="005A7E21" w:rsidRPr="005A7E21" w:rsidRDefault="005A7E21" w:rsidP="005A7E21">
            <w:pPr>
              <w:rPr>
                <w:rFonts w:ascii="Calibri Light" w:hAnsi="Calibri Light" w:cs="Calibri Light"/>
              </w:rPr>
            </w:pPr>
            <w:r w:rsidRPr="005A7E21">
              <w:rPr>
                <w:rFonts w:ascii="Calibri Light" w:hAnsi="Calibri Light" w:cs="Calibri Light"/>
              </w:rPr>
              <w:t xml:space="preserve">Prevent referrals </w:t>
            </w:r>
          </w:p>
          <w:p w14:paraId="213CE5AA" w14:textId="77777777" w:rsidR="005A7E21" w:rsidRPr="005A7E21" w:rsidRDefault="005A7E21" w:rsidP="005A7E21">
            <w:pPr>
              <w:rPr>
                <w:rFonts w:ascii="Calibri Light" w:hAnsi="Calibri Light" w:cs="Calibri Light"/>
              </w:rPr>
            </w:pPr>
          </w:p>
          <w:p w14:paraId="38435CF7" w14:textId="77777777" w:rsidR="005A7E21" w:rsidRPr="005A7E21" w:rsidRDefault="005A7E21" w:rsidP="005A7E21">
            <w:pPr>
              <w:rPr>
                <w:rFonts w:ascii="Calibri Light" w:hAnsi="Calibri Light" w:cs="Calibri Light"/>
              </w:rPr>
            </w:pPr>
          </w:p>
          <w:p w14:paraId="0B522EAC" w14:textId="77777777" w:rsidR="005A7E21" w:rsidRPr="005A7E21" w:rsidRDefault="005A7E21" w:rsidP="005A7E21">
            <w:pPr>
              <w:rPr>
                <w:rFonts w:ascii="Calibri Light" w:hAnsi="Calibri Light" w:cs="Calibri Light"/>
              </w:rPr>
            </w:pPr>
            <w:r w:rsidRPr="005A7E21">
              <w:rPr>
                <w:rFonts w:ascii="Calibri Light" w:hAnsi="Calibri Light" w:cs="Calibri Light"/>
              </w:rPr>
              <w:t>Parent guidance</w:t>
            </w:r>
          </w:p>
          <w:p w14:paraId="6AD54623" w14:textId="77777777" w:rsidR="005A7E21" w:rsidRPr="005A7E21" w:rsidRDefault="005A7E21" w:rsidP="005A7E21">
            <w:pPr>
              <w:rPr>
                <w:rFonts w:ascii="Calibri Light" w:hAnsi="Calibri Light" w:cs="Calibri Light"/>
              </w:rPr>
            </w:pPr>
          </w:p>
          <w:p w14:paraId="12F09BC3" w14:textId="77777777" w:rsidR="005A7E21" w:rsidRPr="005A7E21" w:rsidRDefault="005A7E21" w:rsidP="005A7E21">
            <w:pPr>
              <w:rPr>
                <w:rFonts w:ascii="Calibri Light" w:hAnsi="Calibri Light" w:cs="Calibri Light"/>
              </w:rPr>
            </w:pPr>
          </w:p>
          <w:p w14:paraId="339442CF" w14:textId="77777777" w:rsidR="005A7E21" w:rsidRPr="005A7E21" w:rsidRDefault="005A7E21" w:rsidP="005A7E21">
            <w:pPr>
              <w:rPr>
                <w:rFonts w:ascii="Calibri Light" w:hAnsi="Calibri Light" w:cs="Calibri Light"/>
              </w:rPr>
            </w:pPr>
            <w:r w:rsidRPr="005A7E21">
              <w:rPr>
                <w:rFonts w:ascii="Calibri Light" w:hAnsi="Calibri Light" w:cs="Calibri Light"/>
              </w:rPr>
              <w:t>Advice line for members of the public</w:t>
            </w:r>
          </w:p>
          <w:p w14:paraId="59D3D72A" w14:textId="77777777" w:rsidR="005A7E21" w:rsidRPr="005A7E21" w:rsidRDefault="005A7E21" w:rsidP="005A7E21">
            <w:pPr>
              <w:rPr>
                <w:rFonts w:ascii="Calibri Light" w:hAnsi="Calibri Light" w:cs="Calibri Light"/>
              </w:rPr>
            </w:pPr>
          </w:p>
          <w:p w14:paraId="2EF2498A" w14:textId="77777777" w:rsidR="005A7E21" w:rsidRPr="005A7E21" w:rsidRDefault="005A7E21" w:rsidP="005A7E21">
            <w:pPr>
              <w:rPr>
                <w:rFonts w:ascii="Calibri Light" w:hAnsi="Calibri Light" w:cs="Calibri Light"/>
                <w:b/>
              </w:rPr>
            </w:pPr>
            <w:r w:rsidRPr="005A7E21">
              <w:rPr>
                <w:rFonts w:ascii="Calibri Light" w:hAnsi="Calibri Light" w:cs="Calibri Light"/>
              </w:rPr>
              <w:t>Channel helpline</w:t>
            </w:r>
          </w:p>
        </w:tc>
        <w:tc>
          <w:tcPr>
            <w:tcW w:w="4111" w:type="dxa"/>
          </w:tcPr>
          <w:p w14:paraId="1FFC0076" w14:textId="77777777" w:rsidR="005A7E21" w:rsidRPr="005A7E21" w:rsidRDefault="005A7E21" w:rsidP="005A7E21">
            <w:pPr>
              <w:rPr>
                <w:rFonts w:ascii="Calibri Light" w:hAnsi="Calibri Light" w:cs="Calibri Light"/>
              </w:rPr>
            </w:pPr>
            <w:hyperlink r:id="rId30" w:history="1">
              <w:r w:rsidRPr="005A7E21">
                <w:rPr>
                  <w:rStyle w:val="Hyperlink"/>
                  <w:rFonts w:ascii="Calibri Light" w:hAnsi="Calibri Light" w:cs="Calibri Light"/>
                </w:rPr>
                <w:t>Prevent radicalisation in Hertfordshire | Hertfordshire County Council</w:t>
              </w:r>
            </w:hyperlink>
          </w:p>
          <w:p w14:paraId="21AA73BA" w14:textId="77777777" w:rsidR="005A7E21" w:rsidRPr="005A7E21" w:rsidRDefault="005A7E21" w:rsidP="005A7E21">
            <w:pPr>
              <w:rPr>
                <w:rFonts w:ascii="Calibri Light" w:hAnsi="Calibri Light" w:cs="Calibri Light"/>
              </w:rPr>
            </w:pPr>
          </w:p>
          <w:p w14:paraId="23267DA4" w14:textId="77777777" w:rsidR="005A7E21" w:rsidRPr="005A7E21" w:rsidRDefault="005A7E21" w:rsidP="005A7E21">
            <w:pPr>
              <w:rPr>
                <w:rFonts w:ascii="Calibri Light" w:hAnsi="Calibri Light" w:cs="Calibri Light"/>
              </w:rPr>
            </w:pPr>
            <w:hyperlink r:id="rId31" w:history="1">
              <w:r w:rsidRPr="005A7E21">
                <w:rPr>
                  <w:rStyle w:val="Hyperlink"/>
                  <w:rFonts w:ascii="Calibri Light" w:hAnsi="Calibri Light" w:cs="Calibri Light"/>
                </w:rPr>
                <w:t>Parents' Booklet (educateagainsthate.com)</w:t>
              </w:r>
            </w:hyperlink>
          </w:p>
          <w:p w14:paraId="16AEB29B" w14:textId="77777777" w:rsidR="005A7E21" w:rsidRPr="005A7E21" w:rsidRDefault="005A7E21" w:rsidP="005A7E21">
            <w:pPr>
              <w:rPr>
                <w:rFonts w:ascii="Calibri Light" w:hAnsi="Calibri Light" w:cs="Calibri Light"/>
              </w:rPr>
            </w:pPr>
          </w:p>
          <w:p w14:paraId="4706965C" w14:textId="77777777" w:rsidR="005A7E21" w:rsidRPr="005A7E21" w:rsidRDefault="005A7E21" w:rsidP="005A7E21">
            <w:pPr>
              <w:rPr>
                <w:rStyle w:val="CommentReference"/>
                <w:rFonts w:ascii="Calibri Light" w:hAnsi="Calibri Light" w:cs="Calibri Light"/>
                <w:sz w:val="20"/>
                <w:szCs w:val="20"/>
              </w:rPr>
            </w:pPr>
            <w:hyperlink r:id="rId32" w:history="1">
              <w:r w:rsidRPr="005A7E21">
                <w:rPr>
                  <w:rFonts w:ascii="Calibri Light" w:hAnsi="Calibri Light" w:cs="Calibri Light"/>
                  <w:color w:val="0000FF"/>
                  <w:u w:val="single"/>
                </w:rPr>
                <w:t>ACT Early | Prevent radicalisation</w:t>
              </w:r>
            </w:hyperlink>
            <w:r w:rsidRPr="005A7E21">
              <w:rPr>
                <w:rFonts w:ascii="Calibri Light" w:hAnsi="Calibri Light" w:cs="Calibri Light"/>
              </w:rPr>
              <w:t xml:space="preserve"> 0800 011 3764</w:t>
            </w:r>
          </w:p>
          <w:p w14:paraId="62C32E26" w14:textId="77777777" w:rsidR="005A7E21" w:rsidRPr="005A7E21" w:rsidRDefault="005A7E21" w:rsidP="005A7E21">
            <w:pPr>
              <w:rPr>
                <w:rStyle w:val="CommentReference"/>
                <w:rFonts w:ascii="Calibri Light" w:hAnsi="Calibri Light" w:cs="Calibri Light"/>
                <w:sz w:val="20"/>
                <w:szCs w:val="20"/>
              </w:rPr>
            </w:pPr>
          </w:p>
          <w:p w14:paraId="74CE42C4" w14:textId="77777777" w:rsidR="005A7E21" w:rsidRPr="005A7E21" w:rsidRDefault="005A7E21" w:rsidP="005A7E21">
            <w:pPr>
              <w:rPr>
                <w:rFonts w:ascii="Calibri Light" w:hAnsi="Calibri Light" w:cs="Calibri Light"/>
                <w:b/>
              </w:rPr>
            </w:pPr>
            <w:r w:rsidRPr="005A7E21">
              <w:rPr>
                <w:rFonts w:ascii="Calibri Light" w:hAnsi="Calibri Light" w:cs="Calibri Light"/>
              </w:rPr>
              <w:t>020 7340 7264</w:t>
            </w:r>
          </w:p>
        </w:tc>
      </w:tr>
      <w:tr w:rsidR="005A7E21" w:rsidRPr="005A7E21" w14:paraId="02EEDFB3" w14:textId="77777777" w:rsidTr="007031AE">
        <w:tc>
          <w:tcPr>
            <w:tcW w:w="2694" w:type="dxa"/>
            <w:vAlign w:val="center"/>
          </w:tcPr>
          <w:p w14:paraId="7B781CDB" w14:textId="77777777" w:rsidR="005A7E21" w:rsidRPr="005A7E21" w:rsidRDefault="005A7E21" w:rsidP="005A7E21">
            <w:pPr>
              <w:rPr>
                <w:rFonts w:ascii="Calibri Light" w:hAnsi="Calibri Light" w:cs="Calibri Light"/>
              </w:rPr>
            </w:pPr>
            <w:r w:rsidRPr="005A7E21">
              <w:rPr>
                <w:rFonts w:ascii="Calibri Light" w:hAnsi="Calibri Light" w:cs="Calibri Light"/>
              </w:rPr>
              <w:t xml:space="preserve">NSPCC Helpline </w:t>
            </w:r>
          </w:p>
        </w:tc>
        <w:tc>
          <w:tcPr>
            <w:tcW w:w="3685" w:type="dxa"/>
            <w:vAlign w:val="center"/>
          </w:tcPr>
          <w:p w14:paraId="49F7FEBC" w14:textId="77777777" w:rsidR="005A7E21" w:rsidRPr="005A7E21" w:rsidRDefault="005A7E21" w:rsidP="005A7E21">
            <w:pPr>
              <w:rPr>
                <w:rFonts w:ascii="Calibri Light" w:hAnsi="Calibri Light" w:cs="Calibri Light"/>
              </w:rPr>
            </w:pPr>
            <w:r w:rsidRPr="005A7E21">
              <w:rPr>
                <w:rFonts w:ascii="Calibri Light" w:hAnsi="Calibri Light" w:cs="Calibri Light"/>
              </w:rPr>
              <w:t>Helpline</w:t>
            </w:r>
          </w:p>
          <w:p w14:paraId="49F451D5" w14:textId="77777777" w:rsidR="005A7E21" w:rsidRPr="005A7E21" w:rsidRDefault="005A7E21" w:rsidP="005A7E21">
            <w:pPr>
              <w:rPr>
                <w:rFonts w:ascii="Calibri Light" w:hAnsi="Calibri Light" w:cs="Calibri Light"/>
              </w:rPr>
            </w:pPr>
            <w:r w:rsidRPr="005A7E21">
              <w:rPr>
                <w:rFonts w:ascii="Calibri Light" w:hAnsi="Calibri Light" w:cs="Calibri Light"/>
              </w:rPr>
              <w:t>Email</w:t>
            </w:r>
          </w:p>
        </w:tc>
        <w:tc>
          <w:tcPr>
            <w:tcW w:w="4111" w:type="dxa"/>
          </w:tcPr>
          <w:p w14:paraId="3CF4228F" w14:textId="77777777" w:rsidR="005A7E21" w:rsidRPr="005A7E21" w:rsidRDefault="005A7E21" w:rsidP="005A7E21">
            <w:pPr>
              <w:rPr>
                <w:rFonts w:ascii="Calibri Light" w:hAnsi="Calibri Light" w:cs="Calibri Light"/>
                <w:color w:val="525455"/>
              </w:rPr>
            </w:pPr>
            <w:r w:rsidRPr="005A7E21">
              <w:rPr>
                <w:rFonts w:ascii="Calibri Light" w:hAnsi="Calibri Light" w:cs="Calibri Light"/>
              </w:rPr>
              <w:t xml:space="preserve"> </w:t>
            </w:r>
            <w:hyperlink r:id="rId33" w:history="1">
              <w:r w:rsidRPr="005A7E21">
                <w:rPr>
                  <w:rStyle w:val="Hyperlink"/>
                  <w:rFonts w:ascii="Calibri Light" w:hAnsi="Calibri Light" w:cs="Calibri Light"/>
                  <w:shd w:val="clear" w:color="auto" w:fill="FAFAFA"/>
                </w:rPr>
                <w:t>0808 800 5000</w:t>
              </w:r>
            </w:hyperlink>
            <w:r w:rsidRPr="005A7E21">
              <w:rPr>
                <w:rFonts w:ascii="Calibri Light" w:hAnsi="Calibri Light" w:cs="Calibri Light"/>
              </w:rPr>
              <w:t xml:space="preserve"> </w:t>
            </w:r>
          </w:p>
          <w:p w14:paraId="7CDE9B0B" w14:textId="77777777" w:rsidR="005A7E21" w:rsidRPr="005A7E21" w:rsidRDefault="005A7E21" w:rsidP="005A7E21">
            <w:pPr>
              <w:rPr>
                <w:rFonts w:ascii="Calibri Light" w:hAnsi="Calibri Light" w:cs="Calibri Light"/>
                <w:color w:val="525455"/>
                <w:shd w:val="clear" w:color="auto" w:fill="FAFAFA"/>
              </w:rPr>
            </w:pPr>
            <w:r w:rsidRPr="005A7E21">
              <w:rPr>
                <w:rFonts w:ascii="Calibri Light" w:hAnsi="Calibri Light" w:cs="Calibri Light"/>
                <w:color w:val="000000" w:themeColor="text1"/>
                <w:shd w:val="clear" w:color="auto" w:fill="FAFAFA"/>
              </w:rPr>
              <w:t xml:space="preserve"> </w:t>
            </w:r>
            <w:hyperlink r:id="rId34" w:tooltip="help@NSPCC.org.uk" w:history="1">
              <w:r w:rsidRPr="005A7E21">
                <w:rPr>
                  <w:rStyle w:val="Hyperlink"/>
                  <w:rFonts w:ascii="Calibri Light" w:hAnsi="Calibri Light" w:cs="Calibri Light"/>
                  <w:color w:val="2F7CA3"/>
                  <w:shd w:val="clear" w:color="auto" w:fill="FAFAFA"/>
                </w:rPr>
                <w:t>help@NSPCC.org.uk</w:t>
              </w:r>
            </w:hyperlink>
          </w:p>
        </w:tc>
      </w:tr>
      <w:tr w:rsidR="005A7E21" w:rsidRPr="005A7E21" w14:paraId="471307BB" w14:textId="77777777" w:rsidTr="007031AE">
        <w:tc>
          <w:tcPr>
            <w:tcW w:w="2694" w:type="dxa"/>
            <w:vAlign w:val="center"/>
          </w:tcPr>
          <w:p w14:paraId="21087C51" w14:textId="77777777" w:rsidR="005A7E21" w:rsidRPr="005A7E21" w:rsidRDefault="005A7E21" w:rsidP="005A7E21">
            <w:pPr>
              <w:rPr>
                <w:rFonts w:ascii="Calibri Light" w:hAnsi="Calibri Light" w:cs="Calibri Light"/>
              </w:rPr>
            </w:pPr>
            <w:r w:rsidRPr="005A7E21">
              <w:rPr>
                <w:rFonts w:ascii="Calibri Light" w:hAnsi="Calibri Light" w:cs="Calibri Light"/>
              </w:rPr>
              <w:t xml:space="preserve">Police </w:t>
            </w:r>
          </w:p>
        </w:tc>
        <w:tc>
          <w:tcPr>
            <w:tcW w:w="3685" w:type="dxa"/>
            <w:vAlign w:val="center"/>
          </w:tcPr>
          <w:p w14:paraId="5D96024C" w14:textId="77777777" w:rsidR="005A7E21" w:rsidRPr="005A7E21" w:rsidRDefault="005A7E21" w:rsidP="005A7E21">
            <w:pPr>
              <w:rPr>
                <w:rFonts w:ascii="Calibri Light" w:hAnsi="Calibri Light" w:cs="Calibri Light"/>
              </w:rPr>
            </w:pPr>
            <w:r w:rsidRPr="005A7E21">
              <w:rPr>
                <w:rFonts w:ascii="Calibri Light" w:hAnsi="Calibri Light" w:cs="Calibri Light"/>
              </w:rPr>
              <w:t xml:space="preserve">Telephone </w:t>
            </w:r>
          </w:p>
        </w:tc>
        <w:tc>
          <w:tcPr>
            <w:tcW w:w="4111" w:type="dxa"/>
            <w:vAlign w:val="center"/>
          </w:tcPr>
          <w:p w14:paraId="5EE30A67" w14:textId="77777777" w:rsidR="005A7E21" w:rsidRPr="005A7E21" w:rsidRDefault="005A7E21" w:rsidP="005A7E21">
            <w:pPr>
              <w:rPr>
                <w:rFonts w:ascii="Calibri Light" w:hAnsi="Calibri Light" w:cs="Calibri Light"/>
              </w:rPr>
            </w:pPr>
            <w:r w:rsidRPr="005A7E21">
              <w:rPr>
                <w:rFonts w:ascii="Calibri Light" w:hAnsi="Calibri Light" w:cs="Calibri Light"/>
              </w:rPr>
              <w:t>Emergency 999, non-emergency 101</w:t>
            </w:r>
          </w:p>
        </w:tc>
      </w:tr>
    </w:tbl>
    <w:p w14:paraId="401C6381" w14:textId="77777777" w:rsidR="005A7E21" w:rsidRPr="005A7E21" w:rsidRDefault="005A7E21" w:rsidP="005A7E21">
      <w:pPr>
        <w:rPr>
          <w:rFonts w:ascii="Calibri Light" w:hAnsi="Calibri Light" w:cs="Calibri Light"/>
          <w:sz w:val="24"/>
          <w:szCs w:val="24"/>
        </w:rPr>
      </w:pPr>
    </w:p>
    <w:p w14:paraId="1C222C26" w14:textId="54C36321" w:rsidR="005A7E21" w:rsidRDefault="005A7E21" w:rsidP="005A7E21">
      <w:pPr>
        <w:rPr>
          <w:rFonts w:ascii="Calibri Light" w:hAnsi="Calibri Light" w:cs="Calibri Light"/>
          <w:sz w:val="24"/>
          <w:szCs w:val="24"/>
        </w:rPr>
      </w:pPr>
      <w:r>
        <w:rPr>
          <w:rFonts w:ascii="Calibri Light" w:hAnsi="Calibri Light" w:cs="Calibri Light"/>
          <w:sz w:val="24"/>
          <w:szCs w:val="24"/>
        </w:rPr>
        <w:br w:type="page"/>
      </w:r>
    </w:p>
    <w:p w14:paraId="66BEBC28" w14:textId="77777777" w:rsidR="005A7E21" w:rsidRPr="005A7E21" w:rsidRDefault="005A7E21" w:rsidP="005A7E21">
      <w:pPr>
        <w:rPr>
          <w:rFonts w:ascii="Calibri Light" w:hAnsi="Calibri Light" w:cs="Calibri Light"/>
          <w:sz w:val="24"/>
          <w:szCs w:val="24"/>
        </w:rPr>
        <w:sectPr w:rsidR="005A7E21" w:rsidRPr="005A7E21" w:rsidSect="005A7E21">
          <w:headerReference w:type="even" r:id="rId35"/>
          <w:footerReference w:type="default" r:id="rId36"/>
          <w:headerReference w:type="first" r:id="rId37"/>
          <w:footerReference w:type="first" r:id="rId38"/>
          <w:pgSz w:w="11906" w:h="16838"/>
          <w:pgMar w:top="720" w:right="720" w:bottom="720" w:left="720" w:header="708" w:footer="113" w:gutter="0"/>
          <w:cols w:space="708"/>
          <w:docGrid w:linePitch="360"/>
        </w:sectPr>
      </w:pPr>
    </w:p>
    <w:p w14:paraId="660470F0" w14:textId="77777777" w:rsidR="005A7E21" w:rsidRPr="005A7E21" w:rsidRDefault="005A7E21" w:rsidP="005A7E21">
      <w:pPr>
        <w:pStyle w:val="Heading1"/>
      </w:pPr>
      <w:bookmarkStart w:id="14" w:name="_Toc172548066"/>
      <w:bookmarkStart w:id="15" w:name="_Toc172617227"/>
      <w:bookmarkStart w:id="16" w:name="_Toc172619340"/>
      <w:bookmarkStart w:id="17" w:name="_Toc204008202"/>
      <w:bookmarkStart w:id="18" w:name="_Toc239684204"/>
      <w:r w:rsidRPr="005A7E21">
        <w:lastRenderedPageBreak/>
        <w:t>Legislation, Statutory Guidance and Local Procedures</w:t>
      </w:r>
      <w:bookmarkEnd w:id="14"/>
      <w:bookmarkEnd w:id="15"/>
      <w:bookmarkEnd w:id="16"/>
      <w:bookmarkEnd w:id="17"/>
      <w:r w:rsidRPr="005A7E21">
        <w:t>.</w:t>
      </w:r>
      <w:bookmarkEnd w:id="18"/>
      <w:r w:rsidRPr="005A7E21">
        <w:t xml:space="preserve"> </w:t>
      </w:r>
    </w:p>
    <w:p w14:paraId="536D9DCC" w14:textId="77777777" w:rsidR="005A7E21" w:rsidRPr="005A7E21" w:rsidRDefault="005A7E21" w:rsidP="005A7E21">
      <w:pPr>
        <w:rPr>
          <w:rFonts w:ascii="Calibri Light" w:hAnsi="Calibri Light" w:cs="Calibri Light"/>
          <w:i/>
          <w:szCs w:val="20"/>
        </w:rPr>
      </w:pPr>
      <w:r w:rsidRPr="005A7E21">
        <w:rPr>
          <w:rFonts w:ascii="Calibri Light" w:hAnsi="Calibri Light" w:cs="Calibri Light"/>
          <w:szCs w:val="20"/>
        </w:rPr>
        <w:t xml:space="preserve">(Edwinstree Middle School) child protection policy is based on the following Legislation, Statutory Guidance and Hertfordshire Safeguarding Children Partnership’s – local guidance and procedures  </w:t>
      </w:r>
    </w:p>
    <w:tbl>
      <w:tblPr>
        <w:tblStyle w:val="TableGrid"/>
        <w:tblW w:w="10490" w:type="dxa"/>
        <w:tblInd w:w="-5" w:type="dxa"/>
        <w:tblLook w:val="04A0" w:firstRow="1" w:lastRow="0" w:firstColumn="1" w:lastColumn="0" w:noHBand="0" w:noVBand="1"/>
      </w:tblPr>
      <w:tblGrid>
        <w:gridCol w:w="1418"/>
        <w:gridCol w:w="4315"/>
        <w:gridCol w:w="4757"/>
      </w:tblGrid>
      <w:tr w:rsidR="005A7E21" w:rsidRPr="005A7E21" w14:paraId="0947841C" w14:textId="77777777" w:rsidTr="007031AE">
        <w:tc>
          <w:tcPr>
            <w:tcW w:w="1418" w:type="dxa"/>
            <w:shd w:val="clear" w:color="auto" w:fill="F2F2F2" w:themeFill="background1" w:themeFillShade="F2"/>
          </w:tcPr>
          <w:p w14:paraId="2F4B898E" w14:textId="77777777" w:rsidR="005A7E21" w:rsidRPr="005A7E21" w:rsidRDefault="005A7E21" w:rsidP="005A7E21">
            <w:pPr>
              <w:rPr>
                <w:rFonts w:ascii="Calibri Light" w:hAnsi="Calibri Light" w:cs="Calibri Light"/>
                <w:b/>
              </w:rPr>
            </w:pPr>
            <w:r w:rsidRPr="005A7E21">
              <w:rPr>
                <w:rFonts w:ascii="Calibri Light" w:hAnsi="Calibri Light" w:cs="Calibri Light"/>
                <w:b/>
              </w:rPr>
              <w:t>Legislation</w:t>
            </w:r>
          </w:p>
        </w:tc>
        <w:tc>
          <w:tcPr>
            <w:tcW w:w="4315" w:type="dxa"/>
            <w:shd w:val="clear" w:color="auto" w:fill="F2F2F2" w:themeFill="background1" w:themeFillShade="F2"/>
          </w:tcPr>
          <w:p w14:paraId="7FE8DC62" w14:textId="77777777" w:rsidR="005A7E21" w:rsidRPr="005A7E21" w:rsidRDefault="005A7E21" w:rsidP="005A7E21">
            <w:pPr>
              <w:rPr>
                <w:rFonts w:ascii="Calibri Light" w:hAnsi="Calibri Light" w:cs="Calibri Light"/>
                <w:b/>
              </w:rPr>
            </w:pPr>
            <w:r w:rsidRPr="005A7E21">
              <w:rPr>
                <w:rFonts w:ascii="Calibri Light" w:hAnsi="Calibri Light" w:cs="Calibri Light"/>
                <w:b/>
              </w:rPr>
              <w:t>Reference</w:t>
            </w:r>
          </w:p>
        </w:tc>
        <w:tc>
          <w:tcPr>
            <w:tcW w:w="4757" w:type="dxa"/>
            <w:shd w:val="clear" w:color="auto" w:fill="F2F2F2" w:themeFill="background1" w:themeFillShade="F2"/>
          </w:tcPr>
          <w:p w14:paraId="235B869A" w14:textId="77777777" w:rsidR="005A7E21" w:rsidRPr="005A7E21" w:rsidRDefault="005A7E21" w:rsidP="005A7E21">
            <w:pPr>
              <w:rPr>
                <w:rFonts w:ascii="Calibri Light" w:hAnsi="Calibri Light" w:cs="Calibri Light"/>
                <w:b/>
              </w:rPr>
            </w:pPr>
            <w:r w:rsidRPr="005A7E21">
              <w:rPr>
                <w:rFonts w:ascii="Calibri Light" w:hAnsi="Calibri Light" w:cs="Calibri Light"/>
                <w:b/>
              </w:rPr>
              <w:t>Purpose / Summary</w:t>
            </w:r>
          </w:p>
        </w:tc>
      </w:tr>
      <w:tr w:rsidR="005A7E21" w:rsidRPr="005A7E21" w14:paraId="0A8E8432" w14:textId="77777777" w:rsidTr="007031AE">
        <w:tc>
          <w:tcPr>
            <w:tcW w:w="1418" w:type="dxa"/>
          </w:tcPr>
          <w:p w14:paraId="17A3E890" w14:textId="77777777" w:rsidR="005A7E21" w:rsidRPr="005A7E21" w:rsidRDefault="005A7E21" w:rsidP="005A7E21">
            <w:pPr>
              <w:rPr>
                <w:rFonts w:ascii="Calibri Light" w:hAnsi="Calibri Light" w:cs="Calibri Light"/>
              </w:rPr>
            </w:pPr>
          </w:p>
        </w:tc>
        <w:tc>
          <w:tcPr>
            <w:tcW w:w="4315" w:type="dxa"/>
          </w:tcPr>
          <w:p w14:paraId="061D8D3F" w14:textId="77777777" w:rsidR="005A7E21" w:rsidRPr="005A7E21" w:rsidRDefault="005A7E21" w:rsidP="005A7E21">
            <w:pPr>
              <w:rPr>
                <w:rFonts w:ascii="Calibri Light" w:hAnsi="Calibri Light" w:cs="Calibri Light"/>
              </w:rPr>
            </w:pPr>
            <w:hyperlink r:id="rId39">
              <w:r w:rsidRPr="005A7E21">
                <w:rPr>
                  <w:rFonts w:ascii="Calibri Light" w:hAnsi="Calibri Light" w:cs="Calibri Light"/>
                  <w:color w:val="0563C1"/>
                  <w:u w:val="single"/>
                </w:rPr>
                <w:t>Education Act 2002 (s175)</w:t>
              </w:r>
            </w:hyperlink>
          </w:p>
        </w:tc>
        <w:tc>
          <w:tcPr>
            <w:tcW w:w="4757" w:type="dxa"/>
          </w:tcPr>
          <w:p w14:paraId="36C04E74" w14:textId="77777777" w:rsidR="005A7E21" w:rsidRPr="005A7E21" w:rsidRDefault="005A7E21" w:rsidP="005A7E21">
            <w:pPr>
              <w:rPr>
                <w:rFonts w:ascii="Calibri Light" w:hAnsi="Calibri Light" w:cs="Calibri Light"/>
              </w:rPr>
            </w:pPr>
            <w:r w:rsidRPr="005A7E21">
              <w:rPr>
                <w:rFonts w:ascii="Calibri Light" w:hAnsi="Calibri Light" w:cs="Calibri Light"/>
              </w:rPr>
              <w:t>Duty on schools and local authorities to safeguard and promote welfare.</w:t>
            </w:r>
          </w:p>
        </w:tc>
      </w:tr>
      <w:tr w:rsidR="005A7E21" w:rsidRPr="005A7E21" w14:paraId="1CBAADB9" w14:textId="77777777" w:rsidTr="007031AE">
        <w:tc>
          <w:tcPr>
            <w:tcW w:w="1418" w:type="dxa"/>
          </w:tcPr>
          <w:p w14:paraId="187233A7" w14:textId="77777777" w:rsidR="005A7E21" w:rsidRPr="005A7E21" w:rsidRDefault="005A7E21" w:rsidP="005A7E21">
            <w:pPr>
              <w:rPr>
                <w:rFonts w:ascii="Calibri Light" w:hAnsi="Calibri Light" w:cs="Calibri Light"/>
              </w:rPr>
            </w:pPr>
          </w:p>
        </w:tc>
        <w:tc>
          <w:tcPr>
            <w:tcW w:w="4315" w:type="dxa"/>
          </w:tcPr>
          <w:p w14:paraId="70345E10" w14:textId="77777777" w:rsidR="005A7E21" w:rsidRPr="005A7E21" w:rsidRDefault="005A7E21" w:rsidP="005A7E21">
            <w:pPr>
              <w:rPr>
                <w:rFonts w:ascii="Calibri Light" w:hAnsi="Calibri Light" w:cs="Calibri Light"/>
              </w:rPr>
            </w:pPr>
            <w:hyperlink r:id="rId40">
              <w:r w:rsidRPr="005A7E21">
                <w:rPr>
                  <w:rFonts w:ascii="Calibri Light" w:hAnsi="Calibri Light" w:cs="Calibri Light"/>
                  <w:color w:val="0563C1"/>
                  <w:u w:val="single"/>
                </w:rPr>
                <w:t>Children Act 1989</w:t>
              </w:r>
            </w:hyperlink>
          </w:p>
        </w:tc>
        <w:tc>
          <w:tcPr>
            <w:tcW w:w="4757" w:type="dxa"/>
          </w:tcPr>
          <w:p w14:paraId="24098832" w14:textId="77777777" w:rsidR="005A7E21" w:rsidRPr="005A7E21" w:rsidRDefault="005A7E21" w:rsidP="005A7E21">
            <w:pPr>
              <w:rPr>
                <w:rFonts w:ascii="Calibri Light" w:hAnsi="Calibri Light" w:cs="Calibri Light"/>
              </w:rPr>
            </w:pPr>
            <w:r w:rsidRPr="005A7E21">
              <w:rPr>
                <w:rFonts w:ascii="Calibri Light" w:hAnsi="Calibri Light" w:cs="Calibri Light"/>
              </w:rPr>
              <w:t>Framework for child protection and welfare.</w:t>
            </w:r>
          </w:p>
        </w:tc>
      </w:tr>
      <w:tr w:rsidR="005A7E21" w:rsidRPr="005A7E21" w14:paraId="7F5E307A" w14:textId="77777777" w:rsidTr="007031AE">
        <w:tc>
          <w:tcPr>
            <w:tcW w:w="1418" w:type="dxa"/>
          </w:tcPr>
          <w:p w14:paraId="40A75797" w14:textId="77777777" w:rsidR="005A7E21" w:rsidRPr="005A7E21" w:rsidRDefault="005A7E21" w:rsidP="005A7E21">
            <w:pPr>
              <w:rPr>
                <w:rFonts w:ascii="Calibri Light" w:hAnsi="Calibri Light" w:cs="Calibri Light"/>
              </w:rPr>
            </w:pPr>
          </w:p>
        </w:tc>
        <w:tc>
          <w:tcPr>
            <w:tcW w:w="4315" w:type="dxa"/>
          </w:tcPr>
          <w:p w14:paraId="6ED81D56" w14:textId="77777777" w:rsidR="005A7E21" w:rsidRPr="005A7E21" w:rsidRDefault="005A7E21" w:rsidP="005A7E21">
            <w:pPr>
              <w:rPr>
                <w:rFonts w:ascii="Calibri Light" w:hAnsi="Calibri Light" w:cs="Calibri Light"/>
              </w:rPr>
            </w:pPr>
            <w:hyperlink r:id="rId41">
              <w:r w:rsidRPr="005A7E21">
                <w:rPr>
                  <w:rFonts w:ascii="Calibri Light" w:hAnsi="Calibri Light" w:cs="Calibri Light"/>
                  <w:color w:val="0563C1"/>
                  <w:u w:val="single"/>
                </w:rPr>
                <w:t>Children Act 2004</w:t>
              </w:r>
            </w:hyperlink>
          </w:p>
        </w:tc>
        <w:tc>
          <w:tcPr>
            <w:tcW w:w="4757" w:type="dxa"/>
          </w:tcPr>
          <w:p w14:paraId="73EA5224" w14:textId="77777777" w:rsidR="005A7E21" w:rsidRPr="005A7E21" w:rsidRDefault="005A7E21" w:rsidP="005A7E21">
            <w:pPr>
              <w:rPr>
                <w:rFonts w:ascii="Calibri Light" w:hAnsi="Calibri Light" w:cs="Calibri Light"/>
              </w:rPr>
            </w:pPr>
            <w:r w:rsidRPr="005A7E21">
              <w:rPr>
                <w:rFonts w:ascii="Calibri Light" w:hAnsi="Calibri Light" w:cs="Calibri Light"/>
              </w:rPr>
              <w:t>Strengthens inter-agency safeguarding duties.</w:t>
            </w:r>
          </w:p>
        </w:tc>
      </w:tr>
      <w:tr w:rsidR="005A7E21" w:rsidRPr="005A7E21" w14:paraId="6D8DB079" w14:textId="77777777" w:rsidTr="007031AE">
        <w:tc>
          <w:tcPr>
            <w:tcW w:w="1418" w:type="dxa"/>
          </w:tcPr>
          <w:p w14:paraId="5B76ACD5" w14:textId="77777777" w:rsidR="005A7E21" w:rsidRPr="005A7E21" w:rsidRDefault="005A7E21" w:rsidP="005A7E21">
            <w:pPr>
              <w:rPr>
                <w:rFonts w:ascii="Calibri Light" w:hAnsi="Calibri Light" w:cs="Calibri Light"/>
              </w:rPr>
            </w:pPr>
          </w:p>
        </w:tc>
        <w:tc>
          <w:tcPr>
            <w:tcW w:w="4315" w:type="dxa"/>
          </w:tcPr>
          <w:p w14:paraId="72D15299" w14:textId="77777777" w:rsidR="005A7E21" w:rsidRPr="005A7E21" w:rsidRDefault="005A7E21" w:rsidP="005A7E21">
            <w:pPr>
              <w:rPr>
                <w:rFonts w:ascii="Calibri Light" w:hAnsi="Calibri Light" w:cs="Calibri Light"/>
                <w:color w:val="4F81BD" w:themeColor="accent1"/>
              </w:rPr>
            </w:pPr>
            <w:hyperlink r:id="rId42" w:history="1">
              <w:r w:rsidRPr="005A7E21">
                <w:rPr>
                  <w:rStyle w:val="Hyperlink"/>
                  <w:rFonts w:ascii="Calibri Light" w:hAnsi="Calibri Light" w:cs="Calibri Light"/>
                  <w:color w:val="4F81BD" w:themeColor="accent1"/>
                </w:rPr>
                <w:t>Children's Wellbeing and Schools Act 2026.</w:t>
              </w:r>
            </w:hyperlink>
          </w:p>
          <w:p w14:paraId="635AB503" w14:textId="77777777" w:rsidR="005A7E21" w:rsidRPr="005A7E21" w:rsidRDefault="005A7E21" w:rsidP="005A7E21">
            <w:pPr>
              <w:rPr>
                <w:rFonts w:ascii="Calibri Light" w:hAnsi="Calibri Light" w:cs="Calibri Light"/>
              </w:rPr>
            </w:pPr>
          </w:p>
        </w:tc>
        <w:tc>
          <w:tcPr>
            <w:tcW w:w="4757" w:type="dxa"/>
          </w:tcPr>
          <w:p w14:paraId="29DF10A1" w14:textId="77777777" w:rsidR="005A7E21" w:rsidRPr="005A7E21" w:rsidRDefault="005A7E21" w:rsidP="005A7E21">
            <w:pPr>
              <w:rPr>
                <w:rFonts w:ascii="Calibri Light" w:hAnsi="Calibri Light" w:cs="Calibri Light"/>
              </w:rPr>
            </w:pPr>
            <w:r w:rsidRPr="005A7E21">
              <w:rPr>
                <w:rFonts w:ascii="Calibri Light" w:hAnsi="Calibri Light" w:cs="Calibri Light"/>
              </w:rPr>
              <w:t>Aims to improve outcomes for children through stronger safeguarding, better social care support, and improvements to the education system.</w:t>
            </w:r>
          </w:p>
        </w:tc>
      </w:tr>
      <w:tr w:rsidR="005A7E21" w:rsidRPr="005A7E21" w14:paraId="718554BB" w14:textId="77777777" w:rsidTr="007031AE">
        <w:tc>
          <w:tcPr>
            <w:tcW w:w="1418" w:type="dxa"/>
          </w:tcPr>
          <w:p w14:paraId="6FB816CD" w14:textId="77777777" w:rsidR="005A7E21" w:rsidRPr="005A7E21" w:rsidRDefault="005A7E21" w:rsidP="005A7E21">
            <w:pPr>
              <w:rPr>
                <w:rFonts w:ascii="Calibri Light" w:hAnsi="Calibri Light" w:cs="Calibri Light"/>
              </w:rPr>
            </w:pPr>
          </w:p>
        </w:tc>
        <w:tc>
          <w:tcPr>
            <w:tcW w:w="4315" w:type="dxa"/>
          </w:tcPr>
          <w:p w14:paraId="044FB8A1" w14:textId="77777777" w:rsidR="005A7E21" w:rsidRPr="005A7E21" w:rsidRDefault="005A7E21" w:rsidP="005A7E21">
            <w:pPr>
              <w:rPr>
                <w:rFonts w:ascii="Calibri Light" w:hAnsi="Calibri Light" w:cs="Calibri Light"/>
              </w:rPr>
            </w:pPr>
            <w:hyperlink r:id="rId43">
              <w:r w:rsidRPr="005A7E21">
                <w:rPr>
                  <w:rFonts w:ascii="Calibri Light" w:hAnsi="Calibri Light" w:cs="Calibri Light"/>
                  <w:color w:val="0563C1"/>
                  <w:u w:val="single"/>
                </w:rPr>
                <w:t>Sexual Offences Act 2003</w:t>
              </w:r>
            </w:hyperlink>
          </w:p>
        </w:tc>
        <w:tc>
          <w:tcPr>
            <w:tcW w:w="4757" w:type="dxa"/>
          </w:tcPr>
          <w:p w14:paraId="016A993C" w14:textId="77777777" w:rsidR="005A7E21" w:rsidRPr="005A7E21" w:rsidRDefault="005A7E21" w:rsidP="005A7E21">
            <w:pPr>
              <w:rPr>
                <w:rFonts w:ascii="Calibri Light" w:hAnsi="Calibri Light" w:cs="Calibri Light"/>
              </w:rPr>
            </w:pPr>
            <w:r w:rsidRPr="005A7E21">
              <w:rPr>
                <w:rFonts w:ascii="Calibri Light" w:hAnsi="Calibri Light" w:cs="Calibri Light"/>
              </w:rPr>
              <w:t>Legal framework for offences against children.</w:t>
            </w:r>
          </w:p>
        </w:tc>
      </w:tr>
      <w:tr w:rsidR="005A7E21" w:rsidRPr="005A7E21" w14:paraId="2D0D531E" w14:textId="77777777" w:rsidTr="007031AE">
        <w:tc>
          <w:tcPr>
            <w:tcW w:w="1418" w:type="dxa"/>
          </w:tcPr>
          <w:p w14:paraId="23108425" w14:textId="77777777" w:rsidR="005A7E21" w:rsidRPr="005A7E21" w:rsidRDefault="005A7E21" w:rsidP="005A7E21">
            <w:pPr>
              <w:rPr>
                <w:rFonts w:ascii="Calibri Light" w:hAnsi="Calibri Light" w:cs="Calibri Light"/>
              </w:rPr>
            </w:pPr>
          </w:p>
        </w:tc>
        <w:tc>
          <w:tcPr>
            <w:tcW w:w="4315" w:type="dxa"/>
          </w:tcPr>
          <w:p w14:paraId="4BAA4859" w14:textId="77777777" w:rsidR="005A7E21" w:rsidRPr="005A7E21" w:rsidRDefault="005A7E21" w:rsidP="005A7E21">
            <w:pPr>
              <w:rPr>
                <w:rFonts w:ascii="Calibri Light" w:hAnsi="Calibri Light" w:cs="Calibri Light"/>
              </w:rPr>
            </w:pPr>
            <w:hyperlink r:id="rId44">
              <w:r w:rsidRPr="005A7E21">
                <w:rPr>
                  <w:rFonts w:ascii="Calibri Light" w:hAnsi="Calibri Light" w:cs="Calibri Light"/>
                  <w:color w:val="0563C1"/>
                  <w:u w:val="single"/>
                </w:rPr>
                <w:t>Safeguarding Vulnerable Groups Act 2006</w:t>
              </w:r>
            </w:hyperlink>
          </w:p>
        </w:tc>
        <w:tc>
          <w:tcPr>
            <w:tcW w:w="4757" w:type="dxa"/>
          </w:tcPr>
          <w:p w14:paraId="5EA64E0E" w14:textId="77777777" w:rsidR="005A7E21" w:rsidRPr="005A7E21" w:rsidRDefault="005A7E21" w:rsidP="005A7E21">
            <w:pPr>
              <w:rPr>
                <w:rFonts w:ascii="Calibri Light" w:hAnsi="Calibri Light" w:cs="Calibri Light"/>
              </w:rPr>
            </w:pPr>
            <w:r w:rsidRPr="005A7E21">
              <w:rPr>
                <w:rFonts w:ascii="Calibri Light" w:hAnsi="Calibri Light" w:cs="Calibri Light"/>
              </w:rPr>
              <w:t>Defines regulated activity and barring arrangements.</w:t>
            </w:r>
          </w:p>
        </w:tc>
      </w:tr>
      <w:tr w:rsidR="005A7E21" w:rsidRPr="005A7E21" w14:paraId="12197D3E" w14:textId="77777777" w:rsidTr="007031AE">
        <w:tc>
          <w:tcPr>
            <w:tcW w:w="1418" w:type="dxa"/>
          </w:tcPr>
          <w:p w14:paraId="733A6C2E" w14:textId="77777777" w:rsidR="005A7E21" w:rsidRPr="005A7E21" w:rsidRDefault="005A7E21" w:rsidP="005A7E21">
            <w:pPr>
              <w:rPr>
                <w:rFonts w:ascii="Calibri Light" w:hAnsi="Calibri Light" w:cs="Calibri Light"/>
              </w:rPr>
            </w:pPr>
          </w:p>
        </w:tc>
        <w:tc>
          <w:tcPr>
            <w:tcW w:w="4315" w:type="dxa"/>
          </w:tcPr>
          <w:p w14:paraId="23550917" w14:textId="77777777" w:rsidR="005A7E21" w:rsidRPr="005A7E21" w:rsidRDefault="005A7E21" w:rsidP="005A7E21">
            <w:pPr>
              <w:rPr>
                <w:rFonts w:ascii="Calibri Light" w:hAnsi="Calibri Light" w:cs="Calibri Light"/>
              </w:rPr>
            </w:pPr>
            <w:hyperlink r:id="rId45">
              <w:r w:rsidRPr="005A7E21">
                <w:rPr>
                  <w:rFonts w:ascii="Calibri Light" w:hAnsi="Calibri Light" w:cs="Calibri Light"/>
                  <w:color w:val="0563C1"/>
                  <w:u w:val="single"/>
                </w:rPr>
                <w:t>Protection of Freedoms Act 2012</w:t>
              </w:r>
            </w:hyperlink>
          </w:p>
        </w:tc>
        <w:tc>
          <w:tcPr>
            <w:tcW w:w="4757" w:type="dxa"/>
          </w:tcPr>
          <w:p w14:paraId="104A6BE2" w14:textId="77777777" w:rsidR="005A7E21" w:rsidRPr="005A7E21" w:rsidRDefault="005A7E21" w:rsidP="005A7E21">
            <w:pPr>
              <w:rPr>
                <w:rFonts w:ascii="Calibri Light" w:hAnsi="Calibri Light" w:cs="Calibri Light"/>
              </w:rPr>
            </w:pPr>
            <w:r w:rsidRPr="005A7E21">
              <w:rPr>
                <w:rFonts w:ascii="Calibri Light" w:hAnsi="Calibri Light" w:cs="Calibri Light"/>
              </w:rPr>
              <w:t>Reformed DBS and vetting system.</w:t>
            </w:r>
          </w:p>
        </w:tc>
      </w:tr>
      <w:tr w:rsidR="005A7E21" w:rsidRPr="005A7E21" w14:paraId="4018B0A1" w14:textId="77777777" w:rsidTr="007031AE">
        <w:tc>
          <w:tcPr>
            <w:tcW w:w="1418" w:type="dxa"/>
          </w:tcPr>
          <w:p w14:paraId="76E67994" w14:textId="77777777" w:rsidR="005A7E21" w:rsidRPr="005A7E21" w:rsidRDefault="005A7E21" w:rsidP="005A7E21">
            <w:pPr>
              <w:rPr>
                <w:rFonts w:ascii="Calibri Light" w:hAnsi="Calibri Light" w:cs="Calibri Light"/>
              </w:rPr>
            </w:pPr>
          </w:p>
        </w:tc>
        <w:tc>
          <w:tcPr>
            <w:tcW w:w="4315" w:type="dxa"/>
          </w:tcPr>
          <w:p w14:paraId="02D31C9A" w14:textId="77777777" w:rsidR="005A7E21" w:rsidRPr="005A7E21" w:rsidRDefault="005A7E21" w:rsidP="005A7E21">
            <w:pPr>
              <w:rPr>
                <w:rFonts w:ascii="Calibri Light" w:hAnsi="Calibri Light" w:cs="Calibri Light"/>
              </w:rPr>
            </w:pPr>
            <w:hyperlink r:id="rId46">
              <w:r w:rsidRPr="005A7E21">
                <w:rPr>
                  <w:rFonts w:ascii="Calibri Light" w:hAnsi="Calibri Light" w:cs="Calibri Light"/>
                  <w:color w:val="0563C1"/>
                  <w:u w:val="single"/>
                </w:rPr>
                <w:t>Serious Crime Act 2015 (FGM)</w:t>
              </w:r>
            </w:hyperlink>
          </w:p>
        </w:tc>
        <w:tc>
          <w:tcPr>
            <w:tcW w:w="4757" w:type="dxa"/>
          </w:tcPr>
          <w:p w14:paraId="77FD00E8" w14:textId="77777777" w:rsidR="005A7E21" w:rsidRPr="005A7E21" w:rsidRDefault="005A7E21" w:rsidP="005A7E21">
            <w:pPr>
              <w:rPr>
                <w:rFonts w:ascii="Calibri Light" w:hAnsi="Calibri Light" w:cs="Calibri Light"/>
              </w:rPr>
            </w:pPr>
            <w:r w:rsidRPr="005A7E21">
              <w:rPr>
                <w:rFonts w:ascii="Calibri Light" w:hAnsi="Calibri Light" w:cs="Calibri Light"/>
              </w:rPr>
              <w:t>Mandatory reporting duty for known FGM cases.</w:t>
            </w:r>
          </w:p>
        </w:tc>
      </w:tr>
      <w:tr w:rsidR="005A7E21" w:rsidRPr="005A7E21" w14:paraId="746C2999" w14:textId="77777777" w:rsidTr="007031AE">
        <w:tc>
          <w:tcPr>
            <w:tcW w:w="1418" w:type="dxa"/>
          </w:tcPr>
          <w:p w14:paraId="0E3CF412" w14:textId="77777777" w:rsidR="005A7E21" w:rsidRPr="005A7E21" w:rsidRDefault="005A7E21" w:rsidP="005A7E21">
            <w:pPr>
              <w:rPr>
                <w:rFonts w:ascii="Calibri Light" w:hAnsi="Calibri Light" w:cs="Calibri Light"/>
              </w:rPr>
            </w:pPr>
          </w:p>
        </w:tc>
        <w:tc>
          <w:tcPr>
            <w:tcW w:w="4315" w:type="dxa"/>
          </w:tcPr>
          <w:p w14:paraId="536C1960" w14:textId="77777777" w:rsidR="005A7E21" w:rsidRPr="005A7E21" w:rsidRDefault="005A7E21" w:rsidP="005A7E21">
            <w:pPr>
              <w:rPr>
                <w:rFonts w:ascii="Calibri Light" w:hAnsi="Calibri Light" w:cs="Calibri Light"/>
              </w:rPr>
            </w:pPr>
            <w:hyperlink r:id="rId47">
              <w:r w:rsidRPr="005A7E21">
                <w:rPr>
                  <w:rFonts w:ascii="Calibri Light" w:hAnsi="Calibri Light" w:cs="Calibri Light"/>
                  <w:color w:val="0563C1"/>
                  <w:u w:val="single"/>
                </w:rPr>
                <w:t>Children and Social Work Act 2017</w:t>
              </w:r>
            </w:hyperlink>
          </w:p>
        </w:tc>
        <w:tc>
          <w:tcPr>
            <w:tcW w:w="4757" w:type="dxa"/>
          </w:tcPr>
          <w:p w14:paraId="7516529C" w14:textId="77777777" w:rsidR="005A7E21" w:rsidRPr="005A7E21" w:rsidRDefault="005A7E21" w:rsidP="005A7E21">
            <w:pPr>
              <w:rPr>
                <w:rFonts w:ascii="Calibri Light" w:hAnsi="Calibri Light" w:cs="Calibri Light"/>
              </w:rPr>
            </w:pPr>
            <w:r w:rsidRPr="005A7E21">
              <w:rPr>
                <w:rFonts w:ascii="Calibri Light" w:hAnsi="Calibri Light" w:cs="Calibri Light"/>
              </w:rPr>
              <w:t>Strengthened safeguarding partnerships.</w:t>
            </w:r>
          </w:p>
        </w:tc>
      </w:tr>
      <w:tr w:rsidR="005A7E21" w:rsidRPr="005A7E21" w14:paraId="02170C79" w14:textId="77777777" w:rsidTr="007031AE">
        <w:tc>
          <w:tcPr>
            <w:tcW w:w="1418" w:type="dxa"/>
          </w:tcPr>
          <w:p w14:paraId="7484C764" w14:textId="77777777" w:rsidR="005A7E21" w:rsidRPr="005A7E21" w:rsidRDefault="005A7E21" w:rsidP="005A7E21">
            <w:pPr>
              <w:rPr>
                <w:rFonts w:ascii="Calibri Light" w:hAnsi="Calibri Light" w:cs="Calibri Light"/>
              </w:rPr>
            </w:pPr>
          </w:p>
        </w:tc>
        <w:tc>
          <w:tcPr>
            <w:tcW w:w="4315" w:type="dxa"/>
          </w:tcPr>
          <w:p w14:paraId="24E24E6D" w14:textId="77777777" w:rsidR="005A7E21" w:rsidRPr="005A7E21" w:rsidRDefault="005A7E21" w:rsidP="005A7E21">
            <w:pPr>
              <w:rPr>
                <w:rFonts w:ascii="Calibri Light" w:hAnsi="Calibri Light" w:cs="Calibri Light"/>
              </w:rPr>
            </w:pPr>
            <w:hyperlink r:id="rId48">
              <w:r w:rsidRPr="005A7E21">
                <w:rPr>
                  <w:rFonts w:ascii="Calibri Light" w:hAnsi="Calibri Light" w:cs="Calibri Light"/>
                  <w:color w:val="0563C1"/>
                  <w:u w:val="single"/>
                </w:rPr>
                <w:t>Data Protection Act 2018 &amp; UK GDPR</w:t>
              </w:r>
            </w:hyperlink>
          </w:p>
        </w:tc>
        <w:tc>
          <w:tcPr>
            <w:tcW w:w="4757" w:type="dxa"/>
          </w:tcPr>
          <w:p w14:paraId="18E77242" w14:textId="77777777" w:rsidR="005A7E21" w:rsidRPr="005A7E21" w:rsidRDefault="005A7E21" w:rsidP="005A7E21">
            <w:pPr>
              <w:rPr>
                <w:rFonts w:ascii="Calibri Light" w:hAnsi="Calibri Light" w:cs="Calibri Light"/>
              </w:rPr>
            </w:pPr>
            <w:r w:rsidRPr="005A7E21">
              <w:rPr>
                <w:rFonts w:ascii="Calibri Light" w:hAnsi="Calibri Light" w:cs="Calibri Light"/>
              </w:rPr>
              <w:t>Lawful handling and sharing of information.</w:t>
            </w:r>
          </w:p>
        </w:tc>
      </w:tr>
      <w:tr w:rsidR="005A7E21" w:rsidRPr="005A7E21" w14:paraId="31004DF1" w14:textId="77777777" w:rsidTr="007031AE">
        <w:tc>
          <w:tcPr>
            <w:tcW w:w="1418" w:type="dxa"/>
          </w:tcPr>
          <w:p w14:paraId="49461DCD" w14:textId="77777777" w:rsidR="005A7E21" w:rsidRPr="005A7E21" w:rsidRDefault="005A7E21" w:rsidP="005A7E21">
            <w:pPr>
              <w:rPr>
                <w:rFonts w:ascii="Calibri Light" w:hAnsi="Calibri Light" w:cs="Calibri Light"/>
              </w:rPr>
            </w:pPr>
          </w:p>
        </w:tc>
        <w:tc>
          <w:tcPr>
            <w:tcW w:w="4315" w:type="dxa"/>
          </w:tcPr>
          <w:p w14:paraId="21F222E2" w14:textId="77777777" w:rsidR="005A7E21" w:rsidRPr="005A7E21" w:rsidRDefault="005A7E21" w:rsidP="005A7E21">
            <w:pPr>
              <w:rPr>
                <w:rFonts w:ascii="Calibri Light" w:hAnsi="Calibri Light" w:cs="Calibri Light"/>
              </w:rPr>
            </w:pPr>
            <w:hyperlink r:id="rId49">
              <w:r w:rsidRPr="005A7E21">
                <w:rPr>
                  <w:rFonts w:ascii="Calibri Light" w:hAnsi="Calibri Light" w:cs="Calibri Light"/>
                  <w:color w:val="0563C1"/>
                  <w:u w:val="single"/>
                </w:rPr>
                <w:t>Domestic Abuse Act 2021</w:t>
              </w:r>
            </w:hyperlink>
          </w:p>
        </w:tc>
        <w:tc>
          <w:tcPr>
            <w:tcW w:w="4757" w:type="dxa"/>
          </w:tcPr>
          <w:p w14:paraId="613107AC" w14:textId="77777777" w:rsidR="005A7E21" w:rsidRPr="005A7E21" w:rsidRDefault="005A7E21" w:rsidP="005A7E21">
            <w:pPr>
              <w:rPr>
                <w:rFonts w:ascii="Calibri Light" w:hAnsi="Calibri Light" w:cs="Calibri Light"/>
              </w:rPr>
            </w:pPr>
            <w:r w:rsidRPr="005A7E21">
              <w:rPr>
                <w:rFonts w:ascii="Calibri Light" w:hAnsi="Calibri Light" w:cs="Calibri Light"/>
              </w:rPr>
              <w:t>Recognises children as victims of domestic abuse.</w:t>
            </w:r>
          </w:p>
        </w:tc>
      </w:tr>
      <w:tr w:rsidR="005A7E21" w:rsidRPr="005A7E21" w14:paraId="050D9ECF" w14:textId="77777777" w:rsidTr="007031AE">
        <w:tc>
          <w:tcPr>
            <w:tcW w:w="1418" w:type="dxa"/>
          </w:tcPr>
          <w:p w14:paraId="73BAE513" w14:textId="77777777" w:rsidR="005A7E21" w:rsidRPr="005A7E21" w:rsidRDefault="005A7E21" w:rsidP="005A7E21">
            <w:pPr>
              <w:rPr>
                <w:rFonts w:ascii="Calibri Light" w:hAnsi="Calibri Light" w:cs="Calibri Light"/>
              </w:rPr>
            </w:pPr>
          </w:p>
        </w:tc>
        <w:tc>
          <w:tcPr>
            <w:tcW w:w="4315" w:type="dxa"/>
          </w:tcPr>
          <w:p w14:paraId="63F2F187" w14:textId="77777777" w:rsidR="005A7E21" w:rsidRPr="005A7E21" w:rsidRDefault="005A7E21" w:rsidP="005A7E21">
            <w:pPr>
              <w:rPr>
                <w:rFonts w:ascii="Calibri Light" w:hAnsi="Calibri Light" w:cs="Calibri Light"/>
              </w:rPr>
            </w:pPr>
            <w:hyperlink r:id="rId50">
              <w:r w:rsidRPr="005A7E21">
                <w:rPr>
                  <w:rFonts w:ascii="Calibri Light" w:hAnsi="Calibri Light" w:cs="Calibri Light"/>
                  <w:color w:val="0563C1"/>
                  <w:u w:val="single"/>
                </w:rPr>
                <w:t>Education and Training (Welfare of Children) Act 2021</w:t>
              </w:r>
            </w:hyperlink>
          </w:p>
        </w:tc>
        <w:tc>
          <w:tcPr>
            <w:tcW w:w="4757" w:type="dxa"/>
          </w:tcPr>
          <w:p w14:paraId="7A28A9F9" w14:textId="77777777" w:rsidR="005A7E21" w:rsidRPr="005A7E21" w:rsidRDefault="005A7E21" w:rsidP="005A7E21">
            <w:pPr>
              <w:rPr>
                <w:rFonts w:ascii="Calibri Light" w:hAnsi="Calibri Light" w:cs="Calibri Light"/>
              </w:rPr>
            </w:pPr>
            <w:r w:rsidRPr="005A7E21">
              <w:rPr>
                <w:rFonts w:ascii="Calibri Light" w:hAnsi="Calibri Light" w:cs="Calibri Light"/>
              </w:rPr>
              <w:t>Safeguarding duties for post-16 providers.</w:t>
            </w:r>
          </w:p>
        </w:tc>
      </w:tr>
      <w:tr w:rsidR="005A7E21" w:rsidRPr="005A7E21" w14:paraId="473A6546" w14:textId="77777777" w:rsidTr="007031AE">
        <w:tc>
          <w:tcPr>
            <w:tcW w:w="1418" w:type="dxa"/>
            <w:tcBorders>
              <w:bottom w:val="single" w:sz="4" w:space="0" w:color="auto"/>
            </w:tcBorders>
          </w:tcPr>
          <w:p w14:paraId="76922DA8" w14:textId="77777777" w:rsidR="005A7E21" w:rsidRPr="005A7E21" w:rsidRDefault="005A7E21" w:rsidP="005A7E21">
            <w:pPr>
              <w:rPr>
                <w:rFonts w:ascii="Calibri Light" w:hAnsi="Calibri Light" w:cs="Calibri Light"/>
              </w:rPr>
            </w:pPr>
          </w:p>
        </w:tc>
        <w:tc>
          <w:tcPr>
            <w:tcW w:w="4315" w:type="dxa"/>
            <w:tcBorders>
              <w:bottom w:val="single" w:sz="4" w:space="0" w:color="auto"/>
            </w:tcBorders>
          </w:tcPr>
          <w:p w14:paraId="60EE8AA7" w14:textId="77777777" w:rsidR="005A7E21" w:rsidRPr="005A7E21" w:rsidRDefault="005A7E21" w:rsidP="005A7E21">
            <w:pPr>
              <w:rPr>
                <w:rFonts w:ascii="Calibri Light" w:hAnsi="Calibri Light" w:cs="Calibri Light"/>
              </w:rPr>
            </w:pPr>
            <w:hyperlink r:id="rId51">
              <w:r w:rsidRPr="005A7E21">
                <w:rPr>
                  <w:rFonts w:ascii="Calibri Light" w:hAnsi="Calibri Light" w:cs="Calibri Light"/>
                  <w:color w:val="0563C1"/>
                  <w:u w:val="single"/>
                </w:rPr>
                <w:t>Online Safety Act 2023</w:t>
              </w:r>
            </w:hyperlink>
          </w:p>
        </w:tc>
        <w:tc>
          <w:tcPr>
            <w:tcW w:w="4757" w:type="dxa"/>
            <w:tcBorders>
              <w:bottom w:val="single" w:sz="4" w:space="0" w:color="auto"/>
            </w:tcBorders>
          </w:tcPr>
          <w:p w14:paraId="3A4A15FD" w14:textId="77777777" w:rsidR="005A7E21" w:rsidRPr="005A7E21" w:rsidRDefault="005A7E21" w:rsidP="005A7E21">
            <w:pPr>
              <w:rPr>
                <w:rFonts w:ascii="Calibri Light" w:hAnsi="Calibri Light" w:cs="Calibri Light"/>
              </w:rPr>
            </w:pPr>
            <w:r w:rsidRPr="005A7E21">
              <w:rPr>
                <w:rFonts w:ascii="Calibri Light" w:hAnsi="Calibri Light" w:cs="Calibri Light"/>
              </w:rPr>
              <w:t>Protection from online harms.</w:t>
            </w:r>
          </w:p>
        </w:tc>
      </w:tr>
      <w:tr w:rsidR="005A7E21" w:rsidRPr="005A7E21" w14:paraId="6BEFB307" w14:textId="77777777" w:rsidTr="007031AE">
        <w:tc>
          <w:tcPr>
            <w:tcW w:w="1418" w:type="dxa"/>
            <w:shd w:val="clear" w:color="auto" w:fill="F2F2F2" w:themeFill="background1" w:themeFillShade="F2"/>
          </w:tcPr>
          <w:p w14:paraId="264C0A85" w14:textId="77777777" w:rsidR="005A7E21" w:rsidRPr="005A7E21" w:rsidRDefault="005A7E21" w:rsidP="005A7E21">
            <w:pPr>
              <w:rPr>
                <w:rFonts w:ascii="Calibri Light" w:hAnsi="Calibri Light" w:cs="Calibri Light"/>
                <w:b/>
              </w:rPr>
            </w:pPr>
            <w:r w:rsidRPr="005A7E21">
              <w:rPr>
                <w:rFonts w:ascii="Calibri Light" w:hAnsi="Calibri Light" w:cs="Calibri Light"/>
                <w:b/>
              </w:rPr>
              <w:t>Statutory Guidance</w:t>
            </w:r>
          </w:p>
        </w:tc>
        <w:tc>
          <w:tcPr>
            <w:tcW w:w="4315" w:type="dxa"/>
            <w:shd w:val="clear" w:color="auto" w:fill="F2F2F2" w:themeFill="background1" w:themeFillShade="F2"/>
          </w:tcPr>
          <w:p w14:paraId="4E3C4CDC" w14:textId="77777777" w:rsidR="005A7E21" w:rsidRPr="005A7E21" w:rsidRDefault="005A7E21" w:rsidP="005A7E21">
            <w:pPr>
              <w:rPr>
                <w:rFonts w:ascii="Calibri Light" w:hAnsi="Calibri Light" w:cs="Calibri Light"/>
                <w:b/>
              </w:rPr>
            </w:pPr>
            <w:r w:rsidRPr="005A7E21">
              <w:rPr>
                <w:rFonts w:ascii="Calibri Light" w:hAnsi="Calibri Light" w:cs="Calibri Light"/>
                <w:b/>
              </w:rPr>
              <w:t xml:space="preserve">Reference </w:t>
            </w:r>
          </w:p>
        </w:tc>
        <w:tc>
          <w:tcPr>
            <w:tcW w:w="4757" w:type="dxa"/>
            <w:shd w:val="clear" w:color="auto" w:fill="F2F2F2" w:themeFill="background1" w:themeFillShade="F2"/>
          </w:tcPr>
          <w:p w14:paraId="7A5D64C4" w14:textId="77777777" w:rsidR="005A7E21" w:rsidRPr="005A7E21" w:rsidRDefault="005A7E21" w:rsidP="005A7E21">
            <w:pPr>
              <w:rPr>
                <w:rFonts w:ascii="Calibri Light" w:hAnsi="Calibri Light" w:cs="Calibri Light"/>
              </w:rPr>
            </w:pPr>
            <w:r w:rsidRPr="005A7E21">
              <w:rPr>
                <w:rFonts w:ascii="Calibri Light" w:hAnsi="Calibri Light" w:cs="Calibri Light"/>
                <w:b/>
              </w:rPr>
              <w:t>Purpose / Summary</w:t>
            </w:r>
          </w:p>
        </w:tc>
      </w:tr>
      <w:tr w:rsidR="005A7E21" w:rsidRPr="005A7E21" w14:paraId="64EF740E" w14:textId="77777777" w:rsidTr="007031AE">
        <w:tc>
          <w:tcPr>
            <w:tcW w:w="1418" w:type="dxa"/>
          </w:tcPr>
          <w:p w14:paraId="65B40F3F" w14:textId="77777777" w:rsidR="005A7E21" w:rsidRPr="005A7E21" w:rsidRDefault="005A7E21" w:rsidP="005A7E21">
            <w:pPr>
              <w:rPr>
                <w:rFonts w:ascii="Calibri Light" w:hAnsi="Calibri Light" w:cs="Calibri Light"/>
              </w:rPr>
            </w:pPr>
          </w:p>
        </w:tc>
        <w:tc>
          <w:tcPr>
            <w:tcW w:w="4315" w:type="dxa"/>
          </w:tcPr>
          <w:p w14:paraId="47B9DFE5" w14:textId="77777777" w:rsidR="005A7E21" w:rsidRPr="005A7E21" w:rsidRDefault="005A7E21" w:rsidP="005A7E21">
            <w:pPr>
              <w:rPr>
                <w:rFonts w:ascii="Calibri Light" w:hAnsi="Calibri Light" w:cs="Calibri Light"/>
              </w:rPr>
            </w:pPr>
            <w:hyperlink r:id="rId52">
              <w:r w:rsidRPr="005A7E21">
                <w:rPr>
                  <w:rFonts w:ascii="Calibri Light" w:hAnsi="Calibri Light" w:cs="Calibri Light"/>
                  <w:color w:val="0563C1"/>
                  <w:u w:val="single"/>
                </w:rPr>
                <w:t>Keeping Children Safe in Education 2026</w:t>
              </w:r>
            </w:hyperlink>
          </w:p>
        </w:tc>
        <w:tc>
          <w:tcPr>
            <w:tcW w:w="4757" w:type="dxa"/>
          </w:tcPr>
          <w:p w14:paraId="40CF1F45" w14:textId="77777777" w:rsidR="005A7E21" w:rsidRPr="005A7E21" w:rsidRDefault="005A7E21" w:rsidP="005A7E21">
            <w:pPr>
              <w:rPr>
                <w:rFonts w:ascii="Calibri Light" w:hAnsi="Calibri Light" w:cs="Calibri Light"/>
              </w:rPr>
            </w:pPr>
            <w:r w:rsidRPr="005A7E21">
              <w:rPr>
                <w:rFonts w:ascii="Calibri Light" w:hAnsi="Calibri Light" w:cs="Calibri Light"/>
              </w:rPr>
              <w:t>Core safeguarding guidance for schools and colleges.</w:t>
            </w:r>
          </w:p>
        </w:tc>
      </w:tr>
      <w:tr w:rsidR="005A7E21" w:rsidRPr="005A7E21" w14:paraId="1DB5F5D8" w14:textId="77777777" w:rsidTr="007031AE">
        <w:tc>
          <w:tcPr>
            <w:tcW w:w="1418" w:type="dxa"/>
          </w:tcPr>
          <w:p w14:paraId="51441CB2" w14:textId="77777777" w:rsidR="005A7E21" w:rsidRPr="005A7E21" w:rsidRDefault="005A7E21" w:rsidP="005A7E21">
            <w:pPr>
              <w:rPr>
                <w:rFonts w:ascii="Calibri Light" w:hAnsi="Calibri Light" w:cs="Calibri Light"/>
              </w:rPr>
            </w:pPr>
          </w:p>
        </w:tc>
        <w:tc>
          <w:tcPr>
            <w:tcW w:w="4315" w:type="dxa"/>
          </w:tcPr>
          <w:p w14:paraId="3D0DA9D0" w14:textId="77777777" w:rsidR="005A7E21" w:rsidRPr="005A7E21" w:rsidRDefault="005A7E21" w:rsidP="005A7E21">
            <w:pPr>
              <w:rPr>
                <w:rFonts w:ascii="Calibri Light" w:hAnsi="Calibri Light" w:cs="Calibri Light"/>
              </w:rPr>
            </w:pPr>
            <w:hyperlink r:id="rId53">
              <w:r w:rsidRPr="005A7E21">
                <w:rPr>
                  <w:rFonts w:ascii="Calibri Light" w:hAnsi="Calibri Light" w:cs="Calibri Light"/>
                  <w:color w:val="0563C1"/>
                  <w:u w:val="single"/>
                </w:rPr>
                <w:t>Working Together to Safeguard Children</w:t>
              </w:r>
            </w:hyperlink>
          </w:p>
        </w:tc>
        <w:tc>
          <w:tcPr>
            <w:tcW w:w="4757" w:type="dxa"/>
          </w:tcPr>
          <w:p w14:paraId="50385F89" w14:textId="77777777" w:rsidR="005A7E21" w:rsidRPr="005A7E21" w:rsidRDefault="005A7E21" w:rsidP="005A7E21">
            <w:pPr>
              <w:rPr>
                <w:rFonts w:ascii="Calibri Light" w:hAnsi="Calibri Light" w:cs="Calibri Light"/>
              </w:rPr>
            </w:pPr>
            <w:r w:rsidRPr="005A7E21">
              <w:rPr>
                <w:rFonts w:ascii="Calibri Light" w:hAnsi="Calibri Light" w:cs="Calibri Light"/>
              </w:rPr>
              <w:t>National multi-agency safeguarding framework.</w:t>
            </w:r>
          </w:p>
        </w:tc>
      </w:tr>
      <w:tr w:rsidR="005A7E21" w:rsidRPr="005A7E21" w14:paraId="06D034EE" w14:textId="77777777" w:rsidTr="007031AE">
        <w:tc>
          <w:tcPr>
            <w:tcW w:w="1418" w:type="dxa"/>
          </w:tcPr>
          <w:p w14:paraId="68A52899" w14:textId="77777777" w:rsidR="005A7E21" w:rsidRPr="005A7E21" w:rsidRDefault="005A7E21" w:rsidP="005A7E21">
            <w:pPr>
              <w:rPr>
                <w:rFonts w:ascii="Calibri Light" w:hAnsi="Calibri Light" w:cs="Calibri Light"/>
              </w:rPr>
            </w:pPr>
          </w:p>
        </w:tc>
        <w:tc>
          <w:tcPr>
            <w:tcW w:w="4315" w:type="dxa"/>
          </w:tcPr>
          <w:p w14:paraId="23135A36" w14:textId="77777777" w:rsidR="005A7E21" w:rsidRPr="005A7E21" w:rsidRDefault="005A7E21" w:rsidP="005A7E21">
            <w:pPr>
              <w:rPr>
                <w:rFonts w:ascii="Calibri Light" w:hAnsi="Calibri Light" w:cs="Calibri Light"/>
              </w:rPr>
            </w:pPr>
            <w:hyperlink r:id="rId54">
              <w:r w:rsidRPr="005A7E21">
                <w:rPr>
                  <w:rFonts w:ascii="Calibri Light" w:hAnsi="Calibri Light" w:cs="Calibri Light"/>
                  <w:color w:val="0563C1"/>
                  <w:u w:val="single"/>
                </w:rPr>
                <w:t>Prevent Duty Guidance</w:t>
              </w:r>
            </w:hyperlink>
          </w:p>
        </w:tc>
        <w:tc>
          <w:tcPr>
            <w:tcW w:w="4757" w:type="dxa"/>
          </w:tcPr>
          <w:p w14:paraId="3878A149" w14:textId="77777777" w:rsidR="005A7E21" w:rsidRPr="005A7E21" w:rsidRDefault="005A7E21" w:rsidP="005A7E21">
            <w:pPr>
              <w:rPr>
                <w:rFonts w:ascii="Calibri Light" w:hAnsi="Calibri Light" w:cs="Calibri Light"/>
              </w:rPr>
            </w:pPr>
            <w:r w:rsidRPr="005A7E21">
              <w:rPr>
                <w:rFonts w:ascii="Calibri Light" w:hAnsi="Calibri Light" w:cs="Calibri Light"/>
              </w:rPr>
              <w:t>Preventing radicalisation and terrorism.</w:t>
            </w:r>
          </w:p>
        </w:tc>
      </w:tr>
      <w:tr w:rsidR="005A7E21" w:rsidRPr="005A7E21" w14:paraId="58087FE7" w14:textId="77777777" w:rsidTr="007031AE">
        <w:tc>
          <w:tcPr>
            <w:tcW w:w="1418" w:type="dxa"/>
          </w:tcPr>
          <w:p w14:paraId="7C8B45E8" w14:textId="77777777" w:rsidR="005A7E21" w:rsidRPr="005A7E21" w:rsidRDefault="005A7E21" w:rsidP="005A7E21">
            <w:pPr>
              <w:rPr>
                <w:rFonts w:ascii="Calibri Light" w:hAnsi="Calibri Light" w:cs="Calibri Light"/>
              </w:rPr>
            </w:pPr>
          </w:p>
        </w:tc>
        <w:tc>
          <w:tcPr>
            <w:tcW w:w="4315" w:type="dxa"/>
          </w:tcPr>
          <w:p w14:paraId="0605BF02" w14:textId="77777777" w:rsidR="005A7E21" w:rsidRPr="005A7E21" w:rsidRDefault="005A7E21" w:rsidP="005A7E21">
            <w:pPr>
              <w:rPr>
                <w:rFonts w:ascii="Calibri Light" w:hAnsi="Calibri Light" w:cs="Calibri Light"/>
              </w:rPr>
            </w:pPr>
            <w:hyperlink r:id="rId55">
              <w:r w:rsidRPr="005A7E21">
                <w:rPr>
                  <w:rFonts w:ascii="Calibri Light" w:hAnsi="Calibri Light" w:cs="Calibri Light"/>
                  <w:color w:val="0563C1"/>
                  <w:u w:val="single"/>
                </w:rPr>
                <w:t>Information Sharing Advice</w:t>
              </w:r>
            </w:hyperlink>
          </w:p>
        </w:tc>
        <w:tc>
          <w:tcPr>
            <w:tcW w:w="4757" w:type="dxa"/>
          </w:tcPr>
          <w:p w14:paraId="257D6E98" w14:textId="77777777" w:rsidR="005A7E21" w:rsidRPr="005A7E21" w:rsidRDefault="005A7E21" w:rsidP="005A7E21">
            <w:pPr>
              <w:rPr>
                <w:rFonts w:ascii="Calibri Light" w:hAnsi="Calibri Light" w:cs="Calibri Light"/>
              </w:rPr>
            </w:pPr>
            <w:r w:rsidRPr="005A7E21">
              <w:rPr>
                <w:rFonts w:ascii="Calibri Light" w:hAnsi="Calibri Light" w:cs="Calibri Light"/>
              </w:rPr>
              <w:t>Guidance on information sharing.</w:t>
            </w:r>
          </w:p>
        </w:tc>
      </w:tr>
      <w:tr w:rsidR="005A7E21" w:rsidRPr="005A7E21" w14:paraId="455AB5ED" w14:textId="77777777" w:rsidTr="007031AE">
        <w:tc>
          <w:tcPr>
            <w:tcW w:w="1418" w:type="dxa"/>
          </w:tcPr>
          <w:p w14:paraId="591FB415" w14:textId="77777777" w:rsidR="005A7E21" w:rsidRPr="005A7E21" w:rsidRDefault="005A7E21" w:rsidP="005A7E21">
            <w:pPr>
              <w:rPr>
                <w:rFonts w:ascii="Calibri Light" w:hAnsi="Calibri Light" w:cs="Calibri Light"/>
              </w:rPr>
            </w:pPr>
          </w:p>
        </w:tc>
        <w:tc>
          <w:tcPr>
            <w:tcW w:w="4315" w:type="dxa"/>
          </w:tcPr>
          <w:p w14:paraId="304C6A70" w14:textId="77777777" w:rsidR="005A7E21" w:rsidRPr="005A7E21" w:rsidRDefault="005A7E21" w:rsidP="005A7E21">
            <w:pPr>
              <w:rPr>
                <w:rFonts w:ascii="Calibri Light" w:hAnsi="Calibri Light" w:cs="Calibri Light"/>
              </w:rPr>
            </w:pPr>
            <w:hyperlink r:id="rId56">
              <w:r w:rsidRPr="005A7E21">
                <w:rPr>
                  <w:rFonts w:ascii="Calibri Light" w:hAnsi="Calibri Light" w:cs="Calibri Light"/>
                  <w:color w:val="0563C1"/>
                  <w:u w:val="single"/>
                </w:rPr>
                <w:t>Children Missing Education</w:t>
              </w:r>
            </w:hyperlink>
          </w:p>
        </w:tc>
        <w:tc>
          <w:tcPr>
            <w:tcW w:w="4757" w:type="dxa"/>
          </w:tcPr>
          <w:p w14:paraId="7E9C183C" w14:textId="77777777" w:rsidR="005A7E21" w:rsidRPr="005A7E21" w:rsidRDefault="005A7E21" w:rsidP="005A7E21">
            <w:pPr>
              <w:rPr>
                <w:rFonts w:ascii="Calibri Light" w:hAnsi="Calibri Light" w:cs="Calibri Light"/>
              </w:rPr>
            </w:pPr>
            <w:r w:rsidRPr="005A7E21">
              <w:rPr>
                <w:rFonts w:ascii="Calibri Light" w:hAnsi="Calibri Light" w:cs="Calibri Light"/>
              </w:rPr>
              <w:t>Guidance on CME responsibilities.</w:t>
            </w:r>
          </w:p>
        </w:tc>
      </w:tr>
      <w:tr w:rsidR="005A7E21" w:rsidRPr="005A7E21" w14:paraId="7E94ADBB" w14:textId="77777777" w:rsidTr="007031AE">
        <w:tc>
          <w:tcPr>
            <w:tcW w:w="1418" w:type="dxa"/>
          </w:tcPr>
          <w:p w14:paraId="44020FF3" w14:textId="77777777" w:rsidR="005A7E21" w:rsidRPr="005A7E21" w:rsidRDefault="005A7E21" w:rsidP="005A7E21">
            <w:pPr>
              <w:rPr>
                <w:rFonts w:ascii="Calibri Light" w:hAnsi="Calibri Light" w:cs="Calibri Light"/>
              </w:rPr>
            </w:pPr>
          </w:p>
        </w:tc>
        <w:tc>
          <w:tcPr>
            <w:tcW w:w="4315" w:type="dxa"/>
          </w:tcPr>
          <w:p w14:paraId="1E2AC8BA" w14:textId="77777777" w:rsidR="005A7E21" w:rsidRPr="005A7E21" w:rsidRDefault="005A7E21" w:rsidP="005A7E21">
            <w:pPr>
              <w:rPr>
                <w:rFonts w:ascii="Calibri Light" w:hAnsi="Calibri Light" w:cs="Calibri Light"/>
              </w:rPr>
            </w:pPr>
            <w:hyperlink r:id="rId57">
              <w:r w:rsidRPr="005A7E21">
                <w:rPr>
                  <w:rFonts w:ascii="Calibri Light" w:hAnsi="Calibri Light" w:cs="Calibri Light"/>
                  <w:color w:val="0563C1"/>
                  <w:u w:val="single"/>
                </w:rPr>
                <w:t>Working Together to Improve School Attendance</w:t>
              </w:r>
            </w:hyperlink>
          </w:p>
        </w:tc>
        <w:tc>
          <w:tcPr>
            <w:tcW w:w="4757" w:type="dxa"/>
          </w:tcPr>
          <w:p w14:paraId="6A634D2D" w14:textId="77777777" w:rsidR="005A7E21" w:rsidRPr="005A7E21" w:rsidRDefault="005A7E21" w:rsidP="005A7E21">
            <w:pPr>
              <w:rPr>
                <w:rFonts w:ascii="Calibri Light" w:hAnsi="Calibri Light" w:cs="Calibri Light"/>
              </w:rPr>
            </w:pPr>
            <w:r w:rsidRPr="005A7E21">
              <w:rPr>
                <w:rFonts w:ascii="Calibri Light" w:hAnsi="Calibri Light" w:cs="Calibri Light"/>
              </w:rPr>
              <w:t>Attendance as a safeguarding issue.</w:t>
            </w:r>
          </w:p>
        </w:tc>
      </w:tr>
      <w:tr w:rsidR="005A7E21" w:rsidRPr="005A7E21" w14:paraId="47B0185D" w14:textId="77777777" w:rsidTr="007031AE">
        <w:tc>
          <w:tcPr>
            <w:tcW w:w="1418" w:type="dxa"/>
          </w:tcPr>
          <w:p w14:paraId="28D9DED7" w14:textId="77777777" w:rsidR="005A7E21" w:rsidRPr="005A7E21" w:rsidRDefault="005A7E21" w:rsidP="005A7E21">
            <w:pPr>
              <w:rPr>
                <w:rFonts w:ascii="Calibri Light" w:hAnsi="Calibri Light" w:cs="Calibri Light"/>
                <w:b/>
              </w:rPr>
            </w:pPr>
            <w:r w:rsidRPr="005A7E21">
              <w:rPr>
                <w:rFonts w:ascii="Calibri Light" w:hAnsi="Calibri Light" w:cs="Calibri Light"/>
                <w:b/>
              </w:rPr>
              <w:t>Early Years</w:t>
            </w:r>
          </w:p>
        </w:tc>
        <w:tc>
          <w:tcPr>
            <w:tcW w:w="4315" w:type="dxa"/>
          </w:tcPr>
          <w:p w14:paraId="494693FB" w14:textId="77777777" w:rsidR="005A7E21" w:rsidRPr="005A7E21" w:rsidRDefault="005A7E21" w:rsidP="005A7E21">
            <w:pPr>
              <w:rPr>
                <w:rFonts w:ascii="Calibri Light" w:hAnsi="Calibri Light" w:cs="Calibri Light"/>
              </w:rPr>
            </w:pPr>
            <w:hyperlink r:id="rId58">
              <w:r w:rsidRPr="005A7E21">
                <w:rPr>
                  <w:rFonts w:ascii="Calibri Light" w:hAnsi="Calibri Light" w:cs="Calibri Light"/>
                  <w:color w:val="0563C1"/>
                  <w:u w:val="single"/>
                </w:rPr>
                <w:t>EYFS Statutory Framework</w:t>
              </w:r>
            </w:hyperlink>
          </w:p>
        </w:tc>
        <w:tc>
          <w:tcPr>
            <w:tcW w:w="4757" w:type="dxa"/>
          </w:tcPr>
          <w:p w14:paraId="33A7CEAA" w14:textId="77777777" w:rsidR="005A7E21" w:rsidRPr="005A7E21" w:rsidRDefault="005A7E21" w:rsidP="005A7E21">
            <w:pPr>
              <w:rPr>
                <w:rFonts w:ascii="Calibri Light" w:hAnsi="Calibri Light" w:cs="Calibri Light"/>
              </w:rPr>
            </w:pPr>
            <w:r w:rsidRPr="005A7E21">
              <w:rPr>
                <w:rFonts w:ascii="Calibri Light" w:hAnsi="Calibri Light" w:cs="Calibri Light"/>
              </w:rPr>
              <w:t>Safeguarding and welfare requirements for early years providers.</w:t>
            </w:r>
          </w:p>
        </w:tc>
      </w:tr>
      <w:tr w:rsidR="005A7E21" w:rsidRPr="005A7E21" w14:paraId="6B0154BD" w14:textId="77777777" w:rsidTr="007031AE">
        <w:tc>
          <w:tcPr>
            <w:tcW w:w="1418" w:type="dxa"/>
            <w:tcBorders>
              <w:bottom w:val="single" w:sz="4" w:space="0" w:color="auto"/>
            </w:tcBorders>
          </w:tcPr>
          <w:p w14:paraId="49A38200" w14:textId="77777777" w:rsidR="005A7E21" w:rsidRPr="005A7E21" w:rsidRDefault="005A7E21" w:rsidP="005A7E21">
            <w:pPr>
              <w:rPr>
                <w:rFonts w:ascii="Calibri Light" w:hAnsi="Calibri Light" w:cs="Calibri Light"/>
              </w:rPr>
            </w:pPr>
          </w:p>
        </w:tc>
        <w:tc>
          <w:tcPr>
            <w:tcW w:w="4315" w:type="dxa"/>
            <w:tcBorders>
              <w:bottom w:val="single" w:sz="4" w:space="0" w:color="auto"/>
            </w:tcBorders>
          </w:tcPr>
          <w:p w14:paraId="20BF0827" w14:textId="77777777" w:rsidR="005A7E21" w:rsidRPr="005A7E21" w:rsidRDefault="005A7E21" w:rsidP="005A7E21">
            <w:pPr>
              <w:rPr>
                <w:rFonts w:ascii="Calibri Light" w:hAnsi="Calibri Light" w:cs="Calibri Light"/>
              </w:rPr>
            </w:pPr>
            <w:hyperlink r:id="rId59">
              <w:r w:rsidRPr="005A7E21">
                <w:rPr>
                  <w:rFonts w:ascii="Calibri Light" w:hAnsi="Calibri Light" w:cs="Calibri Light"/>
                  <w:color w:val="0563C1"/>
                  <w:u w:val="single"/>
                </w:rPr>
                <w:t>Childcare Act 2006</w:t>
              </w:r>
            </w:hyperlink>
          </w:p>
        </w:tc>
        <w:tc>
          <w:tcPr>
            <w:tcW w:w="4757" w:type="dxa"/>
            <w:tcBorders>
              <w:bottom w:val="single" w:sz="4" w:space="0" w:color="auto"/>
            </w:tcBorders>
          </w:tcPr>
          <w:p w14:paraId="5BA884F3" w14:textId="77777777" w:rsidR="005A7E21" w:rsidRPr="005A7E21" w:rsidRDefault="005A7E21" w:rsidP="005A7E21">
            <w:pPr>
              <w:rPr>
                <w:rFonts w:ascii="Calibri Light" w:hAnsi="Calibri Light" w:cs="Calibri Light"/>
              </w:rPr>
            </w:pPr>
            <w:r w:rsidRPr="005A7E21">
              <w:rPr>
                <w:rFonts w:ascii="Calibri Light" w:hAnsi="Calibri Light" w:cs="Calibri Light"/>
              </w:rPr>
              <w:t>Regulation of childcare provision.</w:t>
            </w:r>
          </w:p>
        </w:tc>
      </w:tr>
      <w:tr w:rsidR="005A7E21" w:rsidRPr="005A7E21" w14:paraId="40A89026" w14:textId="77777777" w:rsidTr="007031AE">
        <w:tc>
          <w:tcPr>
            <w:tcW w:w="1418" w:type="dxa"/>
            <w:shd w:val="clear" w:color="auto" w:fill="F2F2F2" w:themeFill="background1" w:themeFillShade="F2"/>
          </w:tcPr>
          <w:p w14:paraId="2D1CB72B" w14:textId="77777777" w:rsidR="005A7E21" w:rsidRPr="005A7E21" w:rsidRDefault="005A7E21" w:rsidP="005A7E21">
            <w:pPr>
              <w:rPr>
                <w:rFonts w:ascii="Calibri Light" w:hAnsi="Calibri Light" w:cs="Calibri Light"/>
                <w:b/>
              </w:rPr>
            </w:pPr>
            <w:r w:rsidRPr="005A7E21">
              <w:rPr>
                <w:rFonts w:ascii="Calibri Light" w:hAnsi="Calibri Light" w:cs="Calibri Light"/>
                <w:b/>
              </w:rPr>
              <w:t>Hertfordshire Local Procedures</w:t>
            </w:r>
          </w:p>
        </w:tc>
        <w:tc>
          <w:tcPr>
            <w:tcW w:w="4315" w:type="dxa"/>
            <w:shd w:val="clear" w:color="auto" w:fill="F2F2F2" w:themeFill="background1" w:themeFillShade="F2"/>
          </w:tcPr>
          <w:p w14:paraId="41ABC4A9" w14:textId="77777777" w:rsidR="005A7E21" w:rsidRPr="005A7E21" w:rsidRDefault="005A7E21" w:rsidP="005A7E21">
            <w:pPr>
              <w:rPr>
                <w:rFonts w:ascii="Calibri Light" w:hAnsi="Calibri Light" w:cs="Calibri Light"/>
                <w:b/>
              </w:rPr>
            </w:pPr>
            <w:r w:rsidRPr="005A7E21">
              <w:rPr>
                <w:rFonts w:ascii="Calibri Light" w:hAnsi="Calibri Light" w:cs="Calibri Light"/>
                <w:b/>
              </w:rPr>
              <w:t xml:space="preserve">Reference </w:t>
            </w:r>
          </w:p>
        </w:tc>
        <w:tc>
          <w:tcPr>
            <w:tcW w:w="4757" w:type="dxa"/>
            <w:shd w:val="clear" w:color="auto" w:fill="F2F2F2" w:themeFill="background1" w:themeFillShade="F2"/>
          </w:tcPr>
          <w:p w14:paraId="75A471A4" w14:textId="77777777" w:rsidR="005A7E21" w:rsidRPr="005A7E21" w:rsidRDefault="005A7E21" w:rsidP="005A7E21">
            <w:pPr>
              <w:rPr>
                <w:rFonts w:ascii="Calibri Light" w:hAnsi="Calibri Light" w:cs="Calibri Light"/>
                <w:b/>
              </w:rPr>
            </w:pPr>
            <w:r w:rsidRPr="005A7E21">
              <w:rPr>
                <w:rFonts w:ascii="Calibri Light" w:hAnsi="Calibri Light" w:cs="Calibri Light"/>
                <w:b/>
              </w:rPr>
              <w:t xml:space="preserve">Purpose / summary </w:t>
            </w:r>
          </w:p>
        </w:tc>
      </w:tr>
      <w:tr w:rsidR="005A7E21" w:rsidRPr="005A7E21" w14:paraId="43819644" w14:textId="77777777" w:rsidTr="007031AE">
        <w:tc>
          <w:tcPr>
            <w:tcW w:w="1418" w:type="dxa"/>
          </w:tcPr>
          <w:p w14:paraId="1DAEC71E" w14:textId="77777777" w:rsidR="005A7E21" w:rsidRPr="005A7E21" w:rsidRDefault="005A7E21" w:rsidP="005A7E21">
            <w:pPr>
              <w:rPr>
                <w:rFonts w:ascii="Calibri Light" w:hAnsi="Calibri Light" w:cs="Calibri Light"/>
              </w:rPr>
            </w:pPr>
          </w:p>
        </w:tc>
        <w:tc>
          <w:tcPr>
            <w:tcW w:w="4315" w:type="dxa"/>
          </w:tcPr>
          <w:p w14:paraId="55197E0C" w14:textId="77777777" w:rsidR="005A7E21" w:rsidRPr="005A7E21" w:rsidRDefault="005A7E21" w:rsidP="005A7E21">
            <w:pPr>
              <w:rPr>
                <w:rFonts w:ascii="Calibri Light" w:hAnsi="Calibri Light" w:cs="Calibri Light"/>
              </w:rPr>
            </w:pPr>
            <w:hyperlink r:id="rId60">
              <w:r w:rsidRPr="005A7E21">
                <w:rPr>
                  <w:rFonts w:ascii="Calibri Light" w:hAnsi="Calibri Light" w:cs="Calibri Light"/>
                  <w:color w:val="0563C1"/>
                  <w:u w:val="single"/>
                </w:rPr>
                <w:t>Hertfordshire Safeguarding Children Partnership (HSCP)</w:t>
              </w:r>
            </w:hyperlink>
          </w:p>
        </w:tc>
        <w:tc>
          <w:tcPr>
            <w:tcW w:w="4757" w:type="dxa"/>
          </w:tcPr>
          <w:p w14:paraId="4E057C62" w14:textId="77777777" w:rsidR="005A7E21" w:rsidRPr="005A7E21" w:rsidRDefault="005A7E21" w:rsidP="005A7E21">
            <w:pPr>
              <w:rPr>
                <w:rFonts w:ascii="Calibri Light" w:hAnsi="Calibri Light" w:cs="Calibri Light"/>
              </w:rPr>
            </w:pPr>
            <w:r w:rsidRPr="005A7E21">
              <w:rPr>
                <w:rFonts w:ascii="Calibri Light" w:hAnsi="Calibri Light" w:cs="Calibri Light"/>
              </w:rPr>
              <w:t>Local safeguarding arrangements.</w:t>
            </w:r>
          </w:p>
        </w:tc>
      </w:tr>
      <w:tr w:rsidR="005A7E21" w:rsidRPr="005A7E21" w14:paraId="27C90816" w14:textId="77777777" w:rsidTr="007031AE">
        <w:tc>
          <w:tcPr>
            <w:tcW w:w="1418" w:type="dxa"/>
          </w:tcPr>
          <w:p w14:paraId="5D6E804C" w14:textId="77777777" w:rsidR="005A7E21" w:rsidRPr="005A7E21" w:rsidRDefault="005A7E21" w:rsidP="005A7E21">
            <w:pPr>
              <w:rPr>
                <w:rFonts w:ascii="Calibri Light" w:hAnsi="Calibri Light" w:cs="Calibri Light"/>
              </w:rPr>
            </w:pPr>
          </w:p>
        </w:tc>
        <w:tc>
          <w:tcPr>
            <w:tcW w:w="4315" w:type="dxa"/>
          </w:tcPr>
          <w:p w14:paraId="733CDC64" w14:textId="77777777" w:rsidR="005A7E21" w:rsidRPr="005A7E21" w:rsidRDefault="005A7E21" w:rsidP="005A7E21">
            <w:pPr>
              <w:rPr>
                <w:rFonts w:ascii="Calibri Light" w:hAnsi="Calibri Light" w:cs="Calibri Light"/>
              </w:rPr>
            </w:pPr>
            <w:hyperlink r:id="rId61">
              <w:r w:rsidRPr="005A7E21">
                <w:rPr>
                  <w:rFonts w:ascii="Calibri Light" w:hAnsi="Calibri Light" w:cs="Calibri Light"/>
                  <w:color w:val="0563C1"/>
                  <w:u w:val="single"/>
                </w:rPr>
                <w:t>HSCP Procedures Manual</w:t>
              </w:r>
            </w:hyperlink>
          </w:p>
        </w:tc>
        <w:tc>
          <w:tcPr>
            <w:tcW w:w="4757" w:type="dxa"/>
          </w:tcPr>
          <w:p w14:paraId="00DFE10B" w14:textId="77777777" w:rsidR="005A7E21" w:rsidRPr="005A7E21" w:rsidRDefault="005A7E21" w:rsidP="005A7E21">
            <w:pPr>
              <w:rPr>
                <w:rFonts w:ascii="Calibri Light" w:hAnsi="Calibri Light" w:cs="Calibri Light"/>
              </w:rPr>
            </w:pPr>
            <w:r w:rsidRPr="005A7E21">
              <w:rPr>
                <w:rFonts w:ascii="Calibri Light" w:hAnsi="Calibri Light" w:cs="Calibri Light"/>
              </w:rPr>
              <w:t>Multi-agency child protection procedures.</w:t>
            </w:r>
          </w:p>
        </w:tc>
      </w:tr>
      <w:tr w:rsidR="005A7E21" w:rsidRPr="005A7E21" w14:paraId="0DC2BDCB" w14:textId="77777777" w:rsidTr="007031AE">
        <w:tc>
          <w:tcPr>
            <w:tcW w:w="1418" w:type="dxa"/>
          </w:tcPr>
          <w:p w14:paraId="66480A75" w14:textId="77777777" w:rsidR="005A7E21" w:rsidRPr="005A7E21" w:rsidRDefault="005A7E21" w:rsidP="005A7E21">
            <w:pPr>
              <w:rPr>
                <w:rFonts w:ascii="Calibri Light" w:hAnsi="Calibri Light" w:cs="Calibri Light"/>
              </w:rPr>
            </w:pPr>
          </w:p>
        </w:tc>
        <w:tc>
          <w:tcPr>
            <w:tcW w:w="4315" w:type="dxa"/>
          </w:tcPr>
          <w:p w14:paraId="74C6275E" w14:textId="77777777" w:rsidR="005A7E21" w:rsidRPr="005A7E21" w:rsidRDefault="005A7E21" w:rsidP="005A7E21">
            <w:pPr>
              <w:rPr>
                <w:rFonts w:ascii="Calibri Light" w:hAnsi="Calibri Light" w:cs="Calibri Light"/>
              </w:rPr>
            </w:pPr>
            <w:hyperlink r:id="rId62">
              <w:r w:rsidRPr="005A7E21">
                <w:rPr>
                  <w:rFonts w:ascii="Calibri Light" w:hAnsi="Calibri Light" w:cs="Calibri Light"/>
                  <w:color w:val="0563C1"/>
                  <w:u w:val="single"/>
                </w:rPr>
                <w:t>Resolution of Professional Differences and Escalations</w:t>
              </w:r>
            </w:hyperlink>
          </w:p>
        </w:tc>
        <w:tc>
          <w:tcPr>
            <w:tcW w:w="4757" w:type="dxa"/>
          </w:tcPr>
          <w:p w14:paraId="70E14937" w14:textId="77777777" w:rsidR="005A7E21" w:rsidRPr="005A7E21" w:rsidRDefault="005A7E21" w:rsidP="005A7E21">
            <w:pPr>
              <w:rPr>
                <w:rFonts w:ascii="Calibri Light" w:hAnsi="Calibri Light" w:cs="Calibri Light"/>
              </w:rPr>
            </w:pPr>
            <w:r w:rsidRPr="005A7E21">
              <w:rPr>
                <w:rFonts w:ascii="Calibri Light" w:hAnsi="Calibri Light" w:cs="Calibri Light"/>
              </w:rPr>
              <w:t>Procedure for resolving safeguarding disagreements.</w:t>
            </w:r>
          </w:p>
        </w:tc>
      </w:tr>
      <w:tr w:rsidR="005A7E21" w:rsidRPr="005A7E21" w14:paraId="444D65B5" w14:textId="77777777" w:rsidTr="007031AE">
        <w:tc>
          <w:tcPr>
            <w:tcW w:w="1418" w:type="dxa"/>
          </w:tcPr>
          <w:p w14:paraId="02F7BD23" w14:textId="77777777" w:rsidR="005A7E21" w:rsidRPr="005A7E21" w:rsidRDefault="005A7E21" w:rsidP="005A7E21">
            <w:pPr>
              <w:rPr>
                <w:rFonts w:ascii="Calibri Light" w:hAnsi="Calibri Light" w:cs="Calibri Light"/>
              </w:rPr>
            </w:pPr>
          </w:p>
        </w:tc>
        <w:tc>
          <w:tcPr>
            <w:tcW w:w="4315" w:type="dxa"/>
          </w:tcPr>
          <w:p w14:paraId="751F9784" w14:textId="77777777" w:rsidR="005A7E21" w:rsidRPr="005A7E21" w:rsidRDefault="005A7E21" w:rsidP="005A7E21">
            <w:pPr>
              <w:rPr>
                <w:rFonts w:ascii="Calibri Light" w:hAnsi="Calibri Light" w:cs="Calibri Light"/>
              </w:rPr>
            </w:pPr>
            <w:hyperlink r:id="rId63">
              <w:r w:rsidRPr="005A7E21">
                <w:rPr>
                  <w:rFonts w:ascii="Calibri Light" w:hAnsi="Calibri Light" w:cs="Calibri Light"/>
                  <w:color w:val="0563C1"/>
                  <w:u w:val="single"/>
                </w:rPr>
                <w:t>Families First / Early Help</w:t>
              </w:r>
            </w:hyperlink>
          </w:p>
        </w:tc>
        <w:tc>
          <w:tcPr>
            <w:tcW w:w="4757" w:type="dxa"/>
          </w:tcPr>
          <w:p w14:paraId="58049ED0" w14:textId="77777777" w:rsidR="005A7E21" w:rsidRPr="005A7E21" w:rsidRDefault="005A7E21" w:rsidP="005A7E21">
            <w:pPr>
              <w:rPr>
                <w:rFonts w:ascii="Calibri Light" w:hAnsi="Calibri Light" w:cs="Calibri Light"/>
              </w:rPr>
            </w:pPr>
            <w:r w:rsidRPr="005A7E21">
              <w:rPr>
                <w:rFonts w:ascii="Calibri Light" w:hAnsi="Calibri Light" w:cs="Calibri Light"/>
              </w:rPr>
              <w:t>Early intervention and support.</w:t>
            </w:r>
          </w:p>
        </w:tc>
      </w:tr>
    </w:tbl>
    <w:p w14:paraId="6843A9EB" w14:textId="77777777" w:rsidR="005A7E21" w:rsidRPr="005A7E21" w:rsidRDefault="005A7E21" w:rsidP="005A7E21">
      <w:pPr>
        <w:rPr>
          <w:rFonts w:ascii="Calibri Light" w:hAnsi="Calibri Light" w:cs="Calibri Light"/>
          <w:sz w:val="24"/>
          <w:szCs w:val="24"/>
        </w:rPr>
      </w:pPr>
    </w:p>
    <w:p w14:paraId="06DA7C0F" w14:textId="45880AD4" w:rsidR="005A7E21" w:rsidRDefault="005A7E21" w:rsidP="005A7E21">
      <w:pPr>
        <w:rPr>
          <w:rFonts w:ascii="Calibri Light" w:hAnsi="Calibri Light" w:cs="Calibri Light"/>
          <w:b/>
          <w:sz w:val="24"/>
          <w:szCs w:val="24"/>
          <w:highlight w:val="yellow"/>
        </w:rPr>
      </w:pPr>
      <w:r>
        <w:rPr>
          <w:rFonts w:ascii="Calibri Light" w:hAnsi="Calibri Light" w:cs="Calibri Light"/>
          <w:b/>
          <w:sz w:val="24"/>
          <w:szCs w:val="24"/>
          <w:highlight w:val="yellow"/>
        </w:rPr>
        <w:br w:type="page"/>
      </w:r>
    </w:p>
    <w:p w14:paraId="0F1451F1" w14:textId="77777777" w:rsidR="005A7E21" w:rsidRPr="005A7E21" w:rsidRDefault="005A7E21" w:rsidP="005A7E21">
      <w:pPr>
        <w:rPr>
          <w:rFonts w:ascii="Calibri Light" w:hAnsi="Calibri Light" w:cs="Calibri Light"/>
          <w:b/>
          <w:sz w:val="24"/>
          <w:szCs w:val="24"/>
          <w:highlight w:val="yellow"/>
        </w:rPr>
        <w:sectPr w:rsidR="005A7E21" w:rsidRPr="005A7E21" w:rsidSect="005A7E21">
          <w:headerReference w:type="even" r:id="rId64"/>
          <w:headerReference w:type="default" r:id="rId65"/>
          <w:headerReference w:type="first" r:id="rId66"/>
          <w:footerReference w:type="first" r:id="rId67"/>
          <w:type w:val="continuous"/>
          <w:pgSz w:w="11906" w:h="16838"/>
          <w:pgMar w:top="720" w:right="720" w:bottom="720" w:left="720" w:header="708" w:footer="113" w:gutter="0"/>
          <w:cols w:space="708"/>
          <w:docGrid w:linePitch="360"/>
        </w:sectPr>
      </w:pPr>
    </w:p>
    <w:p w14:paraId="06D5FD35" w14:textId="77777777" w:rsidR="005A7E21" w:rsidRPr="005A7E21" w:rsidRDefault="005A7E21" w:rsidP="005A7E21">
      <w:pPr>
        <w:pStyle w:val="Heading1"/>
      </w:pPr>
      <w:bookmarkStart w:id="19" w:name="_Toc143174880"/>
      <w:bookmarkStart w:id="20" w:name="_Toc143175585"/>
      <w:bookmarkStart w:id="21" w:name="_Toc172548067"/>
      <w:bookmarkStart w:id="22" w:name="_Toc172617228"/>
      <w:bookmarkStart w:id="23" w:name="_Toc172619341"/>
      <w:bookmarkStart w:id="24" w:name="_Toc204008203"/>
      <w:bookmarkStart w:id="25" w:name="_Toc239684205"/>
      <w:r w:rsidRPr="005A7E21">
        <w:lastRenderedPageBreak/>
        <w:t>Definition and Key Safeguarding Principals</w:t>
      </w:r>
      <w:bookmarkEnd w:id="19"/>
      <w:bookmarkEnd w:id="20"/>
      <w:bookmarkEnd w:id="21"/>
      <w:bookmarkEnd w:id="22"/>
      <w:bookmarkEnd w:id="23"/>
      <w:bookmarkEnd w:id="24"/>
      <w:bookmarkEnd w:id="25"/>
    </w:p>
    <w:p w14:paraId="5A5F7EBE" w14:textId="77777777" w:rsidR="005A7E21" w:rsidRDefault="005A7E21" w:rsidP="005A7E21">
      <w:pPr>
        <w:rPr>
          <w:rFonts w:ascii="Calibri Light" w:hAnsi="Calibri Light" w:cs="Calibri Light"/>
          <w:sz w:val="24"/>
        </w:rPr>
      </w:pPr>
      <w:r w:rsidRPr="005A7E21">
        <w:rPr>
          <w:rFonts w:ascii="Calibri Light" w:hAnsi="Calibri Light" w:cs="Calibri Light"/>
          <w:sz w:val="24"/>
          <w:szCs w:val="24"/>
        </w:rPr>
        <w:t xml:space="preserve">All staff at Edwinstree are responsible for safeguarding and promoting the welfare of children. By reading and understanding the school's safeguarding policies, procedures and the principles of </w:t>
      </w:r>
      <w:hyperlink r:id="rId68" w:history="1">
        <w:r w:rsidRPr="005A7E21">
          <w:rPr>
            <w:rStyle w:val="Hyperlink"/>
            <w:rFonts w:ascii="Calibri Light" w:hAnsi="Calibri Light" w:cs="Calibri Light"/>
            <w:sz w:val="24"/>
            <w:szCs w:val="24"/>
          </w:rPr>
          <w:t>Keeping Children Safe in Education (KCSIE)</w:t>
        </w:r>
      </w:hyperlink>
      <w:r w:rsidRPr="005A7E21">
        <w:rPr>
          <w:rFonts w:ascii="Calibri Light" w:hAnsi="Calibri Light" w:cs="Calibri Light"/>
          <w:sz w:val="24"/>
          <w:szCs w:val="24"/>
        </w:rPr>
        <w:t>, staff are equipped to identify concerns, take appropriate action, and help ensure that all children are safe, supported and able to thrive.</w:t>
      </w:r>
    </w:p>
    <w:p w14:paraId="01B876E6" w14:textId="77777777" w:rsidR="005A7E21" w:rsidRPr="005A7E21" w:rsidRDefault="005A7E21" w:rsidP="005A7E21">
      <w:pPr>
        <w:rPr>
          <w:rFonts w:ascii="Calibri Light" w:hAnsi="Calibri Light" w:cs="Calibri Light"/>
          <w:sz w:val="24"/>
          <w:szCs w:val="24"/>
        </w:rPr>
      </w:pPr>
    </w:p>
    <w:p w14:paraId="1C8E2A79" w14:textId="77777777" w:rsidR="005A7E21" w:rsidRPr="005A7E21" w:rsidRDefault="005A7E21" w:rsidP="005A7E21">
      <w:pPr>
        <w:rPr>
          <w:rFonts w:ascii="Calibri Light" w:eastAsiaTheme="minorEastAsia" w:hAnsi="Calibri Light" w:cs="Calibri Light"/>
          <w:bCs/>
          <w:i/>
          <w:color w:val="000000" w:themeColor="text1"/>
          <w:kern w:val="24"/>
          <w:sz w:val="24"/>
          <w:szCs w:val="24"/>
          <w:lang w:eastAsia="en-GB"/>
        </w:rPr>
      </w:pPr>
      <w:r w:rsidRPr="005A7E21">
        <w:rPr>
          <w:rStyle w:val="Strong"/>
          <w:rFonts w:ascii="Calibri Light" w:hAnsi="Calibri Light" w:cs="Calibri Light"/>
          <w:bCs w:val="0"/>
          <w:color w:val="000000" w:themeColor="text1"/>
          <w:sz w:val="24"/>
          <w:szCs w:val="24"/>
          <w:shd w:val="clear" w:color="auto" w:fill="FFFFFF"/>
        </w:rPr>
        <w:t>Safeguarding is defined as:</w:t>
      </w:r>
    </w:p>
    <w:p w14:paraId="1500299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P</w:t>
      </w:r>
      <w:r w:rsidRPr="005A7E21">
        <w:rPr>
          <w:rFonts w:ascii="Calibri Light" w:eastAsiaTheme="minorEastAsia" w:hAnsi="Calibri Light" w:cs="Calibri Light"/>
          <w:color w:val="000000" w:themeColor="text1"/>
          <w:kern w:val="24"/>
          <w:sz w:val="24"/>
          <w:szCs w:val="24"/>
        </w:rPr>
        <w:t xml:space="preserve">roviding </w:t>
      </w:r>
      <w:r w:rsidRPr="005A7E21">
        <w:rPr>
          <w:rFonts w:ascii="Calibri Light" w:eastAsiaTheme="minorEastAsia" w:hAnsi="Calibri Light" w:cs="Calibri Light"/>
          <w:b/>
          <w:bCs/>
          <w:color w:val="000000" w:themeColor="text1"/>
          <w:kern w:val="24"/>
          <w:sz w:val="24"/>
          <w:szCs w:val="24"/>
        </w:rPr>
        <w:t>help and support</w:t>
      </w:r>
      <w:r w:rsidRPr="005A7E21">
        <w:rPr>
          <w:rFonts w:ascii="Calibri Light" w:eastAsiaTheme="minorEastAsia" w:hAnsi="Calibri Light" w:cs="Calibri Light"/>
          <w:color w:val="000000" w:themeColor="text1"/>
          <w:kern w:val="24"/>
          <w:sz w:val="24"/>
          <w:szCs w:val="24"/>
        </w:rPr>
        <w:t xml:space="preserve"> to meet the needs of children as soon as problems </w:t>
      </w:r>
      <w:bookmarkStart w:id="26" w:name="_Int_hdIMbIk6"/>
      <w:r w:rsidRPr="005A7E21">
        <w:rPr>
          <w:rFonts w:ascii="Calibri Light" w:hAnsi="Calibri Light" w:cs="Calibri Light"/>
          <w:sz w:val="24"/>
          <w:szCs w:val="24"/>
        </w:rPr>
        <w:t>emerge</w:t>
      </w:r>
      <w:bookmarkEnd w:id="26"/>
    </w:p>
    <w:p w14:paraId="42476FB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bCs/>
          <w:sz w:val="24"/>
          <w:szCs w:val="24"/>
        </w:rPr>
        <w:t>P</w:t>
      </w:r>
      <w:r w:rsidRPr="005A7E21">
        <w:rPr>
          <w:rFonts w:ascii="Calibri Light" w:eastAsiaTheme="minorEastAsia" w:hAnsi="Calibri Light" w:cs="Calibri Light"/>
          <w:b/>
          <w:bCs/>
          <w:color w:val="000000" w:themeColor="text1"/>
          <w:kern w:val="24"/>
          <w:sz w:val="24"/>
          <w:szCs w:val="24"/>
        </w:rPr>
        <w:t>rotecting children</w:t>
      </w:r>
      <w:r w:rsidRPr="005A7E21">
        <w:rPr>
          <w:rFonts w:ascii="Calibri Light" w:eastAsiaTheme="minorEastAsia" w:hAnsi="Calibri Light" w:cs="Calibri Light"/>
          <w:color w:val="000000" w:themeColor="text1"/>
          <w:kern w:val="24"/>
          <w:sz w:val="24"/>
          <w:szCs w:val="24"/>
        </w:rPr>
        <w:t xml:space="preserve"> from maltreatment, whether that is within or outside the home, including online</w:t>
      </w:r>
    </w:p>
    <w:p w14:paraId="4994FF9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bCs/>
          <w:sz w:val="24"/>
          <w:szCs w:val="24"/>
        </w:rPr>
        <w:t>P</w:t>
      </w:r>
      <w:r w:rsidRPr="005A7E21">
        <w:rPr>
          <w:rFonts w:ascii="Calibri Light" w:eastAsiaTheme="minorEastAsia" w:hAnsi="Calibri Light" w:cs="Calibri Light"/>
          <w:b/>
          <w:bCs/>
          <w:color w:val="000000" w:themeColor="text1"/>
          <w:kern w:val="24"/>
          <w:sz w:val="24"/>
          <w:szCs w:val="24"/>
        </w:rPr>
        <w:t>reventing impairment</w:t>
      </w:r>
      <w:r w:rsidRPr="005A7E21">
        <w:rPr>
          <w:rFonts w:ascii="Calibri Light" w:eastAsiaTheme="minorEastAsia" w:hAnsi="Calibri Light" w:cs="Calibri Light"/>
          <w:color w:val="000000" w:themeColor="text1"/>
          <w:kern w:val="24"/>
          <w:sz w:val="24"/>
          <w:szCs w:val="24"/>
        </w:rPr>
        <w:t xml:space="preserve"> of children’s mental and physical health or development </w:t>
      </w:r>
    </w:p>
    <w:p w14:paraId="741D39D6" w14:textId="77777777" w:rsidR="005A7E21" w:rsidRPr="005A7E21" w:rsidRDefault="005A7E21" w:rsidP="005A7E21">
      <w:pPr>
        <w:rPr>
          <w:rStyle w:val="CommentReference"/>
          <w:rFonts w:ascii="Calibri Light" w:hAnsi="Calibri Light" w:cs="Calibri Light"/>
          <w:sz w:val="24"/>
          <w:szCs w:val="24"/>
        </w:rPr>
      </w:pPr>
      <w:r w:rsidRPr="005A7E21">
        <w:rPr>
          <w:rFonts w:ascii="Calibri Light" w:hAnsi="Calibri Light" w:cs="Calibri Light"/>
          <w:sz w:val="24"/>
          <w:szCs w:val="24"/>
        </w:rPr>
        <w:t>E</w:t>
      </w:r>
      <w:r w:rsidRPr="005A7E21">
        <w:rPr>
          <w:rFonts w:ascii="Calibri Light" w:eastAsiaTheme="minorEastAsia" w:hAnsi="Calibri Light" w:cs="Calibri Light"/>
          <w:color w:val="000000" w:themeColor="text1"/>
          <w:kern w:val="24"/>
          <w:sz w:val="24"/>
          <w:szCs w:val="24"/>
        </w:rPr>
        <w:t xml:space="preserve">nsuring that </w:t>
      </w:r>
      <w:r w:rsidRPr="005A7E21">
        <w:rPr>
          <w:rFonts w:ascii="Calibri Light" w:eastAsiaTheme="minorEastAsia" w:hAnsi="Calibri Light" w:cs="Calibri Light"/>
          <w:b/>
          <w:bCs/>
          <w:color w:val="000000" w:themeColor="text1"/>
          <w:kern w:val="24"/>
          <w:sz w:val="24"/>
          <w:szCs w:val="24"/>
        </w:rPr>
        <w:t>children grow up</w:t>
      </w:r>
      <w:r w:rsidRPr="005A7E21">
        <w:rPr>
          <w:rFonts w:ascii="Calibri Light" w:eastAsiaTheme="minorEastAsia" w:hAnsi="Calibri Light" w:cs="Calibri Light"/>
          <w:color w:val="000000" w:themeColor="text1"/>
          <w:kern w:val="24"/>
          <w:sz w:val="24"/>
          <w:szCs w:val="24"/>
        </w:rPr>
        <w:t xml:space="preserve"> in circumstances consistent with the provision of </w:t>
      </w:r>
      <w:r w:rsidRPr="005A7E21">
        <w:rPr>
          <w:rFonts w:ascii="Calibri Light" w:eastAsiaTheme="minorEastAsia" w:hAnsi="Calibri Light" w:cs="Calibri Light"/>
          <w:b/>
          <w:bCs/>
          <w:color w:val="000000" w:themeColor="text1"/>
          <w:kern w:val="24"/>
          <w:sz w:val="24"/>
          <w:szCs w:val="24"/>
        </w:rPr>
        <w:t>safe</w:t>
      </w:r>
      <w:r w:rsidRPr="005A7E21">
        <w:rPr>
          <w:rFonts w:ascii="Calibri Light" w:eastAsiaTheme="minorEastAsia" w:hAnsi="Calibri Light" w:cs="Calibri Light"/>
          <w:color w:val="000000" w:themeColor="text1"/>
          <w:kern w:val="24"/>
          <w:sz w:val="24"/>
          <w:szCs w:val="24"/>
        </w:rPr>
        <w:t xml:space="preserve"> and effective care</w:t>
      </w:r>
    </w:p>
    <w:p w14:paraId="2040B09E" w14:textId="77777777" w:rsidR="005A7E21" w:rsidRDefault="005A7E21" w:rsidP="005A7E21">
      <w:pPr>
        <w:rPr>
          <w:rFonts w:ascii="Calibri Light" w:eastAsiaTheme="minorEastAsia" w:hAnsi="Calibri Light" w:cs="Calibri Light"/>
          <w:b/>
          <w:bCs/>
          <w:color w:val="000000" w:themeColor="text1"/>
          <w:kern w:val="24"/>
          <w:sz w:val="24"/>
          <w:szCs w:val="24"/>
        </w:rPr>
      </w:pPr>
      <w:r w:rsidRPr="005A7E21">
        <w:rPr>
          <w:rFonts w:ascii="Calibri Light" w:hAnsi="Calibri Light" w:cs="Calibri Light"/>
          <w:sz w:val="24"/>
          <w:szCs w:val="24"/>
        </w:rPr>
        <w:t>T</w:t>
      </w:r>
      <w:r w:rsidRPr="005A7E21">
        <w:rPr>
          <w:rFonts w:ascii="Calibri Light" w:eastAsiaTheme="minorEastAsia" w:hAnsi="Calibri Light" w:cs="Calibri Light"/>
          <w:color w:val="000000" w:themeColor="text1"/>
          <w:kern w:val="24"/>
          <w:sz w:val="24"/>
          <w:szCs w:val="24"/>
        </w:rPr>
        <w:t xml:space="preserve">aking action to enable all children to have the </w:t>
      </w:r>
      <w:r w:rsidRPr="005A7E21">
        <w:rPr>
          <w:rFonts w:ascii="Calibri Light" w:eastAsiaTheme="minorEastAsia" w:hAnsi="Calibri Light" w:cs="Calibri Light"/>
          <w:b/>
          <w:bCs/>
          <w:color w:val="000000" w:themeColor="text1"/>
          <w:kern w:val="24"/>
          <w:sz w:val="24"/>
          <w:szCs w:val="24"/>
        </w:rPr>
        <w:t xml:space="preserve">best outcomes. </w:t>
      </w:r>
    </w:p>
    <w:p w14:paraId="6CC46A33" w14:textId="77777777" w:rsidR="005A7E21" w:rsidRPr="005A7E21" w:rsidRDefault="005A7E21" w:rsidP="005A7E21">
      <w:pPr>
        <w:rPr>
          <w:rFonts w:ascii="Calibri Light" w:eastAsia="Times New Roman" w:hAnsi="Calibri Light" w:cs="Calibri Light"/>
          <w:sz w:val="24"/>
          <w:szCs w:val="24"/>
          <w:lang w:eastAsia="en-GB"/>
        </w:rPr>
      </w:pPr>
      <w:hyperlink r:id="rId69" w:history="1">
        <w:r w:rsidRPr="005A7E21">
          <w:rPr>
            <w:rStyle w:val="Hyperlink"/>
            <w:rFonts w:ascii="Calibri Light" w:hAnsi="Calibri Light" w:cs="Calibri Light"/>
            <w:sz w:val="24"/>
            <w:szCs w:val="24"/>
          </w:rPr>
          <w:t>Working Together to Safeguard Children</w:t>
        </w:r>
      </w:hyperlink>
      <w:r w:rsidRPr="005A7E21">
        <w:rPr>
          <w:rFonts w:ascii="Calibri Light" w:hAnsi="Calibri Light" w:cs="Calibri Light"/>
          <w:sz w:val="24"/>
          <w:szCs w:val="24"/>
        </w:rPr>
        <w:t xml:space="preserve"> further extends this definition to include: </w:t>
      </w:r>
    </w:p>
    <w:p w14:paraId="462B075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Promoting the upbringing of children with their birth parents, or otherwise their family network through a kinship care arrangement, whenever possible and where this is in the best interests of the children</w:t>
      </w:r>
    </w:p>
    <w:p w14:paraId="7BC53BC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Taking action to enable all children to have the best outcomes in line with the outcomes set out in the </w:t>
      </w:r>
      <w:hyperlink r:id="rId70">
        <w:r w:rsidRPr="005A7E21">
          <w:rPr>
            <w:rStyle w:val="Hyperlink"/>
            <w:rFonts w:ascii="Calibri Light" w:hAnsi="Calibri Light" w:cs="Calibri Light"/>
            <w:sz w:val="24"/>
            <w:szCs w:val="24"/>
          </w:rPr>
          <w:t>Children’s Social Care National Framework.</w:t>
        </w:r>
      </w:hyperlink>
    </w:p>
    <w:p w14:paraId="5893B482" w14:textId="77777777" w:rsidR="005A7E21" w:rsidRPr="005A7E21" w:rsidRDefault="005A7E21" w:rsidP="005A7E21">
      <w:pPr>
        <w:rPr>
          <w:rStyle w:val="Strong"/>
          <w:rFonts w:ascii="Calibri Light" w:hAnsi="Calibri Light" w:cs="Calibri Light"/>
          <w:b w:val="0"/>
          <w:color w:val="000000" w:themeColor="text1"/>
          <w:sz w:val="24"/>
          <w:szCs w:val="24"/>
        </w:rPr>
      </w:pPr>
      <w:r w:rsidRPr="005A7E21">
        <w:rPr>
          <w:rFonts w:ascii="Calibri Light" w:hAnsi="Calibri Light" w:cs="Calibri Light"/>
          <w:b/>
          <w:sz w:val="24"/>
          <w:szCs w:val="24"/>
        </w:rPr>
        <w:t>Child/ren:</w:t>
      </w:r>
      <w:r w:rsidRPr="005A7E21">
        <w:rPr>
          <w:rFonts w:ascii="Calibri Light" w:hAnsi="Calibri Light" w:cs="Calibri Light"/>
          <w:sz w:val="24"/>
          <w:szCs w:val="24"/>
        </w:rPr>
        <w:t xml:space="preserve"> The legal definition of a child in the UK includes everyone under the age of 18. </w:t>
      </w:r>
    </w:p>
    <w:p w14:paraId="3580D072" w14:textId="77777777" w:rsidR="005A7E21" w:rsidRPr="005A7E21" w:rsidRDefault="005A7E21" w:rsidP="005A7E21">
      <w:pPr>
        <w:rPr>
          <w:rFonts w:ascii="Calibri Light" w:hAnsi="Calibri Light" w:cs="Calibri Light"/>
          <w:sz w:val="24"/>
          <w:szCs w:val="24"/>
        </w:rPr>
      </w:pPr>
      <w:hyperlink r:id="rId71" w:history="1">
        <w:r w:rsidRPr="005A7E21">
          <w:rPr>
            <w:rStyle w:val="Hyperlink"/>
            <w:rFonts w:ascii="Calibri Light" w:hAnsi="Calibri Light" w:cs="Calibri Light"/>
            <w:sz w:val="24"/>
            <w:szCs w:val="24"/>
          </w:rPr>
          <w:t>Families First:</w:t>
        </w:r>
      </w:hyperlink>
      <w:r w:rsidRPr="005A7E21">
        <w:rPr>
          <w:rFonts w:ascii="Calibri Light" w:hAnsi="Calibri Light" w:cs="Calibri Light"/>
          <w:sz w:val="24"/>
          <w:szCs w:val="24"/>
        </w:rPr>
        <w:t xml:space="preserve"> Families First is Hertfordshire's Early Help service. It is a multi-agency approach that supports children, young people and families when difficulties are emerging, before concerns escalate to the threshold for statutory social care intervention. The service aims to:</w:t>
      </w:r>
    </w:p>
    <w:p w14:paraId="29C96A8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Identify needs early.</w:t>
      </w:r>
    </w:p>
    <w:p w14:paraId="2F07761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Coordinate support around the child and family.</w:t>
      </w:r>
    </w:p>
    <w:p w14:paraId="4C4AE03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Improve outcomes for children and young people.</w:t>
      </w:r>
    </w:p>
    <w:p w14:paraId="6F87B7B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Build family resilience and independence.</w:t>
      </w:r>
    </w:p>
    <w:p w14:paraId="449F508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Prevent problems from escalating into crises requiring social care involvement.</w:t>
      </w:r>
    </w:p>
    <w:p w14:paraId="2EE21B3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It offers professionals and families access to information, advice and support at the earliest opportunity, reducing the likelihood of concerns escalating and improving outcomes for children. </w:t>
      </w:r>
    </w:p>
    <w:p w14:paraId="333C1A8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Families First Assessments (FFAs) are ‘offered’ to families, and parents and/or carers must consent before an assessment is undertaken. We offer these when we consider a child, young person or family w</w:t>
      </w:r>
      <w:bookmarkStart w:id="27" w:name="_Int_M1cvdB1x"/>
      <w:r w:rsidRPr="005A7E21">
        <w:rPr>
          <w:rFonts w:ascii="Calibri Light" w:hAnsi="Calibri Light" w:cs="Calibri Light"/>
          <w:sz w:val="24"/>
          <w:szCs w:val="24"/>
        </w:rPr>
        <w:t>ould benef</w:t>
      </w:r>
      <w:bookmarkEnd w:id="27"/>
      <w:r w:rsidRPr="005A7E21">
        <w:rPr>
          <w:rFonts w:ascii="Calibri Light" w:hAnsi="Calibri Light" w:cs="Calibri Light"/>
          <w:sz w:val="24"/>
          <w:szCs w:val="24"/>
        </w:rPr>
        <w:t>it from additional support to address emerging needs and improve outcomes. The assessment helps to identify a family's strengths, needs and circumstances, ensuring that the right support can be provided at the earliest opportunity.</w:t>
      </w:r>
    </w:p>
    <w:p w14:paraId="23D364D2" w14:textId="165D57B9" w:rsidR="000B4892" w:rsidRDefault="005A7E21" w:rsidP="005A7E21">
      <w:pPr>
        <w:rPr>
          <w:rFonts w:ascii="Calibri Light" w:hAnsi="Calibri Light" w:cs="Calibri Light"/>
          <w:sz w:val="24"/>
          <w:szCs w:val="24"/>
        </w:rPr>
      </w:pPr>
      <w:r w:rsidRPr="005A7E21">
        <w:rPr>
          <w:rFonts w:ascii="Calibri Light" w:hAnsi="Calibri Light" w:cs="Calibri Light"/>
          <w:b/>
          <w:sz w:val="24"/>
          <w:szCs w:val="24"/>
        </w:rPr>
        <w:t>Family Help:</w:t>
      </w:r>
      <w:r w:rsidRPr="005A7E21">
        <w:rPr>
          <w:rFonts w:ascii="Calibri Light" w:hAnsi="Calibri Light" w:cs="Calibri Light"/>
          <w:sz w:val="24"/>
          <w:szCs w:val="24"/>
        </w:rPr>
        <w:t xml:space="preserve"> is the emerging national model for providing coordinated support to children and families when additional needs are identified. It forms a key part of the </w:t>
      </w:r>
      <w:hyperlink r:id="rId72">
        <w:r w:rsidRPr="005A7E21">
          <w:rPr>
            <w:rStyle w:val="Hyperlink"/>
            <w:rFonts w:ascii="Calibri Light" w:hAnsi="Calibri Light" w:cs="Calibri Light"/>
            <w:sz w:val="24"/>
            <w:szCs w:val="24"/>
          </w:rPr>
          <w:t>Government's children's social care reform programme</w:t>
        </w:r>
      </w:hyperlink>
      <w:r w:rsidRPr="005A7E21">
        <w:rPr>
          <w:rFonts w:ascii="Calibri Light" w:hAnsi="Calibri Light" w:cs="Calibri Light"/>
          <w:sz w:val="24"/>
          <w:szCs w:val="24"/>
        </w:rPr>
        <w:t xml:space="preserve"> and is being developed through the </w:t>
      </w:r>
      <w:hyperlink r:id="rId73">
        <w:r w:rsidRPr="005A7E21">
          <w:rPr>
            <w:rStyle w:val="Hyperlink"/>
            <w:rFonts w:ascii="Calibri Light" w:hAnsi="Calibri Light" w:cs="Calibri Light"/>
            <w:sz w:val="24"/>
            <w:szCs w:val="24"/>
          </w:rPr>
          <w:t>Families First Partnership Programme</w:t>
        </w:r>
      </w:hyperlink>
      <w:r w:rsidRPr="005A7E21">
        <w:rPr>
          <w:rFonts w:ascii="Calibri Light" w:hAnsi="Calibri Light" w:cs="Calibri Light"/>
          <w:sz w:val="24"/>
          <w:szCs w:val="24"/>
        </w:rPr>
        <w:t xml:space="preserve">,  at Edwinstree Middle School we are aware that this will shape our current way of working for example we will be included in ‘a more joined-up’ way of working with partners and families , focus on ‘family-centred system’  of inclusive support. We know that Family Help will be building on the principles of current practice of Early Help offer , for example strengthening multi-agency working and bringing together </w:t>
      </w:r>
      <w:r w:rsidRPr="005A7E21">
        <w:rPr>
          <w:rFonts w:ascii="Calibri Light" w:hAnsi="Calibri Light" w:cs="Calibri Light"/>
          <w:b/>
          <w:bCs/>
          <w:sz w:val="24"/>
          <w:szCs w:val="24"/>
        </w:rPr>
        <w:t>universal services, targeted support</w:t>
      </w:r>
      <w:r w:rsidRPr="005A7E21">
        <w:rPr>
          <w:rFonts w:ascii="Calibri Light" w:hAnsi="Calibri Light" w:cs="Calibri Light"/>
          <w:sz w:val="24"/>
          <w:szCs w:val="24"/>
        </w:rPr>
        <w:t xml:space="preserve"> and </w:t>
      </w:r>
      <w:r w:rsidRPr="005A7E21">
        <w:rPr>
          <w:rFonts w:ascii="Calibri Light" w:hAnsi="Calibri Light" w:cs="Calibri Light"/>
          <w:b/>
          <w:bCs/>
          <w:sz w:val="24"/>
          <w:szCs w:val="24"/>
        </w:rPr>
        <w:t>specialist interventions</w:t>
      </w:r>
      <w:r w:rsidRPr="005A7E21">
        <w:rPr>
          <w:rFonts w:ascii="Calibri Light" w:hAnsi="Calibri Light" w:cs="Calibri Light"/>
          <w:sz w:val="24"/>
          <w:szCs w:val="24"/>
        </w:rPr>
        <w:t xml:space="preserve"> to ensure our children and families receive the right help at the right time. </w:t>
      </w:r>
    </w:p>
    <w:p w14:paraId="15FB1FF6" w14:textId="77777777" w:rsidR="000B4892" w:rsidRDefault="000B4892">
      <w:pPr>
        <w:spacing w:after="200" w:line="276" w:lineRule="auto"/>
        <w:rPr>
          <w:rFonts w:ascii="Calibri Light" w:hAnsi="Calibri Light" w:cs="Calibri Light"/>
          <w:sz w:val="24"/>
          <w:szCs w:val="24"/>
        </w:rPr>
      </w:pPr>
      <w:r>
        <w:rPr>
          <w:rFonts w:ascii="Calibri Light" w:hAnsi="Calibri Light" w:cs="Calibri Light"/>
          <w:sz w:val="24"/>
          <w:szCs w:val="24"/>
        </w:rPr>
        <w:br w:type="page"/>
      </w:r>
    </w:p>
    <w:p w14:paraId="7FCF9EB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lastRenderedPageBreak/>
        <w:t xml:space="preserve">At the time of publication of this policy, Hertfordshire has </w:t>
      </w:r>
      <w:r w:rsidRPr="005A7E21">
        <w:rPr>
          <w:rFonts w:ascii="Calibri Light" w:hAnsi="Calibri Light" w:cs="Calibri Light"/>
          <w:b/>
          <w:bCs/>
          <w:sz w:val="24"/>
          <w:szCs w:val="24"/>
        </w:rPr>
        <w:t>not yet transitioned</w:t>
      </w:r>
      <w:r w:rsidRPr="005A7E21">
        <w:rPr>
          <w:rFonts w:ascii="Calibri Light" w:hAnsi="Calibri Light" w:cs="Calibri Light"/>
          <w:sz w:val="24"/>
          <w:szCs w:val="24"/>
        </w:rPr>
        <w:t xml:space="preserve"> to the national </w:t>
      </w:r>
      <w:r w:rsidRPr="005A7E21">
        <w:rPr>
          <w:rFonts w:ascii="Calibri Light" w:hAnsi="Calibri Light" w:cs="Calibri Light"/>
          <w:b/>
          <w:bCs/>
          <w:sz w:val="24"/>
          <w:szCs w:val="24"/>
        </w:rPr>
        <w:t xml:space="preserve">Family Help model </w:t>
      </w:r>
      <w:r w:rsidRPr="005A7E21">
        <w:rPr>
          <w:rFonts w:ascii="Calibri Light" w:hAnsi="Calibri Light" w:cs="Calibri Light"/>
          <w:sz w:val="24"/>
          <w:szCs w:val="24"/>
        </w:rPr>
        <w:t xml:space="preserve">and therefore we will </w:t>
      </w:r>
      <w:r w:rsidRPr="005A7E21">
        <w:rPr>
          <w:rFonts w:ascii="Calibri Light" w:hAnsi="Calibri Light" w:cs="Calibri Light"/>
          <w:b/>
          <w:bCs/>
          <w:sz w:val="24"/>
          <w:szCs w:val="24"/>
        </w:rPr>
        <w:t xml:space="preserve">continue to operate with our Families First arrangements, </w:t>
      </w:r>
      <w:r w:rsidRPr="005A7E21">
        <w:rPr>
          <w:rFonts w:ascii="Calibri Light" w:hAnsi="Calibri Light" w:cs="Calibri Light"/>
          <w:sz w:val="24"/>
          <w:szCs w:val="24"/>
        </w:rPr>
        <w:t>this means</w:t>
      </w:r>
      <w:r w:rsidRPr="005A7E21">
        <w:rPr>
          <w:rFonts w:ascii="Calibri Light" w:hAnsi="Calibri Light" w:cs="Calibri Light"/>
          <w:b/>
          <w:bCs/>
          <w:sz w:val="24"/>
          <w:szCs w:val="24"/>
        </w:rPr>
        <w:t xml:space="preserve"> all staff should continue to follow current Hertfordshire referral processes, thresholds and procedures</w:t>
      </w:r>
      <w:r w:rsidRPr="005A7E21">
        <w:rPr>
          <w:rFonts w:ascii="Calibri Light" w:hAnsi="Calibri Light" w:cs="Calibri Light"/>
          <w:sz w:val="24"/>
          <w:szCs w:val="24"/>
        </w:rPr>
        <w:t>. This policy will be reviewed and updated as local arrangements develop in line with national Family Help reforms.</w:t>
      </w:r>
    </w:p>
    <w:p w14:paraId="5B087E76" w14:textId="41D99B65"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The </w:t>
      </w:r>
      <w:hyperlink r:id="rId74" w:history="1">
        <w:r w:rsidRPr="005A7E21">
          <w:rPr>
            <w:rStyle w:val="Hyperlink"/>
            <w:rFonts w:ascii="Calibri Light" w:hAnsi="Calibri Light" w:cs="Calibri Light"/>
            <w:sz w:val="24"/>
            <w:szCs w:val="24"/>
          </w:rPr>
          <w:t>Continuum of Need</w:t>
        </w:r>
      </w:hyperlink>
      <w:r w:rsidRPr="005A7E21">
        <w:rPr>
          <w:rFonts w:ascii="Calibri Light" w:hAnsi="Calibri Light" w:cs="Calibri Light"/>
          <w:bCs/>
          <w:sz w:val="24"/>
          <w:szCs w:val="24"/>
        </w:rPr>
        <w:t xml:space="preserve"> </w:t>
      </w:r>
      <w:r w:rsidRPr="005A7E21">
        <w:rPr>
          <w:rFonts w:ascii="Calibri Light" w:hAnsi="Calibri Light" w:cs="Calibri Light"/>
          <w:sz w:val="24"/>
          <w:szCs w:val="24"/>
        </w:rPr>
        <w:t>framework helps us work collaboratively with families, promoting early intervention wherever possible, whilst ensuring that children who are suffering, or are at risk of suffering, significant harm receive a prompt and appropriate safeguarding response. The framework informs, but does not replace, professional curiosity, professional judgement, or decision-making based on the individual needs and best interests of the child.</w:t>
      </w:r>
    </w:p>
    <w:p w14:paraId="6FE866AE"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Child in Need</w:t>
      </w:r>
      <w:r w:rsidRPr="005A7E21">
        <w:rPr>
          <w:rFonts w:ascii="Calibri Light" w:hAnsi="Calibri Light" w:cs="Calibri Light"/>
          <w:sz w:val="24"/>
          <w:szCs w:val="24"/>
        </w:rPr>
        <w:t xml:space="preserve">: Under the Children Act 1989, local authorities are under a general duty to provide services for children in need for the purposes of safeguarding and promoting their welfare. A Child in Need is defined under </w:t>
      </w:r>
      <w:hyperlink r:id="rId75" w:history="1">
        <w:r w:rsidRPr="005A7E21">
          <w:rPr>
            <w:rStyle w:val="Hyperlink"/>
            <w:rFonts w:ascii="Calibri Light" w:hAnsi="Calibri Light" w:cs="Calibri Light"/>
            <w:sz w:val="24"/>
            <w:szCs w:val="24"/>
          </w:rPr>
          <w:t>Section 17 of the Children Act 1989</w:t>
        </w:r>
      </w:hyperlink>
      <w:r w:rsidRPr="005A7E21">
        <w:rPr>
          <w:rFonts w:ascii="Calibri Light" w:hAnsi="Calibri Light" w:cs="Calibri Light"/>
          <w:sz w:val="24"/>
          <w:szCs w:val="24"/>
        </w:rPr>
        <w:t xml:space="preserve"> as a child who is unlikely to achieve or maintain a reasonable level of health or development, or whose health and development is likely to be significantly or further impaired without the provision of services, or a child who is disabled. </w:t>
      </w:r>
    </w:p>
    <w:p w14:paraId="41B81E0B" w14:textId="77777777" w:rsidR="005A7E21" w:rsidRPr="005A7E21" w:rsidRDefault="005A7E21" w:rsidP="005A7E21">
      <w:pPr>
        <w:rPr>
          <w:rFonts w:ascii="Calibri Light" w:hAnsi="Calibri Light" w:cs="Calibri Light"/>
          <w:sz w:val="24"/>
          <w:szCs w:val="24"/>
        </w:rPr>
      </w:pPr>
      <w:r w:rsidRPr="005A7E21">
        <w:rPr>
          <w:rStyle w:val="Strong"/>
          <w:rFonts w:ascii="Calibri Light" w:hAnsi="Calibri Light" w:cs="Calibri Light"/>
          <w:sz w:val="24"/>
          <w:szCs w:val="24"/>
        </w:rPr>
        <w:t>Child Protection</w:t>
      </w:r>
      <w:r w:rsidRPr="005A7E21">
        <w:rPr>
          <w:rFonts w:ascii="Calibri Light" w:hAnsi="Calibri Light" w:cs="Calibri Light"/>
          <w:sz w:val="24"/>
          <w:szCs w:val="24"/>
        </w:rPr>
        <w:t xml:space="preserve"> is part of safeguarding and relates to action taken to protect children who are suffering, or are likely to suffer, significant harm. Under </w:t>
      </w:r>
      <w:hyperlink r:id="rId76" w:history="1">
        <w:r w:rsidRPr="005A7E21">
          <w:rPr>
            <w:rStyle w:val="Hyperlink"/>
            <w:rFonts w:ascii="Calibri Light" w:hAnsi="Calibri Light" w:cs="Calibri Light"/>
            <w:iCs/>
            <w:sz w:val="24"/>
            <w:szCs w:val="24"/>
          </w:rPr>
          <w:t>Section 47 of the Children Act 1989</w:t>
        </w:r>
      </w:hyperlink>
      <w:r w:rsidRPr="005A7E21">
        <w:rPr>
          <w:rFonts w:ascii="Calibri Light" w:hAnsi="Calibri Light" w:cs="Calibri Light"/>
          <w:sz w:val="24"/>
          <w:szCs w:val="24"/>
        </w:rPr>
        <w:t>, local authorities must make enquiries where there is reasonable cause to suspect significant harm.</w:t>
      </w:r>
    </w:p>
    <w:p w14:paraId="4F65572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Child protection concerns may arise from abuse, neglect, exploitation, domestic abuse, online harms, or other safeguarding risks. In some cases, urgent action may be needed to ensure a child's immediate safety.</w:t>
      </w:r>
    </w:p>
    <w:p w14:paraId="7DCD2DC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At Edwinstree Middle School we work closely with Children's Social Care, Health, Police and other agencies to share information, contribute to assessments and support effective safeguarding arrangements.</w:t>
      </w:r>
    </w:p>
    <w:p w14:paraId="43616D54" w14:textId="77777777" w:rsidR="005A7E21" w:rsidRPr="005A7E21" w:rsidRDefault="005A7E21" w:rsidP="005A7E21">
      <w:pPr>
        <w:rPr>
          <w:rFonts w:ascii="Calibri Light" w:hAnsi="Calibri Light" w:cs="Calibri Light"/>
          <w:sz w:val="24"/>
          <w:szCs w:val="24"/>
        </w:rPr>
      </w:pPr>
      <w:r w:rsidRPr="005A7E21">
        <w:rPr>
          <w:rStyle w:val="Strong"/>
          <w:rFonts w:ascii="Calibri Light" w:hAnsi="Calibri Light" w:cs="Calibri Light"/>
          <w:sz w:val="24"/>
          <w:szCs w:val="24"/>
        </w:rPr>
        <w:t>Significant harm</w:t>
      </w:r>
      <w:r w:rsidRPr="005A7E21">
        <w:rPr>
          <w:rFonts w:ascii="Calibri Light" w:hAnsi="Calibri Light" w:cs="Calibri Light"/>
          <w:sz w:val="24"/>
          <w:szCs w:val="24"/>
        </w:rPr>
        <w:t xml:space="preserve"> is the legal threshold for statutory intervention and is assessed based on the child's individual circumstances, needs and the impact on their health, development and wellbeing. We place children at the centre of all safeguarding decisions and are committed to ensuring a timely, coordinated response to protect and support them.</w:t>
      </w:r>
    </w:p>
    <w:p w14:paraId="0BAC011E" w14:textId="77777777" w:rsidR="005A7E21" w:rsidRPr="005A7E21" w:rsidRDefault="005A7E21" w:rsidP="005A7E21">
      <w:pPr>
        <w:rPr>
          <w:rFonts w:ascii="Calibri Light" w:hAnsi="Calibri Light" w:cs="Calibri Light"/>
          <w:sz w:val="24"/>
          <w:szCs w:val="24"/>
        </w:rPr>
      </w:pPr>
      <w:r w:rsidRPr="005A7E21">
        <w:rPr>
          <w:rFonts w:ascii="Calibri Light" w:eastAsia="Times New Roman" w:hAnsi="Calibri Light" w:cs="Calibri Light"/>
          <w:b/>
          <w:sz w:val="24"/>
          <w:szCs w:val="24"/>
          <w:lang w:eastAsia="en-GB"/>
        </w:rPr>
        <w:t>The Gateway</w:t>
      </w:r>
      <w:r w:rsidRPr="005A7E21">
        <w:rPr>
          <w:rFonts w:ascii="Calibri Light" w:eastAsia="Times New Roman" w:hAnsi="Calibri Light" w:cs="Calibri Light"/>
          <w:sz w:val="24"/>
          <w:szCs w:val="24"/>
          <w:lang w:eastAsia="en-GB"/>
        </w:rPr>
        <w:t xml:space="preserve"> is Hertfordshire's single point of contact for safeguarding, early help and social care concerns. Contacts can be made by professionals, family members or the public when there are concerns about a child's welfare, safety or wellbeing.</w:t>
      </w:r>
    </w:p>
    <w:p w14:paraId="60B387F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Following a contact, Children's Services will determine the most appropriate response, which may include a </w:t>
      </w:r>
      <w:r w:rsidRPr="005A7E21">
        <w:rPr>
          <w:rFonts w:ascii="Calibri Light" w:hAnsi="Calibri Light" w:cs="Calibri Light"/>
          <w:bCs/>
          <w:sz w:val="24"/>
          <w:szCs w:val="24"/>
        </w:rPr>
        <w:t>referral</w:t>
      </w:r>
      <w:r w:rsidRPr="005A7E21">
        <w:rPr>
          <w:rFonts w:ascii="Calibri Light" w:hAnsi="Calibri Light" w:cs="Calibri Light"/>
          <w:sz w:val="24"/>
          <w:szCs w:val="24"/>
        </w:rPr>
        <w:t xml:space="preserve"> to Children's Social Care, Early Help support, or signposting to other services.</w:t>
      </w:r>
    </w:p>
    <w:p w14:paraId="6273945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At all times, decisions should be child-centred and strengths-based, with children and families involved wherever it is safe and appropriate to do so. The child's welfare, voice and best interests remain central to all assessment, planning and intervention.</w:t>
      </w:r>
    </w:p>
    <w:p w14:paraId="070F0C1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The Multi-Agency Safeguarding Hub (MASH)</w:t>
      </w:r>
      <w:r w:rsidRPr="005A7E21">
        <w:rPr>
          <w:rFonts w:ascii="Calibri Light" w:hAnsi="Calibri Light" w:cs="Calibri Light"/>
          <w:sz w:val="24"/>
          <w:szCs w:val="24"/>
        </w:rPr>
        <w:t xml:space="preserve"> is part of Hertfordshire's Gateway Service and brings together Children's Services, Health, Police and other partners to share information, assess risk and make timely safeguarding decisions.</w:t>
      </w:r>
    </w:p>
    <w:p w14:paraId="674F046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Through multi-agency working, MASH helps ensure children and families receive the right support at the right time, whether through Early Help, targeted services or statutory Children's Social Care intervention. The child's safety, welfare and best interests remain central to all decision-making.</w:t>
      </w:r>
    </w:p>
    <w:p w14:paraId="5D68B28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Abuse</w:t>
      </w:r>
      <w:r w:rsidRPr="005A7E21">
        <w:rPr>
          <w:rFonts w:ascii="Calibri Light" w:hAnsi="Calibri Light" w:cs="Calibri Light"/>
          <w:sz w:val="24"/>
          <w:szCs w:val="24"/>
        </w:rPr>
        <w:t xml:space="preserve"> is the maltreatment of a child through causing harm or failing to prevent it. Children may be abused by adults or other children in the home, community, education settings or online.</w:t>
      </w:r>
    </w:p>
    <w:p w14:paraId="1496512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Neglect</w:t>
      </w:r>
      <w:r w:rsidRPr="005A7E21">
        <w:rPr>
          <w:rFonts w:ascii="Calibri Light" w:hAnsi="Calibri Light" w:cs="Calibri Light"/>
          <w:sz w:val="24"/>
          <w:szCs w:val="24"/>
        </w:rPr>
        <w:t xml:space="preserve"> is the persistent failure to meet a child's basic physical and/or emotional needs, resulting in harm to their health, wellbeing or development. It is one of the most common forms of child abuse.</w:t>
      </w:r>
    </w:p>
    <w:p w14:paraId="65B3B95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Exploitation</w:t>
      </w:r>
      <w:r w:rsidRPr="005A7E21">
        <w:rPr>
          <w:rFonts w:ascii="Calibri Light" w:hAnsi="Calibri Light" w:cs="Calibri Light"/>
          <w:sz w:val="24"/>
          <w:szCs w:val="24"/>
        </w:rPr>
        <w:t xml:space="preserve"> occurs when a child is manipulated, coerced or controlled for another person's benefit. It may be sexual, criminal, financial or online and can include child criminal exploitation (CCE), child sexual exploitation (CSE), county lines, trafficking and modern slavery.</w:t>
      </w:r>
    </w:p>
    <w:p w14:paraId="3AD9B0E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Extra-familial harm</w:t>
      </w:r>
      <w:r w:rsidRPr="005A7E21">
        <w:rPr>
          <w:rFonts w:ascii="Calibri Light" w:hAnsi="Calibri Light" w:cs="Calibri Light"/>
          <w:sz w:val="24"/>
          <w:szCs w:val="24"/>
        </w:rPr>
        <w:t xml:space="preserve"> refers to abuse and safeguarding risks that occur outside the family home, including child-on-child abuse, exploitation, serious violence, relationship abuse and online harm.</w:t>
      </w:r>
    </w:p>
    <w:p w14:paraId="4C6411D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lastRenderedPageBreak/>
        <w:t>These forms of harm often overlap. Practitioners should consider the child's lived experience and assess concerns holistically to ensure children receive the right support at the right time.</w:t>
      </w:r>
    </w:p>
    <w:p w14:paraId="360C437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Children Looked After</w:t>
      </w:r>
      <w:r w:rsidRPr="005A7E21">
        <w:rPr>
          <w:rFonts w:ascii="Calibri Light" w:hAnsi="Calibri Light" w:cs="Calibri Light"/>
          <w:sz w:val="24"/>
          <w:szCs w:val="24"/>
        </w:rPr>
        <w:t xml:space="preserve">: A child is ‘looked after’ (in care) if they are in the care of the Local Authority for more than 24 hours. Children can be in care by agreement with parents or by order of a court. The placement providing the care can be a connected person to the child or a Local Authority approved foster carer. </w:t>
      </w:r>
    </w:p>
    <w:p w14:paraId="0F85CD9B" w14:textId="24D44A3B" w:rsidR="005A7E21" w:rsidRDefault="005A7E21" w:rsidP="005A7E21">
      <w:pPr>
        <w:rPr>
          <w:rFonts w:ascii="Calibri Light" w:hAnsi="Calibri Light" w:cs="Calibri Light"/>
          <w:sz w:val="24"/>
        </w:rPr>
      </w:pPr>
      <w:r w:rsidRPr="005A7E21">
        <w:rPr>
          <w:rFonts w:ascii="Calibri Light" w:hAnsi="Calibri Light" w:cs="Calibri Light"/>
          <w:b/>
          <w:sz w:val="24"/>
          <w:szCs w:val="24"/>
        </w:rPr>
        <w:t xml:space="preserve">Kinship Care </w:t>
      </w:r>
      <w:r w:rsidRPr="005A7E21">
        <w:rPr>
          <w:rFonts w:ascii="Calibri Light" w:hAnsi="Calibri Light" w:cs="Calibri Light"/>
          <w:sz w:val="24"/>
          <w:szCs w:val="24"/>
        </w:rPr>
        <w:t xml:space="preserve">refers to a type of care where a child who cannot be looked after by their birth parents is cared for by relatives or friends. The government in England has launched a </w:t>
      </w:r>
      <w:hyperlink r:id="rId77" w:history="1">
        <w:r w:rsidRPr="005A7E21">
          <w:rPr>
            <w:rStyle w:val="Hyperlink"/>
            <w:rFonts w:ascii="Calibri Light" w:hAnsi="Calibri Light" w:cs="Calibri Light"/>
            <w:sz w:val="24"/>
            <w:szCs w:val="24"/>
          </w:rPr>
          <w:t>Championing kinship care: the national kinship care strategy</w:t>
        </w:r>
      </w:hyperlink>
      <w:r w:rsidRPr="005A7E21">
        <w:rPr>
          <w:rFonts w:ascii="Calibri Light" w:hAnsi="Calibri Light" w:cs="Calibri Light"/>
          <w:sz w:val="24"/>
          <w:szCs w:val="24"/>
        </w:rPr>
        <w:t xml:space="preserve"> to improve kinship carers’ financial stability, education, training, and partnership with local authorities and other agencies.</w:t>
      </w:r>
    </w:p>
    <w:p w14:paraId="7F309119" w14:textId="1CF4A6F5" w:rsidR="005A7E21" w:rsidRDefault="005A7E21" w:rsidP="005A7E21">
      <w:pPr>
        <w:rPr>
          <w:rFonts w:ascii="Calibri Light" w:eastAsia="MS Mincho" w:hAnsi="Calibri Light" w:cs="Calibri Light"/>
          <w:sz w:val="24"/>
          <w:szCs w:val="24"/>
        </w:rPr>
      </w:pPr>
    </w:p>
    <w:p w14:paraId="38E42E62" w14:textId="77777777" w:rsidR="005A7E21" w:rsidRPr="005A7E21" w:rsidRDefault="005A7E21" w:rsidP="005A7E21">
      <w:pPr>
        <w:rPr>
          <w:rFonts w:ascii="Calibri Light" w:hAnsi="Calibri Light" w:cs="Calibri Light"/>
          <w:sz w:val="24"/>
          <w:szCs w:val="24"/>
        </w:rPr>
      </w:pPr>
    </w:p>
    <w:p w14:paraId="1B2D79D2"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Legal Care Arrangements:</w:t>
      </w:r>
    </w:p>
    <w:p w14:paraId="3AA71DD8" w14:textId="77777777" w:rsidR="005A7E21" w:rsidRPr="005A7E21" w:rsidRDefault="005A7E21" w:rsidP="005A7E21">
      <w:pPr>
        <w:rPr>
          <w:rFonts w:ascii="Calibri Light" w:hAnsi="Calibri Light" w:cs="Calibri Light"/>
          <w:b/>
          <w:sz w:val="24"/>
          <w:szCs w:val="24"/>
        </w:rPr>
      </w:pPr>
      <w:hyperlink r:id="rId78" w:history="1">
        <w:r w:rsidRPr="005A7E21">
          <w:rPr>
            <w:rStyle w:val="Hyperlink"/>
            <w:rFonts w:ascii="Calibri Light" w:hAnsi="Calibri Light" w:cs="Calibri Light"/>
            <w:sz w:val="24"/>
            <w:szCs w:val="24"/>
          </w:rPr>
          <w:t>Informal Kinship Care</w:t>
        </w:r>
      </w:hyperlink>
    </w:p>
    <w:p w14:paraId="3830B5EB" w14:textId="77777777" w:rsidR="005A7E21" w:rsidRPr="005A7E21" w:rsidRDefault="005A7E21" w:rsidP="005A7E21">
      <w:pPr>
        <w:rPr>
          <w:rFonts w:ascii="Calibri Light" w:hAnsi="Calibri Light" w:cs="Calibri Light"/>
          <w:sz w:val="24"/>
          <w:szCs w:val="24"/>
        </w:rPr>
      </w:pPr>
      <w:hyperlink r:id="rId79" w:history="1">
        <w:r w:rsidRPr="005A7E21">
          <w:rPr>
            <w:rStyle w:val="Hyperlink"/>
            <w:rFonts w:ascii="Calibri Light" w:hAnsi="Calibri Light" w:cs="Calibri Light"/>
            <w:sz w:val="24"/>
            <w:szCs w:val="24"/>
          </w:rPr>
          <w:t>Special Guardianship Order (SGO)</w:t>
        </w:r>
      </w:hyperlink>
    </w:p>
    <w:p w14:paraId="3FBFD907" w14:textId="77777777" w:rsidR="005A7E21" w:rsidRPr="005A7E21" w:rsidRDefault="005A7E21" w:rsidP="005A7E21">
      <w:pPr>
        <w:rPr>
          <w:rFonts w:ascii="Calibri Light" w:hAnsi="Calibri Light" w:cs="Calibri Light"/>
          <w:sz w:val="24"/>
          <w:szCs w:val="24"/>
        </w:rPr>
      </w:pPr>
      <w:hyperlink r:id="rId80" w:history="1">
        <w:r w:rsidRPr="005A7E21">
          <w:rPr>
            <w:rStyle w:val="Hyperlink"/>
            <w:rFonts w:ascii="Calibri Light" w:hAnsi="Calibri Light" w:cs="Calibri Light"/>
            <w:sz w:val="24"/>
            <w:szCs w:val="24"/>
          </w:rPr>
          <w:t>Child Arrangements Order (CAO)</w:t>
        </w:r>
      </w:hyperlink>
    </w:p>
    <w:p w14:paraId="3DF5C785" w14:textId="77777777" w:rsidR="005A7E21" w:rsidRPr="005A7E21" w:rsidRDefault="005A7E21" w:rsidP="005A7E21">
      <w:pPr>
        <w:rPr>
          <w:rFonts w:ascii="Calibri Light" w:hAnsi="Calibri Light" w:cs="Calibri Light"/>
          <w:sz w:val="24"/>
          <w:szCs w:val="24"/>
        </w:rPr>
      </w:pPr>
      <w:hyperlink r:id="rId81" w:history="1">
        <w:r w:rsidRPr="005A7E21">
          <w:rPr>
            <w:rStyle w:val="Hyperlink"/>
            <w:rFonts w:ascii="Calibri Light" w:hAnsi="Calibri Light" w:cs="Calibri Light"/>
            <w:sz w:val="24"/>
            <w:szCs w:val="24"/>
          </w:rPr>
          <w:t>Kinship Foster Care</w:t>
        </w:r>
      </w:hyperlink>
    </w:p>
    <w:p w14:paraId="18F41B53" w14:textId="77777777" w:rsidR="005A7E21" w:rsidRPr="005A7E21" w:rsidRDefault="005A7E21" w:rsidP="005A7E21">
      <w:pPr>
        <w:rPr>
          <w:rFonts w:ascii="Calibri Light" w:hAnsi="Calibri Light" w:cs="Calibri Light"/>
          <w:sz w:val="24"/>
          <w:szCs w:val="24"/>
        </w:rPr>
      </w:pPr>
      <w:hyperlink r:id="rId82" w:history="1">
        <w:r w:rsidRPr="005A7E21">
          <w:rPr>
            <w:rStyle w:val="Hyperlink"/>
            <w:rFonts w:ascii="Calibri Light" w:hAnsi="Calibri Light" w:cs="Calibri Light"/>
            <w:sz w:val="24"/>
            <w:szCs w:val="24"/>
          </w:rPr>
          <w:t>Private Fostering</w:t>
        </w:r>
      </w:hyperlink>
    </w:p>
    <w:p w14:paraId="67C9091B" w14:textId="77777777" w:rsidR="005A7E21" w:rsidRPr="005A7E21" w:rsidRDefault="005A7E21" w:rsidP="005A7E21">
      <w:pPr>
        <w:rPr>
          <w:rFonts w:ascii="Calibri Light" w:hAnsi="Calibri Light" w:cs="Calibri Light"/>
          <w:sz w:val="24"/>
          <w:szCs w:val="24"/>
        </w:rPr>
      </w:pPr>
      <w:hyperlink r:id="rId83" w:history="1">
        <w:r w:rsidRPr="005A7E21">
          <w:rPr>
            <w:rStyle w:val="Hyperlink"/>
            <w:rFonts w:ascii="Calibri Light" w:hAnsi="Calibri Light" w:cs="Calibri Light"/>
            <w:sz w:val="24"/>
            <w:szCs w:val="24"/>
          </w:rPr>
          <w:t>Adoption by a Family Member or Friend</w:t>
        </w:r>
      </w:hyperlink>
    </w:p>
    <w:p w14:paraId="266F355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Victim</w:t>
      </w:r>
      <w:r w:rsidRPr="005A7E21">
        <w:rPr>
          <w:rFonts w:ascii="Calibri Light" w:hAnsi="Calibri Light" w:cs="Calibri Light"/>
          <w:sz w:val="24"/>
          <w:szCs w:val="24"/>
        </w:rPr>
        <w:t xml:space="preserve"> is a term commonly used in safeguarding practice. However, at Edwinstree Middle School , we recognise that not all children identify with this term. We will use language that reflects the child's views, wishes and feelings, ensuring they feel heard, respected, supported and protected.</w:t>
      </w:r>
    </w:p>
    <w:p w14:paraId="135F017C" w14:textId="71926B60"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Harmful behaviours – for children displaying harmful behaviours, the terms </w:t>
      </w:r>
      <w:r w:rsidRPr="005A7E21">
        <w:rPr>
          <w:rFonts w:ascii="Calibri Light" w:hAnsi="Calibri Light" w:cs="Calibri Light"/>
          <w:b/>
          <w:sz w:val="24"/>
          <w:szCs w:val="24"/>
        </w:rPr>
        <w:t>alleged perpetrator</w:t>
      </w:r>
      <w:r w:rsidRPr="005A7E21">
        <w:rPr>
          <w:rFonts w:ascii="Calibri Light" w:hAnsi="Calibri Light" w:cs="Calibri Light"/>
          <w:sz w:val="24"/>
          <w:szCs w:val="24"/>
        </w:rPr>
        <w:t xml:space="preserve"> and </w:t>
      </w:r>
      <w:r w:rsidRPr="005A7E21">
        <w:rPr>
          <w:rFonts w:ascii="Calibri Light" w:hAnsi="Calibri Light" w:cs="Calibri Light"/>
          <w:b/>
          <w:sz w:val="24"/>
          <w:szCs w:val="24"/>
        </w:rPr>
        <w:t>perpetrator</w:t>
      </w:r>
      <w:r w:rsidRPr="005A7E21">
        <w:rPr>
          <w:rFonts w:ascii="Calibri Light" w:hAnsi="Calibri Light" w:cs="Calibri Light"/>
          <w:sz w:val="24"/>
          <w:szCs w:val="24"/>
        </w:rPr>
        <w:t xml:space="preserve"> may be used in safeguarding and legal processes. </w:t>
      </w:r>
      <w:r w:rsidR="00352459" w:rsidRPr="005A7E21">
        <w:rPr>
          <w:rFonts w:ascii="Calibri Light" w:hAnsi="Calibri Light" w:cs="Calibri Light"/>
          <w:sz w:val="24"/>
          <w:szCs w:val="24"/>
        </w:rPr>
        <w:t>However, Edwinstree</w:t>
      </w:r>
      <w:r w:rsidRPr="005A7E21">
        <w:rPr>
          <w:rFonts w:ascii="Calibri Light" w:hAnsi="Calibri Light" w:cs="Calibri Light"/>
          <w:sz w:val="24"/>
          <w:szCs w:val="24"/>
        </w:rPr>
        <w:t xml:space="preserve"> Middle School we recognise that children who harm others may also have experienced abuse, trauma or other vulnerabilities. We take a child-centred approach, ensuring that both the child who has experienced harm and the child displaying harmful behaviour receive appropriate support, assessment and intervention. Terminology will be considered on a case-by-case basis.</w:t>
      </w:r>
    </w:p>
    <w:p w14:paraId="3EC8BD93" w14:textId="77777777" w:rsidR="005A7E21" w:rsidRPr="005A7E21" w:rsidRDefault="005A7E21" w:rsidP="005A7E21">
      <w:pPr>
        <w:rPr>
          <w:rFonts w:ascii="Calibri Light" w:hAnsi="Calibri Light" w:cs="Calibri Light"/>
          <w:sz w:val="24"/>
          <w:szCs w:val="24"/>
        </w:rPr>
      </w:pPr>
    </w:p>
    <w:p w14:paraId="361D8DD7" w14:textId="77777777" w:rsidR="005A7E21" w:rsidRPr="005A7E21" w:rsidRDefault="005A7E21" w:rsidP="005A7E21">
      <w:pPr>
        <w:pStyle w:val="Heading1"/>
      </w:pPr>
      <w:bookmarkStart w:id="28" w:name="_Toc143174881"/>
      <w:bookmarkStart w:id="29" w:name="_Toc143175586"/>
      <w:bookmarkStart w:id="30" w:name="_Toc172548068"/>
      <w:bookmarkStart w:id="31" w:name="_Toc172617229"/>
      <w:bookmarkStart w:id="32" w:name="_Toc172619342"/>
      <w:bookmarkStart w:id="33" w:name="_Toc204008204"/>
      <w:bookmarkStart w:id="34" w:name="_Toc239684206"/>
      <w:r w:rsidRPr="005A7E21">
        <w:t>Equality, Diversity and Inclusion</w:t>
      </w:r>
      <w:bookmarkEnd w:id="28"/>
      <w:bookmarkEnd w:id="29"/>
      <w:bookmarkEnd w:id="30"/>
      <w:bookmarkEnd w:id="31"/>
      <w:bookmarkEnd w:id="32"/>
      <w:bookmarkEnd w:id="33"/>
      <w:bookmarkEnd w:id="34"/>
    </w:p>
    <w:p w14:paraId="26D737F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At Edwinstree Middle School</w:t>
      </w:r>
      <w:r w:rsidRPr="005A7E21">
        <w:rPr>
          <w:rFonts w:ascii="Calibri Light" w:hAnsi="Calibri Light" w:cs="Calibri Light"/>
          <w:i/>
          <w:sz w:val="24"/>
          <w:szCs w:val="24"/>
        </w:rPr>
        <w:t xml:space="preserve"> </w:t>
      </w:r>
      <w:r w:rsidRPr="005A7E21">
        <w:rPr>
          <w:rFonts w:ascii="Calibri Light" w:hAnsi="Calibri Light" w:cs="Calibri Light"/>
          <w:sz w:val="24"/>
          <w:szCs w:val="24"/>
        </w:rPr>
        <w:t xml:space="preserve">we recognise that some children may be at greater risk of harm, both online and offline, and that additional barriers may exist which can affect a child's ability to recognise, disclose or seek support when experiencing abuse, neglect, exploitation or other safeguarding harms. We understand that these barriers may be linked to a child's age, disability, communication needs, health needs, family circumstances, culture, ethnicity, faith, sexual orientation, gender, or other protected characteristics. We also recognise that safeguarding harms can be compounded by discrimination, prejudice, isolation, stigma or unequal access to support. </w:t>
      </w:r>
    </w:p>
    <w:p w14:paraId="298BB84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We are committed to providing a child-centred, </w:t>
      </w:r>
      <w:bookmarkStart w:id="35" w:name="_Int_1Bgv0Cp6"/>
      <w:r w:rsidRPr="005A7E21">
        <w:rPr>
          <w:rFonts w:ascii="Calibri Light" w:hAnsi="Calibri Light" w:cs="Calibri Light"/>
          <w:sz w:val="24"/>
          <w:szCs w:val="24"/>
        </w:rPr>
        <w:t>inclusive</w:t>
      </w:r>
      <w:bookmarkEnd w:id="35"/>
      <w:r w:rsidRPr="005A7E21">
        <w:rPr>
          <w:rFonts w:ascii="Calibri Light" w:hAnsi="Calibri Light" w:cs="Calibri Light"/>
          <w:sz w:val="24"/>
          <w:szCs w:val="24"/>
        </w:rPr>
        <w:t xml:space="preserve"> and anti-discriminatory safeguarding response that promotes equality, diversity and inclusion. All children have the right to be protected from harm and to receive support that recognises their individual needs, lived experiences, strengths and vulnerabilities. Staff will remain professionally curious and take positive action to ensure that no child is disadvantaged or overlooked because of a protected characteristic, additional need or barrier to communication. </w:t>
      </w:r>
    </w:p>
    <w:p w14:paraId="702A688B" w14:textId="77777777" w:rsidR="005A7E21" w:rsidRPr="005A7E21" w:rsidRDefault="005A7E21" w:rsidP="005A7E21">
      <w:pPr>
        <w:rPr>
          <w:rFonts w:ascii="Calibri Light" w:hAnsi="Calibri Light" w:cs="Calibri Light"/>
          <w:sz w:val="24"/>
          <w:szCs w:val="24"/>
        </w:rPr>
      </w:pPr>
      <w:hyperlink r:id="rId84" w:history="1">
        <w:r w:rsidRPr="005A7E21">
          <w:rPr>
            <w:rStyle w:val="Hyperlink"/>
            <w:rFonts w:ascii="Calibri Light" w:hAnsi="Calibri Light" w:cs="Calibri Light"/>
            <w:sz w:val="24"/>
            <w:szCs w:val="24"/>
          </w:rPr>
          <w:t>Equality Act 2010</w:t>
        </w:r>
      </w:hyperlink>
      <w:r w:rsidRPr="005A7E21">
        <w:rPr>
          <w:rFonts w:ascii="Calibri Light" w:hAnsi="Calibri Light" w:cs="Calibri Light"/>
          <w:sz w:val="24"/>
          <w:szCs w:val="24"/>
        </w:rPr>
        <w:t>, we recognise the following protected characteristics:</w:t>
      </w:r>
    </w:p>
    <w:p w14:paraId="25F97F07"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Age, Disability, Gender reassignment, Marriage and Civil Partnership, Pregnancy and maternity, Race, Religion or belief, Sex and Sexual orientation</w:t>
      </w:r>
    </w:p>
    <w:p w14:paraId="6F8B03F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We also recognise that certain groups of children may require additional consideration and support, including children with SEND, young carers, children with medical conditions, children who are absent from education, children in care or previously looked after, children experiencing mental health difficulties, and children who may be vulnerable to abuse, neglect, exploitation or extra-familial harm. Safeguarding </w:t>
      </w:r>
      <w:r w:rsidRPr="005A7E21">
        <w:rPr>
          <w:rFonts w:ascii="Calibri Light" w:hAnsi="Calibri Light" w:cs="Calibri Light"/>
          <w:sz w:val="24"/>
          <w:szCs w:val="24"/>
        </w:rPr>
        <w:lastRenderedPageBreak/>
        <w:t xml:space="preserve">decisions will always be made in the best interests of the child and with their welfare as our paramount consideration. </w:t>
      </w:r>
    </w:p>
    <w:p w14:paraId="4324CF96" w14:textId="77777777" w:rsidR="005A7E21" w:rsidRDefault="005A7E21" w:rsidP="005A7E21">
      <w:pPr>
        <w:rPr>
          <w:rFonts w:ascii="Calibri Light" w:hAnsi="Calibri Light" w:cs="Calibri Light"/>
          <w:sz w:val="24"/>
          <w:szCs w:val="24"/>
        </w:rPr>
      </w:pPr>
      <w:hyperlink r:id="rId85" w:history="1">
        <w:r w:rsidRPr="005A7E21">
          <w:rPr>
            <w:rStyle w:val="Hyperlink"/>
            <w:rFonts w:ascii="Calibri Light" w:hAnsi="Calibri Light" w:cs="Calibri Light"/>
            <w:sz w:val="24"/>
            <w:szCs w:val="24"/>
          </w:rPr>
          <w:t>Children with SEND</w:t>
        </w:r>
      </w:hyperlink>
      <w:r w:rsidRPr="005A7E21">
        <w:rPr>
          <w:rFonts w:ascii="Calibri Light" w:hAnsi="Calibri Light" w:cs="Calibri Light"/>
          <w:sz w:val="24"/>
          <w:szCs w:val="24"/>
        </w:rPr>
        <w:t xml:space="preserve"> may face additional barriers to recognising, reporting or disclosing abuse, neglect or exploitation. At Edwinstree Middle School, we are committed to ensuring these children are seen, heard and supported.</w:t>
      </w:r>
    </w:p>
    <w:p w14:paraId="7D3DAAD8" w14:textId="77777777" w:rsidR="000B4892" w:rsidRPr="005A7E21" w:rsidRDefault="000B4892" w:rsidP="005A7E21">
      <w:pPr>
        <w:rPr>
          <w:rFonts w:ascii="Calibri Light" w:hAnsi="Calibri Light" w:cs="Calibri Light"/>
          <w:sz w:val="24"/>
          <w:szCs w:val="24"/>
        </w:rPr>
      </w:pPr>
    </w:p>
    <w:p w14:paraId="763C7CD7" w14:textId="77777777" w:rsidR="005A7E21" w:rsidRDefault="005A7E21" w:rsidP="005A7E21">
      <w:pPr>
        <w:rPr>
          <w:rFonts w:ascii="Calibri Light" w:hAnsi="Calibri Light" w:cs="Calibri Light"/>
          <w:sz w:val="24"/>
          <w:szCs w:val="24"/>
        </w:rPr>
      </w:pPr>
      <w:r w:rsidRPr="005A7E21">
        <w:rPr>
          <w:rFonts w:ascii="Calibri Light" w:hAnsi="Calibri Light" w:cs="Calibri Light"/>
          <w:sz w:val="24"/>
          <w:szCs w:val="24"/>
        </w:rPr>
        <w:t>Staff will work closely with the SENCO, families and partner agencies to understand individual needs, make reasonable adjustments where required, and ensure safeguarding concerns are identified and responded to appropriately. We recognise that children with SEND may be more vulnerable to abuse, bullying, discrimination and communication barriers, and we will ensure their welfare, views and lived experiences remain central to all safeguarding decisions.</w:t>
      </w:r>
    </w:p>
    <w:p w14:paraId="6734C73B" w14:textId="77777777" w:rsidR="000B4892" w:rsidRPr="005A7E21" w:rsidRDefault="000B4892" w:rsidP="005A7E21">
      <w:pPr>
        <w:rPr>
          <w:rFonts w:ascii="Calibri Light" w:hAnsi="Calibri Light" w:cs="Calibri Light"/>
          <w:sz w:val="24"/>
          <w:szCs w:val="24"/>
        </w:rPr>
      </w:pPr>
    </w:p>
    <w:p w14:paraId="098E2BA9" w14:textId="77777777" w:rsid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We recognise the importance of early intervention and multi-agency working and will make use of and signpost children, parents and carers to </w:t>
      </w:r>
      <w:hyperlink r:id="rId86" w:history="1">
        <w:r w:rsidRPr="005A7E21">
          <w:rPr>
            <w:rStyle w:val="Hyperlink"/>
            <w:rFonts w:ascii="Calibri Light" w:hAnsi="Calibri Light" w:cs="Calibri Light"/>
            <w:sz w:val="24"/>
            <w:szCs w:val="24"/>
          </w:rPr>
          <w:t>Hertfordshire SEND Local Offer</w:t>
        </w:r>
      </w:hyperlink>
      <w:r w:rsidRPr="005A7E21">
        <w:rPr>
          <w:rFonts w:ascii="Calibri Light" w:hAnsi="Calibri Light" w:cs="Calibri Light"/>
          <w:sz w:val="24"/>
          <w:szCs w:val="24"/>
        </w:rPr>
        <w:t>, alongside other local services and support networks, to help children and families access appropriate provision, advice and specialist support. Safeguarding decisions will always be made in the best interests of the child, with their welfare, safety and wellbeing at the centre of our practice.</w:t>
      </w:r>
    </w:p>
    <w:p w14:paraId="263A5155" w14:textId="77777777" w:rsidR="000B4892" w:rsidRPr="005A7E21" w:rsidRDefault="000B4892" w:rsidP="005A7E21">
      <w:pPr>
        <w:rPr>
          <w:rFonts w:ascii="Calibri Light" w:hAnsi="Calibri Light" w:cs="Calibri Light"/>
          <w:sz w:val="24"/>
          <w:szCs w:val="24"/>
          <w:highlight w:val="cyan"/>
        </w:rPr>
      </w:pPr>
    </w:p>
    <w:p w14:paraId="2E2DA712" w14:textId="77777777" w:rsidR="005A7E21" w:rsidRPr="005A7E21" w:rsidRDefault="005A7E21" w:rsidP="005A7E21">
      <w:pPr>
        <w:rPr>
          <w:rFonts w:ascii="Calibri Light" w:hAnsi="Calibri Light" w:cs="Calibri Light"/>
          <w:sz w:val="24"/>
          <w:szCs w:val="24"/>
        </w:rPr>
      </w:pPr>
      <w:hyperlink r:id="rId87" w:history="1">
        <w:r w:rsidRPr="005A7E21">
          <w:rPr>
            <w:rStyle w:val="Hyperlink"/>
            <w:rFonts w:ascii="Calibri Light" w:hAnsi="Calibri Light" w:cs="Calibri Light"/>
            <w:sz w:val="24"/>
            <w:szCs w:val="24"/>
          </w:rPr>
          <w:t>Children Looked After (CLA)</w:t>
        </w:r>
      </w:hyperlink>
      <w:r w:rsidRPr="005A7E21">
        <w:rPr>
          <w:rFonts w:ascii="Calibri Light" w:hAnsi="Calibri Light" w:cs="Calibri Light"/>
          <w:sz w:val="24"/>
          <w:szCs w:val="24"/>
        </w:rPr>
        <w:t xml:space="preserve">The most common reason for a child to become looked after is because of abuse and/or neglect. We therefore ensure that the appropriate arrangements are in place to support these children and keep them safe from further harm. This includes:   </w:t>
      </w:r>
    </w:p>
    <w:p w14:paraId="286F2B9E"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appointment of a Designated Teacher (DT) for CLA </w:t>
      </w:r>
    </w:p>
    <w:p w14:paraId="4BE90A37"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appropriate staff made aware of a child’s looked after status</w:t>
      </w:r>
    </w:p>
    <w:p w14:paraId="4639B43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ensure that necessary staff have the skills, knowledge and understanding of the child’s needs</w:t>
      </w:r>
    </w:p>
    <w:p w14:paraId="2EC2E8A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ensure the child’s record contains a clear understanding of their legal status and care arrangements, including the levels of authority delegated to their carer and contact arrangements with birth parents or those with parental responsibility</w:t>
      </w:r>
    </w:p>
    <w:p w14:paraId="066476F6" w14:textId="77777777" w:rsidR="005A7E21" w:rsidRDefault="005A7E21" w:rsidP="005A7E21">
      <w:pPr>
        <w:rPr>
          <w:rFonts w:ascii="Calibri Light" w:hAnsi="Calibri Light" w:cs="Calibri Light"/>
          <w:sz w:val="24"/>
          <w:szCs w:val="24"/>
        </w:rPr>
      </w:pPr>
      <w:r w:rsidRPr="005A7E21">
        <w:rPr>
          <w:rFonts w:ascii="Calibri Light" w:hAnsi="Calibri Light" w:cs="Calibri Light"/>
          <w:sz w:val="24"/>
          <w:szCs w:val="24"/>
        </w:rPr>
        <w:t>keep contact details of the child’s social worker, carer(s) and name and contact details of the virtual school head for DT to liaise with.</w:t>
      </w:r>
    </w:p>
    <w:p w14:paraId="3C3DEA55" w14:textId="77777777" w:rsidR="000B4892" w:rsidRPr="005A7E21" w:rsidRDefault="000B4892" w:rsidP="005A7E21">
      <w:pPr>
        <w:rPr>
          <w:rFonts w:ascii="Calibri Light" w:hAnsi="Calibri Light" w:cs="Calibri Light"/>
          <w:sz w:val="24"/>
          <w:szCs w:val="24"/>
        </w:rPr>
      </w:pPr>
    </w:p>
    <w:p w14:paraId="57346D7E" w14:textId="77777777" w:rsidR="005A7E21" w:rsidRPr="005A7E21" w:rsidRDefault="005A7E21" w:rsidP="005A7E21">
      <w:pPr>
        <w:rPr>
          <w:rFonts w:ascii="Calibri Light" w:hAnsi="Calibri Light" w:cs="Calibri Light"/>
          <w:sz w:val="24"/>
          <w:szCs w:val="24"/>
        </w:rPr>
      </w:pPr>
      <w:hyperlink r:id="rId88" w:history="1">
        <w:r w:rsidRPr="005A7E21">
          <w:rPr>
            <w:rStyle w:val="Hyperlink"/>
            <w:rFonts w:ascii="Calibri Light" w:hAnsi="Calibri Light" w:cs="Calibri Light"/>
            <w:b w:val="0"/>
            <w:bCs w:val="0"/>
            <w:sz w:val="24"/>
            <w:szCs w:val="24"/>
          </w:rPr>
          <w:t>The Hertfordshire Virtual School</w:t>
        </w:r>
      </w:hyperlink>
      <w:r w:rsidRPr="005A7E21">
        <w:rPr>
          <w:rFonts w:ascii="Calibri Light" w:hAnsi="Calibri Light" w:cs="Calibri Light"/>
          <w:sz w:val="24"/>
          <w:szCs w:val="24"/>
        </w:rPr>
        <w:t xml:space="preserve"> works with schools and partner agencies to remove barriers to education, improve attendance and wellbeing, and promote positive outcomes for children in care, previously in care, those with a social worker, and children in kinship care arrangements.</w:t>
      </w:r>
    </w:p>
    <w:p w14:paraId="11596879" w14:textId="77777777" w:rsidR="005A7E21" w:rsidRDefault="005A7E21" w:rsidP="005A7E21">
      <w:pPr>
        <w:rPr>
          <w:rFonts w:ascii="Calibri Light" w:hAnsi="Calibri Light" w:cs="Calibri Light"/>
          <w:sz w:val="24"/>
          <w:szCs w:val="24"/>
        </w:rPr>
      </w:pPr>
      <w:r w:rsidRPr="005A7E21">
        <w:rPr>
          <w:rFonts w:ascii="Calibri Light" w:hAnsi="Calibri Light" w:cs="Calibri Light"/>
          <w:sz w:val="24"/>
          <w:szCs w:val="24"/>
        </w:rPr>
        <w:t>At Edwinstree Middle school  we will work collaboratively with the Virtual School, social workers, families and other professionals to ensure children receive the support they need to be safe, achieve well and reach their full potential. We recognise that children who have, or have previously had, a social worker may require additional support and will work with relevant agencies to identify and address barriers to learning, attendance, wellbeing and safeguarding.</w:t>
      </w:r>
    </w:p>
    <w:p w14:paraId="575EA4CB" w14:textId="77777777" w:rsidR="000B4892" w:rsidRPr="005A7E21" w:rsidRDefault="000B4892" w:rsidP="005A7E21">
      <w:pPr>
        <w:rPr>
          <w:rFonts w:ascii="Calibri Light" w:hAnsi="Calibri Light" w:cs="Calibri Light"/>
          <w:sz w:val="24"/>
          <w:szCs w:val="24"/>
        </w:rPr>
      </w:pPr>
    </w:p>
    <w:p w14:paraId="2E099A7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This is also in line with </w:t>
      </w:r>
      <w:hyperlink r:id="rId89">
        <w:r w:rsidRPr="005A7E21">
          <w:rPr>
            <w:rStyle w:val="Hyperlink"/>
            <w:rFonts w:ascii="Calibri Light" w:hAnsi="Calibri Light" w:cs="Calibri Light"/>
            <w:sz w:val="24"/>
            <w:szCs w:val="24"/>
          </w:rPr>
          <w:t>Promoting the education of children with a social worker and children in kinship care arrangements: virtual school head role extension - GOV.UK</w:t>
        </w:r>
      </w:hyperlink>
      <w:r w:rsidRPr="005A7E21">
        <w:rPr>
          <w:rFonts w:ascii="Calibri Light" w:hAnsi="Calibri Light" w:cs="Calibri Light"/>
          <w:sz w:val="24"/>
          <w:szCs w:val="24"/>
        </w:rPr>
        <w:t xml:space="preserve"> </w:t>
      </w:r>
    </w:p>
    <w:p w14:paraId="4176822B" w14:textId="77777777" w:rsidR="005A7E21" w:rsidRDefault="005A7E21" w:rsidP="005A7E21">
      <w:pPr>
        <w:rPr>
          <w:rFonts w:ascii="Calibri Light" w:eastAsia="Times New Roman" w:hAnsi="Calibri Light" w:cs="Calibri Light"/>
          <w:sz w:val="24"/>
          <w:szCs w:val="24"/>
          <w:lang w:eastAsia="en-GB"/>
        </w:rPr>
      </w:pPr>
      <w:hyperlink r:id="rId90" w:history="1">
        <w:r w:rsidRPr="005A7E21">
          <w:rPr>
            <w:rStyle w:val="Hyperlink"/>
            <w:rFonts w:ascii="Calibri Light" w:hAnsi="Calibri Light" w:cs="Calibri Light"/>
            <w:sz w:val="24"/>
            <w:szCs w:val="24"/>
          </w:rPr>
          <w:t>Children who have previously had or have a social worker</w:t>
        </w:r>
      </w:hyperlink>
      <w:r w:rsidRPr="005A7E21">
        <w:rPr>
          <w:rFonts w:ascii="Calibri Light" w:hAnsi="Calibri Light" w:cs="Calibri Light"/>
          <w:b/>
          <w:sz w:val="24"/>
          <w:szCs w:val="24"/>
        </w:rPr>
        <w:t>,</w:t>
      </w:r>
      <w:r w:rsidRPr="005A7E21">
        <w:rPr>
          <w:rFonts w:ascii="Calibri Light" w:hAnsi="Calibri Light" w:cs="Calibri Light"/>
          <w:sz w:val="24"/>
          <w:szCs w:val="24"/>
        </w:rPr>
        <w:t xml:space="preserve"> we</w:t>
      </w:r>
      <w:r w:rsidRPr="005A7E21">
        <w:rPr>
          <w:rFonts w:ascii="Calibri Light" w:eastAsia="Times New Roman" w:hAnsi="Calibri Light" w:cs="Calibri Light"/>
          <w:sz w:val="24"/>
          <w:szCs w:val="24"/>
          <w:lang w:eastAsia="en-GB"/>
        </w:rPr>
        <w:t xml:space="preserve"> recognise that children with a social worker may require additional support to achieve positive educational and safeguarding outcomes. We will work closely with social workers, the Virtual School, families and partner agencies to identify and address barriers to learning, attendance, wellbeing and safeguarding. The Virtual School Head provides advice and guidance to schools and other professionals to help improve outcomes for children with a social worker and ensure they receive the support they need.</w:t>
      </w:r>
    </w:p>
    <w:p w14:paraId="39B2EA38" w14:textId="77777777" w:rsidR="000B4892" w:rsidRPr="005A7E21" w:rsidRDefault="000B4892" w:rsidP="005A7E21">
      <w:pPr>
        <w:rPr>
          <w:rFonts w:ascii="Calibri Light" w:hAnsi="Calibri Light" w:cs="Calibri Light"/>
          <w:sz w:val="24"/>
          <w:szCs w:val="24"/>
        </w:rPr>
      </w:pPr>
    </w:p>
    <w:p w14:paraId="7A6C9065" w14:textId="77777777" w:rsidR="005A7E21" w:rsidRDefault="005A7E21" w:rsidP="005A7E21">
      <w:pPr>
        <w:rPr>
          <w:rFonts w:ascii="Calibri Light" w:hAnsi="Calibri Light" w:cs="Calibri Light"/>
          <w:sz w:val="24"/>
          <w:szCs w:val="24"/>
        </w:rPr>
      </w:pPr>
      <w:hyperlink r:id="rId91" w:history="1">
        <w:r w:rsidRPr="005A7E21">
          <w:rPr>
            <w:rStyle w:val="Hyperlink"/>
            <w:rFonts w:ascii="Calibri Light" w:hAnsi="Calibri Light" w:cs="Calibri Light"/>
            <w:sz w:val="24"/>
            <w:szCs w:val="24"/>
          </w:rPr>
          <w:t>Children in kinship care arrangements</w:t>
        </w:r>
      </w:hyperlink>
      <w:r w:rsidRPr="005A7E21">
        <w:rPr>
          <w:rFonts w:ascii="Calibri Light" w:hAnsi="Calibri Light" w:cs="Calibri Light"/>
          <w:sz w:val="24"/>
          <w:szCs w:val="24"/>
        </w:rPr>
        <w:t xml:space="preserve"> - this means any friend or family member, who is not a child's parent but raising them for a significant amount of the time, either as a temporary or permanent arrangement. We recognise that children living in kinship care arrangements may have additional educational, emotional or safeguarding needs. We will work collaboratively with kinship carers, families and relevant professionals to ensure that children receive the support they need to be safe, included and successful. Where appropriate, we will seek advice and guidance from the Virtual School to help promote positive educational and wellbeing outcomes. </w:t>
      </w:r>
    </w:p>
    <w:p w14:paraId="1066BD57" w14:textId="77777777" w:rsidR="000B4892" w:rsidRPr="005A7E21" w:rsidRDefault="000B4892" w:rsidP="005A7E21">
      <w:pPr>
        <w:rPr>
          <w:rFonts w:ascii="Calibri Light" w:hAnsi="Calibri Light" w:cs="Calibri Light"/>
          <w:sz w:val="24"/>
          <w:szCs w:val="24"/>
        </w:rPr>
      </w:pPr>
    </w:p>
    <w:p w14:paraId="31EC7EA9" w14:textId="77777777" w:rsidR="005A7E21" w:rsidRDefault="005A7E21" w:rsidP="005A7E21">
      <w:pPr>
        <w:rPr>
          <w:rFonts w:ascii="Calibri Light" w:hAnsi="Calibri Light" w:cs="Calibri Light"/>
          <w:sz w:val="24"/>
          <w:szCs w:val="24"/>
        </w:rPr>
      </w:pPr>
      <w:hyperlink r:id="rId92" w:history="1">
        <w:r w:rsidRPr="005A7E21">
          <w:rPr>
            <w:rStyle w:val="Hyperlink"/>
            <w:rFonts w:ascii="Calibri Light" w:eastAsiaTheme="majorEastAsia" w:hAnsi="Calibri Light" w:cs="Calibri Light"/>
            <w:sz w:val="24"/>
            <w:szCs w:val="24"/>
          </w:rPr>
          <w:t>Children who are in Elective Home Education (EHE)</w:t>
        </w:r>
      </w:hyperlink>
      <w:r w:rsidRPr="005A7E21">
        <w:rPr>
          <w:rFonts w:ascii="Calibri Light" w:hAnsi="Calibri Light" w:cs="Calibri Light"/>
          <w:sz w:val="24"/>
          <w:szCs w:val="24"/>
        </w:rPr>
        <w:t>We recognise that parents have the right to educate their children at home. However, we are also aware that some children receiving Elective Home Education may be more vulnerable to safeguarding risks due to reduced visibility to professionals. Where concerns exist, we will work with the Local Authority and other agencies as appropriate to ensure that children are safe, their welfare is promoted, and they receive a suitable education.</w:t>
      </w:r>
    </w:p>
    <w:p w14:paraId="0301416D" w14:textId="77777777" w:rsidR="000B4892" w:rsidRPr="005A7E21" w:rsidRDefault="000B4892" w:rsidP="005A7E21">
      <w:pPr>
        <w:rPr>
          <w:rFonts w:ascii="Calibri Light" w:hAnsi="Calibri Light" w:cs="Calibri Light"/>
          <w:sz w:val="24"/>
          <w:szCs w:val="24"/>
        </w:rPr>
      </w:pPr>
    </w:p>
    <w:p w14:paraId="58C3D88F" w14:textId="77777777" w:rsidR="005A7E21" w:rsidRDefault="005A7E21" w:rsidP="005A7E21">
      <w:pPr>
        <w:rPr>
          <w:rFonts w:ascii="Calibri Light" w:hAnsi="Calibri Light" w:cs="Calibri Light"/>
          <w:sz w:val="24"/>
          <w:szCs w:val="24"/>
        </w:rPr>
      </w:pPr>
      <w:hyperlink r:id="rId93" w:history="1">
        <w:r w:rsidRPr="005A7E21">
          <w:rPr>
            <w:rStyle w:val="Hyperlink"/>
            <w:rFonts w:ascii="Calibri Light" w:hAnsi="Calibri Light" w:cs="Calibri Light"/>
            <w:sz w:val="24"/>
            <w:szCs w:val="24"/>
          </w:rPr>
          <w:t>Children Missing from Education (CME)</w:t>
        </w:r>
      </w:hyperlink>
      <w:r w:rsidRPr="005A7E21">
        <w:rPr>
          <w:rFonts w:ascii="Calibri Light" w:hAnsi="Calibri Light" w:cs="Calibri Light"/>
          <w:sz w:val="24"/>
          <w:szCs w:val="24"/>
        </w:rPr>
        <w:t xml:space="preserve"> We recognise that children missing from education are at increased risk of harm and may be vulnerable to abuse, neglect, exploitation and other safeguarding concerns. We will follow Hertfordshire and local authority procedures to identify, track and support children who are missing education and will work with families and partner agencies to ensure children remain safe and receive a suitable education. Children missing education will always be considered a potential safeguarding concern.</w:t>
      </w:r>
    </w:p>
    <w:p w14:paraId="0A920819" w14:textId="77777777" w:rsidR="000B4892" w:rsidRPr="005A7E21" w:rsidRDefault="000B4892" w:rsidP="005A7E21">
      <w:pPr>
        <w:rPr>
          <w:rFonts w:ascii="Calibri Light" w:hAnsi="Calibri Light" w:cs="Calibri Light"/>
          <w:sz w:val="24"/>
          <w:szCs w:val="24"/>
        </w:rPr>
      </w:pPr>
    </w:p>
    <w:p w14:paraId="6C57C482" w14:textId="77777777" w:rsidR="005A7E21" w:rsidRPr="005A7E21" w:rsidRDefault="005A7E21" w:rsidP="005A7E21">
      <w:pPr>
        <w:rPr>
          <w:rFonts w:ascii="Calibri Light" w:hAnsi="Calibri Light" w:cs="Calibri Light"/>
          <w:sz w:val="24"/>
          <w:szCs w:val="24"/>
        </w:rPr>
      </w:pPr>
      <w:hyperlink r:id="rId94" w:history="1">
        <w:r w:rsidRPr="005A7E21">
          <w:rPr>
            <w:rStyle w:val="Hyperlink"/>
            <w:rFonts w:ascii="Calibri Light" w:hAnsi="Calibri Light" w:cs="Calibri Light"/>
            <w:sz w:val="24"/>
            <w:szCs w:val="24"/>
          </w:rPr>
          <w:t>Designated Teacher (DT)</w:t>
        </w:r>
      </w:hyperlink>
      <w:r w:rsidRPr="005A7E21">
        <w:rPr>
          <w:rFonts w:ascii="Calibri Light" w:hAnsi="Calibri Light" w:cs="Calibri Light"/>
          <w:sz w:val="24"/>
          <w:szCs w:val="24"/>
        </w:rPr>
        <w:t xml:space="preserve"> Edwinstree Middle School  ensures that our DT has the appropriate training, so they can take the leadership of this crucial area of our safeguarding arrangements in collaboration with our Designated Safeguarding Lead, which includes:</w:t>
      </w:r>
    </w:p>
    <w:p w14:paraId="7E1A91E7"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working closely with virtual school heads to ensure that funding is best used to support the child’s educational achievement and development needs that are identified in their personal education plans</w:t>
      </w:r>
    </w:p>
    <w:p w14:paraId="5C5C53A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collaborating with the virtual school heads to also promote the educational achievement of previously looked after children.</w:t>
      </w:r>
    </w:p>
    <w:p w14:paraId="5D026744" w14:textId="77777777" w:rsidR="005A7E21" w:rsidRPr="005A7E21" w:rsidRDefault="005A7E21" w:rsidP="005A7E21">
      <w:pPr>
        <w:rPr>
          <w:rFonts w:ascii="Calibri Light" w:hAnsi="Calibri Light" w:cs="Calibri Light"/>
          <w:b/>
          <w:sz w:val="24"/>
          <w:szCs w:val="24"/>
        </w:rPr>
      </w:pPr>
    </w:p>
    <w:p w14:paraId="4040729F" w14:textId="77777777" w:rsidR="005A7E21" w:rsidRPr="005A7E21" w:rsidRDefault="005A7E21" w:rsidP="005A7E21">
      <w:pPr>
        <w:pStyle w:val="Heading1"/>
      </w:pPr>
      <w:bookmarkStart w:id="36" w:name="_Toc239684207"/>
      <w:r w:rsidRPr="005A7E21">
        <w:rPr>
          <w:lang w:val="en-US"/>
        </w:rPr>
        <w:t>Staff Roles and Responsibilities and Safeguarding and Child Protection Training</w:t>
      </w:r>
      <w:bookmarkEnd w:id="36"/>
    </w:p>
    <w:p w14:paraId="037A0C37" w14:textId="77777777" w:rsidR="005A7E21" w:rsidRDefault="005A7E21" w:rsidP="005A7E21">
      <w:pPr>
        <w:rPr>
          <w:rFonts w:ascii="Calibri Light" w:hAnsi="Calibri Light" w:cs="Calibri Light"/>
          <w:sz w:val="24"/>
          <w:szCs w:val="24"/>
        </w:rPr>
      </w:pPr>
      <w:r w:rsidRPr="005A7E21">
        <w:rPr>
          <w:rFonts w:ascii="Calibri Light" w:hAnsi="Calibri Light" w:cs="Calibri Light"/>
          <w:sz w:val="24"/>
          <w:szCs w:val="24"/>
        </w:rPr>
        <w:t>Safeguarding is everyone's responsibility. All staff, including leaders, teachers, support staff, volunteers, contractors, temporary and supply staff, share responsibility for safeguarding and promoting the welfare of children.</w:t>
      </w:r>
    </w:p>
    <w:p w14:paraId="785831EF" w14:textId="77777777" w:rsidR="000B4892" w:rsidRPr="005A7E21" w:rsidRDefault="000B4892" w:rsidP="005A7E21">
      <w:pPr>
        <w:rPr>
          <w:rFonts w:ascii="Calibri Light" w:hAnsi="Calibri Light" w:cs="Calibri Light"/>
          <w:sz w:val="24"/>
          <w:szCs w:val="24"/>
        </w:rPr>
      </w:pPr>
    </w:p>
    <w:p w14:paraId="7C335445" w14:textId="77777777" w:rsid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We will ensure all staff, governors and volunteers are appropriately trained, risk assessed and vetted in line with current safeguarding and safer recruitment requirements. All staff must read and understand </w:t>
      </w:r>
      <w:hyperlink r:id="rId95" w:history="1">
        <w:r w:rsidRPr="005A7E21">
          <w:rPr>
            <w:rStyle w:val="Hyperlink"/>
            <w:rFonts w:ascii="Calibri Light" w:hAnsi="Calibri Light" w:cs="Calibri Light"/>
            <w:sz w:val="24"/>
            <w:szCs w:val="24"/>
          </w:rPr>
          <w:t>Keeping Children Safe in Education (KCSIE) 2026</w:t>
        </w:r>
      </w:hyperlink>
      <w:r w:rsidRPr="005A7E21">
        <w:rPr>
          <w:rFonts w:ascii="Calibri Light" w:hAnsi="Calibri Light" w:cs="Calibri Light"/>
          <w:sz w:val="24"/>
          <w:szCs w:val="24"/>
        </w:rPr>
        <w:t xml:space="preserve"> and follow the school's safeguarding and child protection procedures.</w:t>
      </w:r>
    </w:p>
    <w:p w14:paraId="22C38D57" w14:textId="77777777" w:rsidR="00352459" w:rsidRPr="005A7E21" w:rsidRDefault="00352459" w:rsidP="005A7E21">
      <w:pPr>
        <w:rPr>
          <w:rFonts w:ascii="Calibri Light" w:hAnsi="Calibri Light" w:cs="Calibri Light"/>
          <w:sz w:val="24"/>
          <w:szCs w:val="24"/>
        </w:rPr>
      </w:pPr>
    </w:p>
    <w:p w14:paraId="5834E76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Staff are expected to:</w:t>
      </w:r>
    </w:p>
    <w:p w14:paraId="009E62DE"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Maintain a child-centred approach and act in the best interests of children.</w:t>
      </w:r>
    </w:p>
    <w:p w14:paraId="5743893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Recognise and respond to signs of abuse, neglect, exploitation and other safeguarding concerns.</w:t>
      </w:r>
    </w:p>
    <w:p w14:paraId="54F396B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Listen to, support and take children seriously when concerns are raised or disclosures are made.</w:t>
      </w:r>
    </w:p>
    <w:p w14:paraId="1FE8BA7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Record and report concern promptly in line with school procedures.</w:t>
      </w:r>
    </w:p>
    <w:p w14:paraId="3E469A4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Work effectively with the DSL, partner agencies and other professionals.</w:t>
      </w:r>
    </w:p>
    <w:p w14:paraId="359AA72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Understand that safeguarding concerns can occur online and offline and may overlap.</w:t>
      </w:r>
    </w:p>
    <w:p w14:paraId="090C91C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Identify children who may benefit from Early Help or additional support.</w:t>
      </w:r>
    </w:p>
    <w:p w14:paraId="4241B27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Undertake regular safeguarding training and maintain professional curiosity.</w:t>
      </w:r>
    </w:p>
    <w:p w14:paraId="6D67A4D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Understand that information sharing is essential where a child may be at risk of harm.</w:t>
      </w:r>
    </w:p>
    <w:p w14:paraId="3C2CB03D" w14:textId="77777777" w:rsidR="005A7E21" w:rsidRPr="005A7E21" w:rsidRDefault="005A7E21" w:rsidP="005A7E21">
      <w:pPr>
        <w:rPr>
          <w:rFonts w:ascii="Calibri Light" w:hAnsi="Calibri Light" w:cs="Calibri Light"/>
          <w:i/>
          <w:sz w:val="24"/>
          <w:szCs w:val="24"/>
        </w:rPr>
      </w:pPr>
      <w:r w:rsidRPr="005A7E21">
        <w:rPr>
          <w:rFonts w:ascii="Calibri Light" w:hAnsi="Calibri Light" w:cs="Calibri Light"/>
          <w:sz w:val="24"/>
          <w:szCs w:val="24"/>
        </w:rPr>
        <w:lastRenderedPageBreak/>
        <w:t xml:space="preserve">All staff should recognise that children may not always be ready or able to disclose abuse and that timely action is essential to keeping children safe. </w:t>
      </w:r>
      <w:r w:rsidRPr="005A7E21">
        <w:rPr>
          <w:rFonts w:ascii="Calibri Light" w:hAnsi="Calibri Light" w:cs="Calibri Light"/>
          <w:i/>
          <w:sz w:val="24"/>
          <w:szCs w:val="24"/>
        </w:rPr>
        <w:t>Further information is provided in Appendix 2.</w:t>
      </w:r>
    </w:p>
    <w:p w14:paraId="1971FB0A" w14:textId="77777777" w:rsidR="005A7E21" w:rsidRPr="005A7E21" w:rsidRDefault="005A7E21" w:rsidP="005A7E21">
      <w:pPr>
        <w:rPr>
          <w:rFonts w:ascii="Calibri Light" w:hAnsi="Calibri Light" w:cs="Calibri Light"/>
          <w:sz w:val="24"/>
          <w:szCs w:val="24"/>
        </w:rPr>
      </w:pPr>
    </w:p>
    <w:p w14:paraId="44B8712B" w14:textId="77777777" w:rsidR="005A7E21" w:rsidRPr="005A7E21" w:rsidRDefault="005A7E21" w:rsidP="005A7E21">
      <w:pPr>
        <w:rPr>
          <w:rFonts w:ascii="Calibri Light" w:hAnsi="Calibri Light" w:cs="Calibri Light"/>
          <w:i/>
          <w:sz w:val="24"/>
          <w:szCs w:val="24"/>
        </w:rPr>
      </w:pPr>
      <w:r w:rsidRPr="005A7E21">
        <w:rPr>
          <w:rFonts w:ascii="Calibri Light" w:hAnsi="Calibri Light" w:cs="Calibri Light"/>
          <w:sz w:val="24"/>
          <w:szCs w:val="24"/>
        </w:rPr>
        <w:t xml:space="preserve">The </w:t>
      </w:r>
      <w:hyperlink r:id="rId96">
        <w:r w:rsidRPr="005A7E21">
          <w:rPr>
            <w:rStyle w:val="Hyperlink"/>
            <w:rFonts w:ascii="Calibri Light" w:hAnsi="Calibri Light" w:cs="Calibri Light"/>
            <w:sz w:val="24"/>
            <w:szCs w:val="24"/>
          </w:rPr>
          <w:t>Crime and Policing Act 2026</w:t>
        </w:r>
      </w:hyperlink>
      <w:r w:rsidRPr="005A7E21">
        <w:rPr>
          <w:rFonts w:ascii="Calibri Light" w:hAnsi="Calibri Light" w:cs="Calibri Light"/>
          <w:sz w:val="24"/>
          <w:szCs w:val="24"/>
        </w:rPr>
        <w:t xml:space="preserve"> removed the supervision exemption, meaning some volunteers may now be considered to be undertaking regulated activity. We will ensure that volunteers and all other adults working within the school are appropriately risk assessed and vetted in line with current safer recruitment and regulated activity requirements. </w:t>
      </w:r>
      <w:r w:rsidRPr="005A7E21">
        <w:rPr>
          <w:rFonts w:ascii="Calibri Light" w:hAnsi="Calibri Light" w:cs="Calibri Light"/>
          <w:i/>
          <w:sz w:val="24"/>
          <w:szCs w:val="24"/>
        </w:rPr>
        <w:t>Further information is provided in the Safer Recruitment section.</w:t>
      </w:r>
    </w:p>
    <w:p w14:paraId="0AC2E6B3" w14:textId="77777777" w:rsidR="005A7E21" w:rsidRPr="005A7E21" w:rsidRDefault="005A7E21" w:rsidP="005A7E21">
      <w:pPr>
        <w:rPr>
          <w:rFonts w:ascii="Calibri Light" w:hAnsi="Calibri Light" w:cs="Calibri Light"/>
          <w:b/>
          <w:sz w:val="24"/>
          <w:szCs w:val="24"/>
        </w:rPr>
      </w:pPr>
    </w:p>
    <w:p w14:paraId="3F3564E2" w14:textId="77777777" w:rsidR="005A7E21" w:rsidRPr="005A7E21" w:rsidRDefault="005A7E21" w:rsidP="005A7E21">
      <w:pPr>
        <w:rPr>
          <w:rFonts w:ascii="Calibri Light" w:hAnsi="Calibri Light" w:cs="Calibri Light"/>
          <w:sz w:val="24"/>
          <w:szCs w:val="24"/>
        </w:rPr>
      </w:pPr>
      <w:hyperlink r:id="rId97" w:history="1">
        <w:r w:rsidRPr="005A7E21">
          <w:rPr>
            <w:rStyle w:val="Hyperlink"/>
            <w:rFonts w:ascii="Calibri Light" w:hAnsi="Calibri Light" w:cs="Calibri Light"/>
            <w:sz w:val="24"/>
            <w:szCs w:val="24"/>
          </w:rPr>
          <w:t>Early Years Foundation Stage (EYFS)</w:t>
        </w:r>
      </w:hyperlink>
      <w:r w:rsidRPr="005A7E21">
        <w:rPr>
          <w:rFonts w:ascii="Calibri Light" w:hAnsi="Calibri Light" w:cs="Calibri Light"/>
          <w:b/>
          <w:sz w:val="24"/>
          <w:szCs w:val="24"/>
        </w:rPr>
        <w:t xml:space="preserve"> </w:t>
      </w:r>
    </w:p>
    <w:p w14:paraId="7E6BFF0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Staff working in the EYFS have the same safeguarding responsibilities as all other staff and must comply with the </w:t>
      </w:r>
      <w:r w:rsidRPr="005A7E21">
        <w:rPr>
          <w:rFonts w:ascii="Calibri Light" w:hAnsi="Calibri Light" w:cs="Calibri Light"/>
          <w:b/>
          <w:sz w:val="24"/>
          <w:szCs w:val="24"/>
        </w:rPr>
        <w:t>EYFS Statutory Framework</w:t>
      </w:r>
      <w:r w:rsidRPr="005A7E21">
        <w:rPr>
          <w:rFonts w:ascii="Calibri Light" w:hAnsi="Calibri Light" w:cs="Calibri Light"/>
          <w:sz w:val="24"/>
          <w:szCs w:val="24"/>
        </w:rPr>
        <w:t xml:space="preserve">, </w:t>
      </w:r>
      <w:r w:rsidRPr="005A7E21">
        <w:rPr>
          <w:rFonts w:ascii="Calibri Light" w:hAnsi="Calibri Light" w:cs="Calibri Light"/>
          <w:b/>
          <w:sz w:val="24"/>
          <w:szCs w:val="24"/>
        </w:rPr>
        <w:t>Keeping Children Safe in Education (KCSIE) 2026</w:t>
      </w:r>
      <w:r w:rsidRPr="005A7E21">
        <w:rPr>
          <w:rFonts w:ascii="Calibri Light" w:hAnsi="Calibri Light" w:cs="Calibri Light"/>
          <w:sz w:val="24"/>
          <w:szCs w:val="24"/>
        </w:rPr>
        <w:t>, and local safeguarding procedures. We recognise that children learn best when they feel safe, secure and valued, and the welfare of the child is always paramount.</w:t>
      </w:r>
    </w:p>
    <w:p w14:paraId="1024847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EYFS staff will:</w:t>
      </w:r>
    </w:p>
    <w:p w14:paraId="63FAB50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Read </w:t>
      </w:r>
      <w:r w:rsidRPr="005A7E21">
        <w:rPr>
          <w:rFonts w:ascii="Calibri Light" w:hAnsi="Calibri Light" w:cs="Calibri Light"/>
          <w:b/>
          <w:sz w:val="24"/>
          <w:szCs w:val="24"/>
        </w:rPr>
        <w:t>Part One of KCSIE</w:t>
      </w:r>
      <w:r w:rsidRPr="005A7E21">
        <w:rPr>
          <w:rFonts w:ascii="Calibri Light" w:hAnsi="Calibri Light" w:cs="Calibri Light"/>
          <w:sz w:val="24"/>
          <w:szCs w:val="24"/>
        </w:rPr>
        <w:t>.</w:t>
      </w:r>
    </w:p>
    <w:p w14:paraId="24009C2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Be alert to signs of abuse, neglect and safeguarding concerns, particularly where children may be unable to communicate their experiences verbally.</w:t>
      </w:r>
    </w:p>
    <w:p w14:paraId="467425C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Promote children's safety, health and wellbeing through nurturing, child-centred practice.</w:t>
      </w:r>
    </w:p>
    <w:p w14:paraId="70D9AB9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Maintain appropriate supervision and staffing arrangements.</w:t>
      </w:r>
    </w:p>
    <w:p w14:paraId="699996F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Record and report concern immediately to the </w:t>
      </w:r>
      <w:r w:rsidRPr="005A7E21">
        <w:rPr>
          <w:rFonts w:ascii="Calibri Light" w:hAnsi="Calibri Light" w:cs="Calibri Light"/>
          <w:b/>
          <w:sz w:val="24"/>
          <w:szCs w:val="24"/>
        </w:rPr>
        <w:t>Designated Safeguarding Lead (DSL)</w:t>
      </w:r>
      <w:r w:rsidRPr="005A7E21">
        <w:rPr>
          <w:rFonts w:ascii="Calibri Light" w:hAnsi="Calibri Light" w:cs="Calibri Light"/>
          <w:sz w:val="24"/>
          <w:szCs w:val="24"/>
        </w:rPr>
        <w:t>.</w:t>
      </w:r>
    </w:p>
    <w:p w14:paraId="4440DE4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Work closely with parents, carers and relevant professionals.</w:t>
      </w:r>
    </w:p>
    <w:p w14:paraId="079C99F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Understand procedures for reporting safeguarding concerns, allegations against adults and whistleblowing concerns.</w:t>
      </w:r>
    </w:p>
    <w:p w14:paraId="1DCAA35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All staff will receive an induction covering the school's </w:t>
      </w:r>
      <w:r w:rsidRPr="005A7E21">
        <w:rPr>
          <w:rFonts w:ascii="Calibri Light" w:hAnsi="Calibri Light" w:cs="Calibri Light"/>
          <w:b/>
          <w:sz w:val="24"/>
          <w:szCs w:val="24"/>
        </w:rPr>
        <w:t>Child Protection Policy</w:t>
      </w:r>
      <w:r w:rsidRPr="005A7E21">
        <w:rPr>
          <w:rFonts w:ascii="Calibri Light" w:hAnsi="Calibri Light" w:cs="Calibri Light"/>
          <w:sz w:val="24"/>
          <w:szCs w:val="24"/>
        </w:rPr>
        <w:t xml:space="preserve">, </w:t>
      </w:r>
      <w:r w:rsidRPr="005A7E21">
        <w:rPr>
          <w:rFonts w:ascii="Calibri Light" w:hAnsi="Calibri Light" w:cs="Calibri Light"/>
          <w:b/>
          <w:sz w:val="24"/>
          <w:szCs w:val="24"/>
        </w:rPr>
        <w:t>Staff Behaviour/Code of Conduct</w:t>
      </w:r>
      <w:r w:rsidRPr="005A7E21">
        <w:rPr>
          <w:rFonts w:ascii="Calibri Light" w:hAnsi="Calibri Light" w:cs="Calibri Light"/>
          <w:sz w:val="24"/>
          <w:szCs w:val="24"/>
        </w:rPr>
        <w:t xml:space="preserve">, </w:t>
      </w:r>
      <w:r w:rsidRPr="005A7E21">
        <w:rPr>
          <w:rFonts w:ascii="Calibri Light" w:hAnsi="Calibri Light" w:cs="Calibri Light"/>
          <w:b/>
          <w:sz w:val="24"/>
          <w:szCs w:val="24"/>
        </w:rPr>
        <w:t>Behaviour Policy</w:t>
      </w:r>
      <w:r w:rsidRPr="005A7E21">
        <w:rPr>
          <w:rFonts w:ascii="Calibri Light" w:hAnsi="Calibri Light" w:cs="Calibri Light"/>
          <w:sz w:val="24"/>
          <w:szCs w:val="24"/>
        </w:rPr>
        <w:t xml:space="preserve">, </w:t>
      </w:r>
      <w:r w:rsidRPr="005A7E21">
        <w:rPr>
          <w:rFonts w:ascii="Calibri Light" w:hAnsi="Calibri Light" w:cs="Calibri Light"/>
          <w:b/>
          <w:sz w:val="24"/>
          <w:szCs w:val="24"/>
        </w:rPr>
        <w:t>Online Safety Policy</w:t>
      </w:r>
      <w:r w:rsidRPr="005A7E21">
        <w:rPr>
          <w:rFonts w:ascii="Calibri Light" w:hAnsi="Calibri Light" w:cs="Calibri Light"/>
          <w:sz w:val="24"/>
          <w:szCs w:val="24"/>
        </w:rPr>
        <w:t xml:space="preserve">, and the </w:t>
      </w:r>
      <w:r w:rsidRPr="005A7E21">
        <w:rPr>
          <w:rFonts w:ascii="Calibri Light" w:hAnsi="Calibri Light" w:cs="Calibri Light"/>
          <w:b/>
          <w:sz w:val="24"/>
          <w:szCs w:val="24"/>
        </w:rPr>
        <w:t>role of the DSL and deputy DSLs.</w:t>
      </w:r>
    </w:p>
    <w:p w14:paraId="7382490B" w14:textId="77777777" w:rsidR="000B4892" w:rsidRDefault="000B4892" w:rsidP="005A7E21">
      <w:pPr>
        <w:rPr>
          <w:rFonts w:ascii="Calibri Light" w:hAnsi="Calibri Light" w:cs="Calibri Light"/>
          <w:b/>
          <w:sz w:val="24"/>
          <w:szCs w:val="24"/>
        </w:rPr>
      </w:pPr>
      <w:bookmarkStart w:id="37" w:name="_Hlk140713298"/>
    </w:p>
    <w:p w14:paraId="46492DEF" w14:textId="35114B4B"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 xml:space="preserve">Role and Responsibilities of the Designated Safeguarding Lead (DSL) </w:t>
      </w:r>
    </w:p>
    <w:p w14:paraId="0073F79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The governing body/proprietor has appointed a </w:t>
      </w:r>
      <w:r w:rsidRPr="005A7E21">
        <w:rPr>
          <w:rFonts w:ascii="Calibri Light" w:hAnsi="Calibri Light" w:cs="Calibri Light"/>
          <w:b/>
          <w:sz w:val="24"/>
          <w:szCs w:val="24"/>
        </w:rPr>
        <w:t>Designated Safeguarding Lead (DSL)</w:t>
      </w:r>
      <w:r w:rsidRPr="005A7E21">
        <w:rPr>
          <w:rFonts w:ascii="Calibri Light" w:hAnsi="Calibri Light" w:cs="Calibri Light"/>
          <w:sz w:val="24"/>
          <w:szCs w:val="24"/>
        </w:rPr>
        <w:t xml:space="preserve">, a senior member of the leadership team with overall responsibility for safeguarding and child protection, including online safety and filtering and monitoring. The DSL is supported by suitably trained </w:t>
      </w:r>
      <w:r w:rsidRPr="005A7E21">
        <w:rPr>
          <w:rFonts w:ascii="Calibri Light" w:hAnsi="Calibri Light" w:cs="Calibri Light"/>
          <w:b/>
          <w:sz w:val="24"/>
          <w:szCs w:val="24"/>
        </w:rPr>
        <w:t>Deputy DSLs</w:t>
      </w:r>
      <w:r w:rsidRPr="005A7E21">
        <w:rPr>
          <w:rFonts w:ascii="Calibri Light" w:hAnsi="Calibri Light" w:cs="Calibri Light"/>
          <w:sz w:val="24"/>
          <w:szCs w:val="24"/>
        </w:rPr>
        <w:t xml:space="preserve"> and provided with the time, training and resources needed to carry out the role effectively. </w:t>
      </w:r>
      <w:r w:rsidRPr="005A7E21">
        <w:rPr>
          <w:rFonts w:ascii="Calibri Light" w:hAnsi="Calibri Light" w:cs="Calibri Light"/>
          <w:bCs/>
          <w:sz w:val="24"/>
          <w:szCs w:val="24"/>
        </w:rPr>
        <w:t xml:space="preserve">The responsibilities of the DSL are set out in </w:t>
      </w:r>
      <w:hyperlink r:id="rId98" w:history="1">
        <w:r w:rsidRPr="005A7E21">
          <w:rPr>
            <w:rStyle w:val="Hyperlink"/>
            <w:rFonts w:ascii="Calibri Light" w:hAnsi="Calibri Light" w:cs="Calibri Light"/>
            <w:sz w:val="24"/>
            <w:szCs w:val="24"/>
          </w:rPr>
          <w:t>Annex B of Keeping Children Safe in Education (KCSIE) 2026</w:t>
        </w:r>
      </w:hyperlink>
      <w:r w:rsidRPr="005A7E21">
        <w:rPr>
          <w:rFonts w:ascii="Calibri Light" w:hAnsi="Calibri Light" w:cs="Calibri Light"/>
          <w:bCs/>
          <w:sz w:val="24"/>
          <w:szCs w:val="24"/>
        </w:rPr>
        <w:t>.</w:t>
      </w:r>
    </w:p>
    <w:p w14:paraId="7BEEAE4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Cs/>
          <w:sz w:val="24"/>
          <w:szCs w:val="24"/>
        </w:rPr>
        <w:t xml:space="preserve">NB in Hertfordshire deputy DSLs are trained to the same standards as the DSL. </w:t>
      </w:r>
    </w:p>
    <w:p w14:paraId="0E9FCF41" w14:textId="77777777" w:rsidR="005A7E21" w:rsidRPr="005A7E21" w:rsidRDefault="005A7E21" w:rsidP="005A7E21">
      <w:pPr>
        <w:rPr>
          <w:rFonts w:ascii="Calibri Light" w:hAnsi="Calibri Light" w:cs="Calibri Light"/>
          <w:b/>
          <w:sz w:val="24"/>
          <w:szCs w:val="24"/>
          <w:highlight w:val="yellow"/>
        </w:rPr>
      </w:pPr>
    </w:p>
    <w:p w14:paraId="23DEB55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Deputy Designated Safeguarding Leads (DDSLs)</w:t>
      </w:r>
      <w:r w:rsidRPr="005A7E21">
        <w:rPr>
          <w:rFonts w:ascii="Calibri Light" w:hAnsi="Calibri Light" w:cs="Calibri Light"/>
          <w:sz w:val="24"/>
          <w:szCs w:val="24"/>
        </w:rPr>
        <w:t xml:space="preserve"> support the DSL and carry out safeguarding responsibilities as required.</w:t>
      </w:r>
    </w:p>
    <w:p w14:paraId="31DEFA4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The school has appointed one  </w:t>
      </w:r>
      <w:r w:rsidRPr="005A7E21">
        <w:rPr>
          <w:rFonts w:ascii="Calibri Light" w:hAnsi="Calibri Light" w:cs="Calibri Light"/>
          <w:b/>
          <w:sz w:val="24"/>
          <w:szCs w:val="24"/>
        </w:rPr>
        <w:t>Deputy Designated Safeguarding Leads (DDSLs)</w:t>
      </w:r>
      <w:r w:rsidRPr="005A7E21">
        <w:rPr>
          <w:rFonts w:ascii="Calibri Light" w:hAnsi="Calibri Light" w:cs="Calibri Light"/>
          <w:sz w:val="24"/>
          <w:szCs w:val="24"/>
        </w:rPr>
        <w:t xml:space="preserve"> who are trained to the same standard as the </w:t>
      </w:r>
      <w:r w:rsidRPr="005A7E21">
        <w:rPr>
          <w:rFonts w:ascii="Calibri Light" w:hAnsi="Calibri Light" w:cs="Calibri Light"/>
          <w:b/>
          <w:sz w:val="24"/>
          <w:szCs w:val="24"/>
        </w:rPr>
        <w:t>Designated Safeguarding Lead (DSL)</w:t>
      </w:r>
      <w:r w:rsidRPr="005A7E21">
        <w:rPr>
          <w:rFonts w:ascii="Calibri Light" w:hAnsi="Calibri Light" w:cs="Calibri Light"/>
          <w:sz w:val="24"/>
          <w:szCs w:val="24"/>
        </w:rPr>
        <w:t>.</w:t>
      </w:r>
    </w:p>
    <w:p w14:paraId="523480C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While the DSL has overall responsibility for safeguarding and child protection, DDSLs support the DSL and may undertake safeguarding duties as required.</w:t>
      </w:r>
    </w:p>
    <w:p w14:paraId="433D76B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Arrangements are in place to ensure that a trained DSL or DDSL is available during school hours to respond to concerns promptly and ensure effective safeguarding practice.</w:t>
      </w:r>
    </w:p>
    <w:p w14:paraId="27FF055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Arrangements are place for cover over the school holidays for statutory request and queries. </w:t>
      </w:r>
      <w:bookmarkEnd w:id="37"/>
    </w:p>
    <w:p w14:paraId="7D7CDEC7" w14:textId="5BFCE909" w:rsidR="000B4892" w:rsidRDefault="005A7E21" w:rsidP="005A7E21">
      <w:pPr>
        <w:rPr>
          <w:rFonts w:ascii="Calibri Light" w:hAnsi="Calibri Light" w:cs="Calibri Light"/>
          <w:b/>
          <w:sz w:val="24"/>
          <w:szCs w:val="24"/>
        </w:rPr>
      </w:pPr>
      <w:r w:rsidRPr="005A7E21">
        <w:rPr>
          <w:rFonts w:ascii="Calibri Light" w:hAnsi="Calibri Light" w:cs="Calibri Light"/>
          <w:b/>
          <w:sz w:val="24"/>
          <w:szCs w:val="24"/>
        </w:rPr>
        <w:t xml:space="preserve">Availability </w:t>
      </w:r>
    </w:p>
    <w:p w14:paraId="1084D2A4" w14:textId="77777777" w:rsidR="000B4892" w:rsidRDefault="000B4892">
      <w:pPr>
        <w:spacing w:after="200" w:line="276" w:lineRule="auto"/>
        <w:rPr>
          <w:rFonts w:ascii="Calibri Light" w:hAnsi="Calibri Light" w:cs="Calibri Light"/>
          <w:b/>
          <w:sz w:val="24"/>
          <w:szCs w:val="24"/>
        </w:rPr>
      </w:pPr>
      <w:r>
        <w:rPr>
          <w:rFonts w:ascii="Calibri Light" w:hAnsi="Calibri Light" w:cs="Calibri Light"/>
          <w:b/>
          <w:sz w:val="24"/>
          <w:szCs w:val="24"/>
        </w:rPr>
        <w:br w:type="page"/>
      </w:r>
    </w:p>
    <w:p w14:paraId="3A7B620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lastRenderedPageBreak/>
        <w:t xml:space="preserve">The </w:t>
      </w:r>
      <w:r w:rsidRPr="005A7E21">
        <w:rPr>
          <w:rFonts w:ascii="Calibri Light" w:hAnsi="Calibri Light" w:cs="Calibri Light"/>
          <w:b/>
          <w:sz w:val="24"/>
          <w:szCs w:val="24"/>
        </w:rPr>
        <w:t>Designated Safeguarding Lead (DSL)</w:t>
      </w:r>
      <w:r w:rsidRPr="005A7E21">
        <w:rPr>
          <w:rFonts w:ascii="Calibri Light" w:hAnsi="Calibri Light" w:cs="Calibri Light"/>
          <w:sz w:val="24"/>
          <w:szCs w:val="24"/>
        </w:rPr>
        <w:t xml:space="preserve">, or a trained </w:t>
      </w:r>
      <w:r w:rsidRPr="005A7E21">
        <w:rPr>
          <w:rFonts w:ascii="Calibri Light" w:hAnsi="Calibri Light" w:cs="Calibri Light"/>
          <w:b/>
          <w:sz w:val="24"/>
          <w:szCs w:val="24"/>
        </w:rPr>
        <w:t>Deputy DSL (DDSL)</w:t>
      </w:r>
      <w:r w:rsidRPr="005A7E21">
        <w:rPr>
          <w:rFonts w:ascii="Calibri Light" w:hAnsi="Calibri Light" w:cs="Calibri Light"/>
          <w:sz w:val="24"/>
          <w:szCs w:val="24"/>
        </w:rPr>
        <w:t>, will be available during term time and school hours to respond to safeguarding concerns and provide advice and support to staff.</w:t>
      </w:r>
    </w:p>
    <w:p w14:paraId="2A6C18A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school maintains clear safeguarding systems, reporting procedures, record-keeping and information-sharing arrangements to ensure concerns are identified, reported and acted upon promptly. Appropriate arrangements are in place to ensure safeguarding cover is available during school closure periods to fulfil statutory safeguarding responsibilities and respond to urgent child protection matters.</w:t>
      </w:r>
    </w:p>
    <w:p w14:paraId="0FFBB443" w14:textId="77777777" w:rsidR="005A7E21" w:rsidRPr="005A7E21" w:rsidRDefault="005A7E21" w:rsidP="005A7E21">
      <w:pPr>
        <w:rPr>
          <w:rFonts w:ascii="Calibri Light" w:hAnsi="Calibri Light" w:cs="Calibri Light"/>
          <w:b/>
          <w:sz w:val="24"/>
          <w:szCs w:val="24"/>
        </w:rPr>
      </w:pPr>
    </w:p>
    <w:p w14:paraId="463F3B24"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Safeguarding Systems and Contingency Planning</w:t>
      </w:r>
    </w:p>
    <w:p w14:paraId="02CCB4E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The school recognises that effective safeguarding is underpinned by a whole-school safeguarding culture, supported by robust systems and processes. Safeguarding arrangements </w:t>
      </w:r>
      <w:r w:rsidRPr="005A7E21">
        <w:rPr>
          <w:rFonts w:ascii="Calibri Light" w:hAnsi="Calibri Light" w:cs="Calibri Light"/>
          <w:b/>
          <w:sz w:val="24"/>
          <w:szCs w:val="24"/>
        </w:rPr>
        <w:t>must not</w:t>
      </w:r>
      <w:r w:rsidRPr="005A7E21">
        <w:rPr>
          <w:rFonts w:ascii="Calibri Light" w:hAnsi="Calibri Light" w:cs="Calibri Light"/>
          <w:sz w:val="24"/>
          <w:szCs w:val="24"/>
        </w:rPr>
        <w:t xml:space="preserve"> be reliant on the availability, actions or knowledge of a single individual. In Hertfordshire our deputy DSL / S are trained to the same standard as the DSL. </w:t>
      </w:r>
    </w:p>
    <w:p w14:paraId="0244360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To ensure concerns are identified, reported and acted upon promptly, the school maintains:</w:t>
      </w:r>
    </w:p>
    <w:p w14:paraId="0DD9113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Clear reporting pathways.</w:t>
      </w:r>
    </w:p>
    <w:p w14:paraId="5B76730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Secure safeguarding record-keeping systems.</w:t>
      </w:r>
    </w:p>
    <w:p w14:paraId="6A28602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Effective information-sharing arrangements.</w:t>
      </w:r>
    </w:p>
    <w:p w14:paraId="29FE9DA7"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Appropriately trained Deputy Designated Safeguarding Leads (DDSLs).</w:t>
      </w:r>
    </w:p>
    <w:p w14:paraId="27F2DA7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This systems-based approach supports continuity, accountability and timely decision-making, including during periods of staff absence, leave or organisational change.</w:t>
      </w:r>
    </w:p>
    <w:p w14:paraId="2AB32BE5" w14:textId="77777777" w:rsidR="005A7E21" w:rsidRPr="005A7E21" w:rsidRDefault="005A7E21" w:rsidP="005A7E21">
      <w:pPr>
        <w:rPr>
          <w:rFonts w:ascii="Calibri Light" w:hAnsi="Calibri Light" w:cs="Calibri Light"/>
          <w:sz w:val="24"/>
          <w:szCs w:val="24"/>
        </w:rPr>
      </w:pPr>
    </w:p>
    <w:p w14:paraId="36A7B9E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School Holiday and Closure Periods</w:t>
      </w:r>
      <w:r w:rsidRPr="005A7E21">
        <w:rPr>
          <w:rFonts w:ascii="Calibri Light" w:hAnsi="Calibri Light" w:cs="Calibri Light"/>
          <w:b/>
          <w:sz w:val="24"/>
          <w:szCs w:val="24"/>
        </w:rPr>
        <w:t xml:space="preserve">, </w:t>
      </w:r>
      <w:r w:rsidRPr="005A7E21">
        <w:rPr>
          <w:rFonts w:ascii="Calibri Light" w:hAnsi="Calibri Light" w:cs="Calibri Light"/>
          <w:sz w:val="24"/>
          <w:szCs w:val="24"/>
        </w:rPr>
        <w:t>although availability may be reduced during school holidays and half-term periods, arrangements are in place to ensure DSL cover is maintained to fulfil statutory safeguarding responsibilities. This includes responding to urgent safeguarding concerns, sharing information with Children's Services and the Police, making referrals where necessary, and contributing to Child Protection Conferences, MARAC meetings and other statutory processes.</w:t>
      </w:r>
    </w:p>
    <w:p w14:paraId="5B946262" w14:textId="77777777" w:rsidR="005A7E21" w:rsidRPr="005A7E21" w:rsidRDefault="005A7E21" w:rsidP="005A7E21">
      <w:pPr>
        <w:rPr>
          <w:rFonts w:ascii="Calibri Light" w:hAnsi="Calibri Light" w:cs="Calibri Light"/>
          <w:i/>
          <w:sz w:val="24"/>
          <w:szCs w:val="24"/>
        </w:rPr>
      </w:pPr>
      <w:r w:rsidRPr="005A7E21">
        <w:rPr>
          <w:rFonts w:ascii="Calibri Light" w:hAnsi="Calibri Light" w:cs="Calibri Light"/>
          <w:sz w:val="24"/>
          <w:szCs w:val="24"/>
        </w:rPr>
        <w:t xml:space="preserve">Contacting the DSL/DDSL, details of the school's arrangements, including how to contact the DSL or DDSL during school closure periods, can be found in </w:t>
      </w:r>
      <w:r w:rsidRPr="005A7E21">
        <w:rPr>
          <w:rFonts w:ascii="Calibri Light" w:hAnsi="Calibri Light" w:cs="Calibri Light"/>
          <w:i/>
          <w:iCs/>
          <w:sz w:val="24"/>
          <w:szCs w:val="24"/>
        </w:rPr>
        <w:t>see section</w:t>
      </w:r>
      <w:r w:rsidRPr="005A7E21">
        <w:rPr>
          <w:rFonts w:ascii="Calibri Light" w:hAnsi="Calibri Light" w:cs="Calibri Light"/>
          <w:i/>
          <w:sz w:val="24"/>
          <w:szCs w:val="24"/>
        </w:rPr>
        <w:t xml:space="preserve"> 2: Important Safeguarding Contacts.</w:t>
      </w:r>
    </w:p>
    <w:p w14:paraId="329B1019" w14:textId="77777777" w:rsidR="000B4892" w:rsidRDefault="000B4892" w:rsidP="005A7E21">
      <w:pPr>
        <w:rPr>
          <w:rFonts w:ascii="Calibri Light" w:hAnsi="Calibri Light" w:cs="Calibri Light"/>
          <w:b/>
          <w:sz w:val="24"/>
          <w:szCs w:val="24"/>
        </w:rPr>
      </w:pPr>
    </w:p>
    <w:p w14:paraId="668F26A9" w14:textId="3609D772"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Managing Referrals</w:t>
      </w:r>
    </w:p>
    <w:p w14:paraId="1CCB122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Designated Safeguarding Lead (DSL) and Deputy DSLs are responsible for managing safeguarding and child protection referrals, including referrals to Children's Social Care, the Police, the Channel Programme, the Local Authority Designated Officer (LADO) and other relevant agencies.</w:t>
      </w:r>
    </w:p>
    <w:p w14:paraId="358496E5" w14:textId="77777777" w:rsid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They will ensure safeguarding concerns are assessed and acted upon promptly, monitor referral outcomes, work effectively with partner agencies, and ensure the school fulfils its role in multi-agency safeguarding arrangements. The child's welfare will remain central to all decision-making.</w:t>
      </w:r>
    </w:p>
    <w:p w14:paraId="0D14DA62" w14:textId="77777777" w:rsidR="000B4892" w:rsidRPr="005A7E21" w:rsidRDefault="000B4892" w:rsidP="005A7E21">
      <w:pPr>
        <w:rPr>
          <w:rFonts w:ascii="Calibri Light" w:hAnsi="Calibri Light" w:cs="Calibri Light"/>
          <w:sz w:val="24"/>
          <w:szCs w:val="24"/>
        </w:rPr>
      </w:pPr>
    </w:p>
    <w:p w14:paraId="3A9DAD87"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Working with Others</w:t>
      </w:r>
    </w:p>
    <w:p w14:paraId="4E16E1D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DSL will act as the school's key point of contact for external safeguarding agencies and professionals. They will work collaboratively with safeguarding partners, social workers, health professionals, police and other agencies to safeguard and promote the welfare of children.</w:t>
      </w:r>
    </w:p>
    <w:p w14:paraId="5EE1FD98" w14:textId="77777777" w:rsid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The DSL will attend and contribute to child protection conferences, core group meetings, strategy discussions and other multi-agency meetings as required, ensuring that the school's views and relevant information are shared appropriately and in the best interests of the child. </w:t>
      </w:r>
    </w:p>
    <w:p w14:paraId="57A98A8A" w14:textId="1E34AE52" w:rsidR="000B4892" w:rsidRDefault="000B4892">
      <w:pPr>
        <w:spacing w:after="200" w:line="276" w:lineRule="auto"/>
        <w:rPr>
          <w:rFonts w:ascii="Calibri Light" w:hAnsi="Calibri Light" w:cs="Calibri Light"/>
          <w:sz w:val="24"/>
          <w:szCs w:val="24"/>
        </w:rPr>
      </w:pPr>
      <w:r>
        <w:rPr>
          <w:rFonts w:ascii="Calibri Light" w:hAnsi="Calibri Light" w:cs="Calibri Light"/>
          <w:sz w:val="24"/>
          <w:szCs w:val="24"/>
        </w:rPr>
        <w:br w:type="page"/>
      </w:r>
    </w:p>
    <w:p w14:paraId="1ECA94ED"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lastRenderedPageBreak/>
        <w:t>Information Sharing and Child Protection Records</w:t>
      </w:r>
    </w:p>
    <w:p w14:paraId="5CC0005E"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DSL is responsible for ensuring that safeguarding and child protection records are accurate, confidential, secure and maintained separately from the main pupil file.</w:t>
      </w:r>
    </w:p>
    <w:p w14:paraId="4CDAFFCC" w14:textId="77777777" w:rsid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The DSL will oversee the transfer of child protection records when pupils move schools or settings and ensure information is shared appropriately, lawfully and in accordance with data protection requirements and safeguarding legislation. Effective information sharing is recognised as essential to protecting children from harm. </w:t>
      </w:r>
    </w:p>
    <w:p w14:paraId="28595519" w14:textId="77777777" w:rsidR="000B4892" w:rsidRPr="005A7E21" w:rsidRDefault="000B4892" w:rsidP="005A7E21">
      <w:pPr>
        <w:rPr>
          <w:rFonts w:ascii="Calibri Light" w:hAnsi="Calibri Light" w:cs="Calibri Light"/>
          <w:sz w:val="24"/>
          <w:szCs w:val="24"/>
        </w:rPr>
      </w:pPr>
    </w:p>
    <w:p w14:paraId="0894134C"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Raising Awareness</w:t>
      </w:r>
    </w:p>
    <w:p w14:paraId="33B50A7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DSL will promote a strong safeguarding culture throughout the school by ensuring that safeguarding policies and procedures are understood, implemented and reviewed regularly.</w:t>
      </w:r>
    </w:p>
    <w:p w14:paraId="435EAE53" w14:textId="77777777" w:rsid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The DSL will ensure that staff, volunteers, pupils, parents and carers are aware of safeguarding arrangements and know how concerns can be reported. They will contribute to safeguarding communications and ensure that safeguarding remains a visible priority across the school community. </w:t>
      </w:r>
    </w:p>
    <w:p w14:paraId="73C3235E" w14:textId="77777777" w:rsidR="000B4892" w:rsidRPr="005A7E21" w:rsidRDefault="000B4892" w:rsidP="005A7E21">
      <w:pPr>
        <w:rPr>
          <w:rFonts w:ascii="Calibri Light" w:hAnsi="Calibri Light" w:cs="Calibri Light"/>
          <w:sz w:val="24"/>
          <w:szCs w:val="24"/>
        </w:rPr>
      </w:pPr>
    </w:p>
    <w:p w14:paraId="22528A1C"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Training, Knowledge and Skills</w:t>
      </w:r>
    </w:p>
    <w:p w14:paraId="5389137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DSL will undertake appropriate safeguarding training and update their knowledge and skills regularly in line with statutory requirements. They will maintain an up-to-date understanding of safeguarding issues, local procedures, emerging risks and national guidance.</w:t>
      </w:r>
    </w:p>
    <w:p w14:paraId="4CBD688B" w14:textId="77777777" w:rsid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The DSL will support the safeguarding training and development of staff by providing advice, guidance and safeguarding updates, ensuring that all staff understand their safeguarding responsibilities and can recognise and respond to concerns effectively. </w:t>
      </w:r>
    </w:p>
    <w:p w14:paraId="0C007EE9" w14:textId="77777777" w:rsidR="000B4892" w:rsidRPr="005A7E21" w:rsidRDefault="000B4892" w:rsidP="005A7E21">
      <w:pPr>
        <w:rPr>
          <w:rFonts w:ascii="Calibri Light" w:hAnsi="Calibri Light" w:cs="Calibri Light"/>
          <w:sz w:val="24"/>
          <w:szCs w:val="24"/>
        </w:rPr>
      </w:pPr>
    </w:p>
    <w:p w14:paraId="196076F0"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Providing Support to Staff</w:t>
      </w:r>
    </w:p>
    <w:p w14:paraId="24BF91E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DSL will provide support, advice and guidance to staff on safeguarding and child protection matters. They will help staff understand indicators of abuse, vulnerability and risk and support them in responding appropriately to concerns.</w:t>
      </w:r>
    </w:p>
    <w:p w14:paraId="644C4385" w14:textId="77777777" w:rsid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The DSL will create an environment where staff feel confident to raise concerns and seek safeguarding advice. They will promote professional curiosity, timely reporting and a culture where safeguarding is everyone's responsibility. </w:t>
      </w:r>
    </w:p>
    <w:p w14:paraId="58B0A5A1" w14:textId="77777777" w:rsidR="000B4892" w:rsidRPr="005A7E21" w:rsidRDefault="000B4892" w:rsidP="005A7E21">
      <w:pPr>
        <w:rPr>
          <w:rFonts w:ascii="Calibri Light" w:hAnsi="Calibri Light" w:cs="Calibri Light"/>
          <w:sz w:val="24"/>
          <w:szCs w:val="24"/>
        </w:rPr>
      </w:pPr>
    </w:p>
    <w:p w14:paraId="5CC73CE7"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Understanding the Views, Wishes and Feelings of Children</w:t>
      </w:r>
    </w:p>
    <w:p w14:paraId="62783FD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DSL will ensure that the voice of the child is understood, considered and reflected in safeguarding practice. They will promote a child-centred approach in which children are listened to, taken seriously and supported to express their views.</w:t>
      </w:r>
    </w:p>
    <w:p w14:paraId="3A36C1E0" w14:textId="77777777" w:rsid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DSL will consider the wishes and feelings of children when determining what action to take and will ensure that safeguarding decisions are made in the child's best interests</w:t>
      </w:r>
    </w:p>
    <w:p w14:paraId="374CC59B" w14:textId="77777777" w:rsidR="000B4892" w:rsidRPr="005A7E21" w:rsidRDefault="000B4892" w:rsidP="005A7E21">
      <w:pPr>
        <w:rPr>
          <w:rFonts w:ascii="Calibri Light" w:hAnsi="Calibri Light" w:cs="Calibri Light"/>
          <w:sz w:val="24"/>
          <w:szCs w:val="24"/>
        </w:rPr>
      </w:pPr>
    </w:p>
    <w:p w14:paraId="61B877E1" w14:textId="664A406C"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Monitoring Vulnerable Children</w:t>
      </w:r>
    </w:p>
    <w:p w14:paraId="7CDBD3D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DSL will maintain oversight of children who may require additional support, including those with safeguarding vulnerabilities, children in need, children subject to child protection plans, children looked after and previously looked after children.</w:t>
      </w:r>
    </w:p>
    <w:p w14:paraId="185AEEE5" w14:textId="77777777" w:rsid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They will monitor patterns, trends and emerging concerns, ensuring that appropriate support, intervention and early help are coordinated where required. </w:t>
      </w:r>
    </w:p>
    <w:p w14:paraId="6622715F" w14:textId="52643316" w:rsidR="000B4892" w:rsidRDefault="000B4892">
      <w:pPr>
        <w:spacing w:after="200" w:line="276" w:lineRule="auto"/>
        <w:rPr>
          <w:rFonts w:ascii="Calibri Light" w:hAnsi="Calibri Light" w:cs="Calibri Light"/>
          <w:sz w:val="24"/>
          <w:szCs w:val="24"/>
        </w:rPr>
      </w:pPr>
      <w:r>
        <w:rPr>
          <w:rFonts w:ascii="Calibri Light" w:hAnsi="Calibri Light" w:cs="Calibri Light"/>
          <w:sz w:val="24"/>
          <w:szCs w:val="24"/>
        </w:rPr>
        <w:br w:type="page"/>
      </w:r>
    </w:p>
    <w:p w14:paraId="738B908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lastRenderedPageBreak/>
        <w:t>Holding and Sharing Information</w:t>
      </w:r>
    </w:p>
    <w:p w14:paraId="4C351E0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DSL will ensure that information is held and shared appropriately with relevant</w:t>
      </w:r>
      <w:r w:rsidRPr="005A7E21">
        <w:rPr>
          <w:rFonts w:ascii="Calibri Light" w:hAnsi="Calibri Light" w:cs="Calibri Light"/>
          <w:b/>
          <w:sz w:val="24"/>
          <w:szCs w:val="24"/>
        </w:rPr>
        <w:t xml:space="preserve"> </w:t>
      </w:r>
      <w:r w:rsidRPr="005A7E21">
        <w:rPr>
          <w:rFonts w:ascii="Calibri Light" w:hAnsi="Calibri Light" w:cs="Calibri Light"/>
          <w:sz w:val="24"/>
          <w:szCs w:val="24"/>
        </w:rPr>
        <w:t>professionals, agencies and staff members on a need-to-know basis. They will ensure that records are accessible to those who need the information to safeguard children whilst maintaining appropriate confidentiality.</w:t>
      </w:r>
    </w:p>
    <w:p w14:paraId="2CCDE45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The DSL will ensure that safeguarding information is integrated into the school's wider safeguarding arrangements and is used to inform effective decision-making and support for children. </w:t>
      </w:r>
    </w:p>
    <w:p w14:paraId="71BE73E3" w14:textId="77777777" w:rsidR="005A7E21" w:rsidRPr="005A7E21" w:rsidRDefault="005A7E21" w:rsidP="005A7E21">
      <w:pPr>
        <w:rPr>
          <w:rStyle w:val="Hyperlink"/>
          <w:rFonts w:ascii="Calibri Light" w:hAnsi="Calibri Light" w:cs="Calibri Light"/>
          <w:sz w:val="24"/>
          <w:szCs w:val="24"/>
        </w:rPr>
      </w:pPr>
      <w:r w:rsidRPr="005A7E21">
        <w:rPr>
          <w:rFonts w:ascii="Calibri Light" w:hAnsi="Calibri Light" w:cs="Calibri Light"/>
          <w:sz w:val="24"/>
          <w:szCs w:val="24"/>
        </w:rPr>
        <w:t xml:space="preserve">The full responsibilities of the DSL and deputy(s) are set out in their job description, see </w:t>
      </w:r>
      <w:hyperlink r:id="rId99">
        <w:r w:rsidRPr="005A7E21">
          <w:rPr>
            <w:rStyle w:val="Hyperlink"/>
            <w:rFonts w:ascii="Calibri Light" w:hAnsi="Calibri Light" w:cs="Calibri Light"/>
            <w:sz w:val="24"/>
            <w:szCs w:val="24"/>
          </w:rPr>
          <w:t>Annex B</w:t>
        </w:r>
      </w:hyperlink>
      <w:r w:rsidRPr="005A7E21">
        <w:rPr>
          <w:rStyle w:val="Hyperlink"/>
          <w:rFonts w:ascii="Calibri Light" w:hAnsi="Calibri Light" w:cs="Calibri Light"/>
          <w:sz w:val="24"/>
          <w:szCs w:val="24"/>
        </w:rPr>
        <w:t xml:space="preserve"> KCSIE </w:t>
      </w:r>
      <w:bookmarkStart w:id="38" w:name="_Hlk140713446"/>
    </w:p>
    <w:p w14:paraId="3270BCD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Role and Responsibilities of the Designated Teacher (DT)</w:t>
      </w:r>
    </w:p>
    <w:p w14:paraId="2A090A7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Our Designated Teacher takes leadership of promoting the educational attainment of Children with a Social Worker which includes: </w:t>
      </w:r>
    </w:p>
    <w:p w14:paraId="37E3AEA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Working closely with Virtual School Heads to ensure that funding is best used to support the child’s educational achievement and development needs that are identified in their personal education plans. </w:t>
      </w:r>
    </w:p>
    <w:p w14:paraId="34B02FA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Carrying out their duties in line with </w:t>
      </w:r>
      <w:hyperlink r:id="rId100">
        <w:r w:rsidRPr="005A7E21">
          <w:rPr>
            <w:rStyle w:val="Hyperlink"/>
            <w:rFonts w:ascii="Calibri Light" w:hAnsi="Calibri Light" w:cs="Calibri Light"/>
            <w:sz w:val="24"/>
            <w:szCs w:val="24"/>
          </w:rPr>
          <w:t>Designated teacher for looked-after and previously looked-after children - GOV.UK (www.gov.uk) - Search</w:t>
        </w:r>
      </w:hyperlink>
      <w:r w:rsidRPr="005A7E21">
        <w:rPr>
          <w:rFonts w:ascii="Calibri Light" w:hAnsi="Calibri Light" w:cs="Calibri Light"/>
          <w:sz w:val="24"/>
          <w:szCs w:val="24"/>
        </w:rPr>
        <w:t xml:space="preserve"> and extended duties as outlined</w:t>
      </w:r>
      <w:r w:rsidRPr="005A7E21">
        <w:rPr>
          <w:rFonts w:ascii="Calibri Light" w:hAnsi="Calibri Light" w:cs="Calibri Light"/>
          <w:color w:val="0070C0"/>
          <w:sz w:val="24"/>
          <w:szCs w:val="24"/>
        </w:rPr>
        <w:t xml:space="preserve"> </w:t>
      </w:r>
      <w:hyperlink r:id="rId101">
        <w:r w:rsidRPr="005A7E21">
          <w:rPr>
            <w:rFonts w:ascii="Calibri Light" w:hAnsi="Calibri Light" w:cs="Calibri Light"/>
            <w:color w:val="0070C0"/>
            <w:sz w:val="24"/>
            <w:szCs w:val="24"/>
            <w:u w:val="single"/>
          </w:rPr>
          <w:t>Promoting the education of children with a social worker and children in kinship care arrangements: virtual school head role extension - GOV.UK (www.gov.uk)</w:t>
        </w:r>
      </w:hyperlink>
      <w:r w:rsidRPr="005A7E21">
        <w:rPr>
          <w:rFonts w:ascii="Calibri Light" w:hAnsi="Calibri Light" w:cs="Calibri Light"/>
          <w:sz w:val="24"/>
          <w:szCs w:val="24"/>
        </w:rPr>
        <w:t>.</w:t>
      </w:r>
    </w:p>
    <w:p w14:paraId="66221F7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Working closely with our DSL for those children who are supported by a Child in Need or Child Protection Plan to ensure support for the education attainment of these children is appropriately entwined with safeguarding processes. </w:t>
      </w:r>
    </w:p>
    <w:p w14:paraId="461D2E3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All staff and leadership are required to support HSCP principals to safeguarding children by always exercising their professional curiosity. </w:t>
      </w:r>
      <w:hyperlink r:id="rId102" w:history="1">
        <w:r w:rsidRPr="005A7E21">
          <w:rPr>
            <w:rStyle w:val="Hyperlink"/>
            <w:rFonts w:ascii="Calibri Light" w:hAnsi="Calibri Light" w:cs="Calibri Light"/>
            <w:sz w:val="24"/>
            <w:szCs w:val="24"/>
          </w:rPr>
          <w:t>April 2025 Professional Curiosity</w:t>
        </w:r>
      </w:hyperlink>
    </w:p>
    <w:p w14:paraId="68828044" w14:textId="77777777" w:rsidR="005A7E21" w:rsidRPr="005A7E21" w:rsidRDefault="005A7E21" w:rsidP="005A7E21">
      <w:pPr>
        <w:rPr>
          <w:rFonts w:ascii="Calibri Light" w:hAnsi="Calibri Light" w:cs="Calibri Light"/>
          <w:b/>
          <w:sz w:val="24"/>
          <w:szCs w:val="24"/>
        </w:rPr>
      </w:pPr>
    </w:p>
    <w:p w14:paraId="717FA8C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 xml:space="preserve">Role and Responsibilities of the Executive Head teacher/Principal </w:t>
      </w:r>
    </w:p>
    <w:bookmarkEnd w:id="38"/>
    <w:p w14:paraId="497C13E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Executive Head teacher/Principal will:</w:t>
      </w:r>
    </w:p>
    <w:p w14:paraId="38150EFD"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Implement this policy and ensure that all staff:</w:t>
      </w:r>
    </w:p>
    <w:p w14:paraId="1AECD9FA"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Are informed of our school’s systems which support safeguarding, including reading and understanding this policy, as part of their induction.</w:t>
      </w:r>
    </w:p>
    <w:p w14:paraId="0B730C0A"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Follow the procedures included in this policy, what they should know and do in relation to information sharing and referrals of cases of suspected abuse and neglect.</w:t>
      </w:r>
    </w:p>
    <w:p w14:paraId="57A1824B" w14:textId="77777777" w:rsidR="005A7E21" w:rsidRPr="005A7E21" w:rsidRDefault="005A7E21" w:rsidP="005A7E21">
      <w:pPr>
        <w:rPr>
          <w:rFonts w:ascii="Calibri Light" w:eastAsia="Arial" w:hAnsi="Calibri Light" w:cs="Calibri Light"/>
          <w:sz w:val="24"/>
          <w:szCs w:val="24"/>
        </w:rPr>
      </w:pPr>
      <w:r w:rsidRPr="005A7E21">
        <w:rPr>
          <w:rFonts w:ascii="Calibri Light" w:hAnsi="Calibri Light" w:cs="Calibri Light"/>
          <w:sz w:val="24"/>
          <w:szCs w:val="24"/>
        </w:rPr>
        <w:t>Make this policy available to parents/carers, professionals, and the community to ensure there is transparency and clear expectations about the school’s duty to safeguarding and promote the welfare of children and the arrangements for responding to children presenting with needs that may require early help or support to protect them. Please note here where this is available i.e. on school website/copy in the office or information stands across the setting.</w:t>
      </w:r>
    </w:p>
    <w:p w14:paraId="6A106CF5"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Ensure the DSL has appropriate time, funding, training, and resources, and that there is always adequate cover if the DSL is absent.</w:t>
      </w:r>
    </w:p>
    <w:p w14:paraId="1330DA8F"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Act as the ‘case manager’ representing the school in the event of an allegation of abuse made against another member of staff or volunteer.</w:t>
      </w:r>
    </w:p>
    <w:p w14:paraId="543D5479"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Manage cases where there are low-level concerns regarding the conduct of staff or oversee delegation to the DSL.</w:t>
      </w:r>
    </w:p>
    <w:p w14:paraId="4FDE8C75"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Ensure the relevant staffing ratios are met, where applicable (remove if you are not Early Years provider/Primary school)</w:t>
      </w:r>
    </w:p>
    <w:p w14:paraId="27BF50ED"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Make sure each child in the Early Years Foundation Stage is assigned a key person (remove if you are not Early Years provider)</w:t>
      </w:r>
    </w:p>
    <w:p w14:paraId="71906791"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Oversee the safe use of technology, mobile phones and cameras in Early Years setting (remove if you are not Early Years provider).</w:t>
      </w:r>
    </w:p>
    <w:p w14:paraId="4BE20CDA" w14:textId="77777777" w:rsidR="005A7E21" w:rsidRPr="005A7E21" w:rsidRDefault="005A7E21" w:rsidP="005A7E21">
      <w:pPr>
        <w:rPr>
          <w:rFonts w:ascii="Calibri Light" w:hAnsi="Calibri Light" w:cs="Calibri Light"/>
          <w:i/>
          <w:iCs/>
          <w:sz w:val="24"/>
          <w:szCs w:val="24"/>
        </w:rPr>
      </w:pPr>
      <w:r w:rsidRPr="005A7E21">
        <w:rPr>
          <w:rFonts w:ascii="Calibri Light" w:hAnsi="Calibri Light" w:cs="Calibri Light"/>
          <w:i/>
          <w:iCs/>
          <w:sz w:val="24"/>
          <w:szCs w:val="24"/>
        </w:rPr>
        <w:t xml:space="preserve">For information on the Role and Responsibilities of  Governance see section 16 </w:t>
      </w:r>
    </w:p>
    <w:p w14:paraId="3A13E5AE" w14:textId="267F0CAA" w:rsidR="000B4892" w:rsidRDefault="000B4892">
      <w:pPr>
        <w:spacing w:after="200" w:line="276" w:lineRule="auto"/>
        <w:rPr>
          <w:rFonts w:ascii="Calibri Light" w:hAnsi="Calibri Light" w:cs="Calibri Light"/>
          <w:i/>
          <w:iCs/>
          <w:sz w:val="24"/>
          <w:szCs w:val="24"/>
        </w:rPr>
      </w:pPr>
      <w:r>
        <w:rPr>
          <w:rFonts w:ascii="Calibri Light" w:hAnsi="Calibri Light" w:cs="Calibri Light"/>
          <w:i/>
          <w:iCs/>
          <w:sz w:val="24"/>
          <w:szCs w:val="24"/>
        </w:rPr>
        <w:br w:type="page"/>
      </w:r>
    </w:p>
    <w:p w14:paraId="285F1FED"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lang w:val="en-US"/>
        </w:rPr>
        <w:lastRenderedPageBreak/>
        <w:t>Safeguarding and Child Protection Training</w:t>
      </w:r>
      <w:r w:rsidRPr="005A7E21">
        <w:rPr>
          <w:rFonts w:ascii="Calibri Light" w:hAnsi="Calibri Light" w:cs="Calibri Light"/>
          <w:b/>
          <w:sz w:val="24"/>
          <w:szCs w:val="24"/>
        </w:rPr>
        <w:t xml:space="preserve"> and professional development</w:t>
      </w:r>
    </w:p>
    <w:p w14:paraId="6458872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At Edwinstree, we are committed to ensuring that all staff, governors, leaders and managers receive appropriate safeguarding and child protection training to enable them to fulfil their responsibilities to safeguard and promote the welfare of children effectively. In accordance with Keeping Children Safe in Education (KCSIE), all staff receive safeguarding and child protection training as part of their induction, and this is regularly updated to ensure that knowledge and skills remain current and effective. Staff also receive safeguarding updates, as required, and at least annually, through a range of resources and means, such as training sessions, briefings, staff meetings, newsletters and safeguarding communications. </w:t>
      </w:r>
    </w:p>
    <w:p w14:paraId="3346155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Training is relevant to everyone’s role and responsibilities within the school. The specific safeguarding training requirements and standards for different staff groups are detailed in </w:t>
      </w:r>
      <w:r w:rsidRPr="005A7E21">
        <w:rPr>
          <w:rFonts w:ascii="Calibri Light" w:hAnsi="Calibri Light" w:cs="Calibri Light"/>
          <w:b/>
          <w:sz w:val="24"/>
          <w:szCs w:val="24"/>
        </w:rPr>
        <w:t>Annex 2</w:t>
      </w:r>
      <w:r w:rsidRPr="005A7E21">
        <w:rPr>
          <w:rFonts w:ascii="Calibri Light" w:hAnsi="Calibri Light" w:cs="Calibri Light"/>
          <w:sz w:val="24"/>
          <w:szCs w:val="24"/>
        </w:rPr>
        <w:t xml:space="preserve"> of this policy. Designated Safeguarding Leads (DSLs) and Deputy DSLs receive training that enables them to carry out their roles effectively and keep their knowledge and skills updated in line with statutory requirements. </w:t>
      </w:r>
    </w:p>
    <w:p w14:paraId="22ADCEE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The school maintains a comprehensive record of safeguarding training and monitors compliance to ensure that all staff complete the required training within the prescribed timescales. Any identified gaps are addressed promptly to ensure the school remains compliant with statutory safeguarding obligations and that all staff are equipped to recognise concerns, respond appropriately and contribute to a culture of safeguarding across the school. </w:t>
      </w:r>
    </w:p>
    <w:p w14:paraId="00E81A8A" w14:textId="77777777" w:rsidR="005A7E21" w:rsidRPr="005A7E21" w:rsidRDefault="005A7E21" w:rsidP="005A7E21">
      <w:pPr>
        <w:rPr>
          <w:rFonts w:ascii="Calibri Light" w:hAnsi="Calibri Light" w:cs="Calibri Light"/>
          <w:sz w:val="24"/>
          <w:szCs w:val="24"/>
        </w:rPr>
      </w:pPr>
    </w:p>
    <w:p w14:paraId="634EDBB3" w14:textId="77777777" w:rsidR="005A7E21" w:rsidRPr="005A7E21" w:rsidRDefault="005A7E21" w:rsidP="005A7E21">
      <w:pPr>
        <w:pStyle w:val="Heading1"/>
      </w:pPr>
      <w:bookmarkStart w:id="39" w:name="_Toc204008206"/>
      <w:bookmarkStart w:id="40" w:name="_Toc172548070"/>
      <w:bookmarkStart w:id="41" w:name="_Toc172617231"/>
      <w:bookmarkStart w:id="42" w:name="_Toc172619344"/>
      <w:bookmarkStart w:id="43" w:name="_Toc239684208"/>
      <w:r w:rsidRPr="005A7E21">
        <w:t xml:space="preserve">Families First </w:t>
      </w:r>
      <w:bookmarkEnd w:id="39"/>
      <w:bookmarkEnd w:id="40"/>
      <w:bookmarkEnd w:id="41"/>
      <w:bookmarkEnd w:id="42"/>
      <w:r w:rsidRPr="005A7E21">
        <w:t>and working with parents / cares/ families and agencies</w:t>
      </w:r>
      <w:bookmarkEnd w:id="43"/>
      <w:r w:rsidRPr="005A7E21">
        <w:t xml:space="preserve">  </w:t>
      </w:r>
    </w:p>
    <w:p w14:paraId="634F4B6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Families First</w:t>
      </w:r>
      <w:r w:rsidRPr="005A7E21">
        <w:rPr>
          <w:rFonts w:ascii="Calibri Light" w:hAnsi="Calibri Light" w:cs="Calibri Light"/>
          <w:b/>
          <w:bCs/>
          <w:sz w:val="24"/>
          <w:szCs w:val="24"/>
        </w:rPr>
        <w:t xml:space="preserve">  / </w:t>
      </w:r>
      <w:r w:rsidRPr="005A7E21">
        <w:rPr>
          <w:rFonts w:ascii="Calibri Light" w:hAnsi="Calibri Light" w:cs="Calibri Light"/>
          <w:sz w:val="24"/>
          <w:szCs w:val="24"/>
        </w:rPr>
        <w:t xml:space="preserve">Early Help intervention. The </w:t>
      </w:r>
      <w:r w:rsidRPr="005A7E21">
        <w:rPr>
          <w:rFonts w:ascii="Calibri Light" w:hAnsi="Calibri Light" w:cs="Calibri Light"/>
          <w:b/>
          <w:bCs/>
          <w:sz w:val="24"/>
          <w:szCs w:val="24"/>
        </w:rPr>
        <w:t>Families First Assessment</w:t>
      </w:r>
      <w:r w:rsidRPr="005A7E21">
        <w:rPr>
          <w:rFonts w:ascii="Calibri Light" w:hAnsi="Calibri Light" w:cs="Calibri Light"/>
          <w:sz w:val="24"/>
          <w:szCs w:val="24"/>
        </w:rPr>
        <w:t xml:space="preserve"> provides a coordinated framework for professionals, children and families to work together to understand what is working well, what additional support may be required, and what outcomes they want to achieve. It enables agencies and services to share information appropriately, develop a shared understanding of need, and deliver joined-up support through a single plan.</w:t>
      </w:r>
    </w:p>
    <w:p w14:paraId="740B960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For families with children and young people aged up to 18 years (or up to 25 years where a young person has additional needs or disabilities), Families First can provide support across a range of areas, including parenting and family relationships, emotional wellbeing and mental health, physical health, domestic abuse, substance misuse, school attendance and engagement, housing difficulties, financial pressures, and concerns that may place children and families at risk of disadvantage or harm.</w:t>
      </w:r>
    </w:p>
    <w:p w14:paraId="7B86DFC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The aim of the Families First process is to ensure that children and families receive the </w:t>
      </w:r>
      <w:r w:rsidRPr="005A7E21">
        <w:rPr>
          <w:rFonts w:ascii="Calibri Light" w:hAnsi="Calibri Light" w:cs="Calibri Light"/>
          <w:b/>
          <w:bCs/>
          <w:sz w:val="24"/>
          <w:szCs w:val="24"/>
        </w:rPr>
        <w:t>right help, at the right time</w:t>
      </w:r>
      <w:r w:rsidRPr="005A7E21">
        <w:rPr>
          <w:rFonts w:ascii="Calibri Light" w:hAnsi="Calibri Light" w:cs="Calibri Light"/>
          <w:sz w:val="24"/>
          <w:szCs w:val="24"/>
        </w:rPr>
        <w:t>, preventing difficulties from escalating and promoting positive outcomes, resilience, wellbeing and family stability.</w:t>
      </w:r>
    </w:p>
    <w:p w14:paraId="0042FA4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At Edwinstree Middle School , safeguarding and promoting the welfare of children is everyone's responsibility. Our DSL team maintains a clear understanding of Hertfordshire's local safeguarding procedures, thresholds and pathways for support. We recognise that every child has unique needs and circumstances and are committed to ensuring that children and families receive the right help, at the right time, so that children are protected from harm and supported to achieve the best possible outcomes.</w:t>
      </w:r>
    </w:p>
    <w:p w14:paraId="2487754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DSL team understands the differences between:</w:t>
      </w:r>
    </w:p>
    <w:p w14:paraId="7BAB846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Universal services and community-based Early Help;</w:t>
      </w:r>
    </w:p>
    <w:p w14:paraId="7E02660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Hertfordshire's </w:t>
      </w:r>
      <w:r w:rsidRPr="005A7E21">
        <w:rPr>
          <w:rFonts w:ascii="Calibri Light" w:hAnsi="Calibri Light" w:cs="Calibri Light"/>
          <w:b/>
          <w:bCs/>
          <w:sz w:val="24"/>
          <w:szCs w:val="24"/>
        </w:rPr>
        <w:t>Families First</w:t>
      </w:r>
      <w:r w:rsidRPr="005A7E21">
        <w:rPr>
          <w:rFonts w:ascii="Calibri Light" w:hAnsi="Calibri Light" w:cs="Calibri Light"/>
          <w:sz w:val="24"/>
          <w:szCs w:val="24"/>
        </w:rPr>
        <w:t xml:space="preserve"> arrangements and emerging </w:t>
      </w:r>
      <w:r w:rsidRPr="005A7E21">
        <w:rPr>
          <w:rFonts w:ascii="Calibri Light" w:hAnsi="Calibri Light" w:cs="Calibri Light"/>
          <w:b/>
          <w:bCs/>
          <w:sz w:val="24"/>
          <w:szCs w:val="24"/>
        </w:rPr>
        <w:t>Family Help</w:t>
      </w:r>
      <w:r w:rsidRPr="005A7E21">
        <w:rPr>
          <w:rFonts w:ascii="Calibri Light" w:hAnsi="Calibri Light" w:cs="Calibri Light"/>
          <w:sz w:val="24"/>
          <w:szCs w:val="24"/>
        </w:rPr>
        <w:t xml:space="preserve"> approaches;</w:t>
      </w:r>
    </w:p>
    <w:p w14:paraId="3D12522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Section 17 Child in Need services;</w:t>
      </w:r>
    </w:p>
    <w:p w14:paraId="02E649A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Section 47 Child Protection enquiries;</w:t>
      </w:r>
    </w:p>
    <w:p w14:paraId="57A4814E"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Section 20 accommodation;</w:t>
      </w:r>
    </w:p>
    <w:p w14:paraId="5D016DE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Section 31 Care and Supervision Orders.</w:t>
      </w:r>
    </w:p>
    <w:p w14:paraId="1AE2C66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When assessing concerns and identifying support for children and families, we use the Hertfordshire Safeguarding Children Partnership (HSCP) </w:t>
      </w:r>
      <w:hyperlink r:id="rId103" w:history="1">
        <w:r w:rsidRPr="005A7E21">
          <w:rPr>
            <w:rStyle w:val="Hyperlink"/>
            <w:rFonts w:ascii="Calibri Light" w:hAnsi="Calibri Light" w:cs="Calibri Light"/>
            <w:sz w:val="24"/>
            <w:szCs w:val="24"/>
          </w:rPr>
          <w:t>Continuum of Need Guidance.</w:t>
        </w:r>
      </w:hyperlink>
    </w:p>
    <w:p w14:paraId="08E17AAB" w14:textId="77777777" w:rsidR="005A7E21" w:rsidRDefault="005A7E21" w:rsidP="005A7E21">
      <w:pPr>
        <w:rPr>
          <w:rFonts w:ascii="Calibri Light" w:hAnsi="Calibri Light" w:cs="Calibri Light"/>
          <w:sz w:val="24"/>
          <w:szCs w:val="24"/>
        </w:rPr>
      </w:pPr>
      <w:r w:rsidRPr="005A7E21">
        <w:rPr>
          <w:rFonts w:ascii="Calibri Light" w:hAnsi="Calibri Light" w:cs="Calibri Light"/>
          <w:sz w:val="24"/>
          <w:szCs w:val="24"/>
        </w:rPr>
        <w:lastRenderedPageBreak/>
        <w:t>We take a child-centered, strengths-based approach, working with children, families and partners to identify needs, build on strengths and provide timely support. We regularly review concerns and share information to ensure children remain safe and supported.</w:t>
      </w:r>
    </w:p>
    <w:p w14:paraId="0B98104A" w14:textId="77777777" w:rsidR="000B4892" w:rsidRPr="005A7E21" w:rsidRDefault="000B4892" w:rsidP="005A7E21">
      <w:pPr>
        <w:rPr>
          <w:rFonts w:ascii="Calibri Light" w:hAnsi="Calibri Light" w:cs="Calibri Light"/>
          <w:sz w:val="24"/>
          <w:szCs w:val="24"/>
        </w:rPr>
      </w:pPr>
    </w:p>
    <w:p w14:paraId="4D2B962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concept of</w:t>
      </w:r>
      <w:r w:rsidRPr="005A7E21">
        <w:rPr>
          <w:rFonts w:ascii="Calibri Light" w:hAnsi="Calibri Light" w:cs="Calibri Light"/>
          <w:b/>
          <w:sz w:val="24"/>
          <w:szCs w:val="24"/>
        </w:rPr>
        <w:t xml:space="preserve"> ‘Family Help’ </w:t>
      </w:r>
      <w:r w:rsidRPr="005A7E21">
        <w:rPr>
          <w:rFonts w:ascii="Calibri Light" w:hAnsi="Calibri Light" w:cs="Calibri Light"/>
          <w:sz w:val="24"/>
          <w:szCs w:val="24"/>
        </w:rPr>
        <w:t xml:space="preserve">has evolved from the established </w:t>
      </w:r>
      <w:r w:rsidRPr="005A7E21">
        <w:rPr>
          <w:rFonts w:ascii="Calibri Light" w:hAnsi="Calibri Light" w:cs="Calibri Light"/>
          <w:b/>
          <w:bCs/>
          <w:sz w:val="24"/>
          <w:szCs w:val="24"/>
        </w:rPr>
        <w:t>Early Help approach</w:t>
      </w:r>
      <w:r w:rsidRPr="005A7E21">
        <w:rPr>
          <w:rFonts w:ascii="Calibri Light" w:hAnsi="Calibri Light" w:cs="Calibri Light"/>
          <w:sz w:val="24"/>
          <w:szCs w:val="24"/>
        </w:rPr>
        <w:t>. Early Help remains a fundamental safeguarding principle, focused on identifying emerging needs and providing support to children and families at the earliest opportunity to prevent concerns from escalating.</w:t>
      </w:r>
    </w:p>
    <w:p w14:paraId="1C2C8AE6" w14:textId="77777777" w:rsid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Following the </w:t>
      </w:r>
      <w:hyperlink r:id="rId104" w:history="1">
        <w:r w:rsidRPr="005A7E21">
          <w:rPr>
            <w:rStyle w:val="Hyperlink"/>
            <w:rFonts w:ascii="Calibri Light" w:hAnsi="Calibri Light" w:cs="Calibri Light"/>
            <w:sz w:val="24"/>
            <w:szCs w:val="24"/>
          </w:rPr>
          <w:t>Independent Review of Children's Social Care (2022),</w:t>
        </w:r>
      </w:hyperlink>
      <w:r w:rsidRPr="005A7E21">
        <w:rPr>
          <w:rFonts w:ascii="Calibri Light" w:hAnsi="Calibri Light" w:cs="Calibri Light"/>
          <w:sz w:val="24"/>
          <w:szCs w:val="24"/>
        </w:rPr>
        <w:t xml:space="preserve"> the Government's </w:t>
      </w:r>
      <w:hyperlink r:id="rId105" w:history="1">
        <w:r w:rsidRPr="005A7E21">
          <w:rPr>
            <w:rStyle w:val="Hyperlink"/>
            <w:rFonts w:ascii="Calibri Light" w:hAnsi="Calibri Light" w:cs="Calibri Light"/>
            <w:iCs/>
            <w:sz w:val="24"/>
            <w:szCs w:val="24"/>
          </w:rPr>
          <w:t>Stable Homes, Built</w:t>
        </w:r>
        <w:r w:rsidRPr="005A7E21">
          <w:rPr>
            <w:rStyle w:val="Hyperlink"/>
            <w:rFonts w:ascii="Calibri Light" w:hAnsi="Calibri Light" w:cs="Calibri Light"/>
            <w:i/>
            <w:sz w:val="24"/>
            <w:szCs w:val="24"/>
          </w:rPr>
          <w:t xml:space="preserve"> </w:t>
        </w:r>
        <w:r w:rsidRPr="005A7E21">
          <w:rPr>
            <w:rStyle w:val="Hyperlink"/>
            <w:rFonts w:ascii="Calibri Light" w:hAnsi="Calibri Light" w:cs="Calibri Light"/>
            <w:iCs/>
            <w:sz w:val="24"/>
            <w:szCs w:val="24"/>
          </w:rPr>
          <w:t>on Love</w:t>
        </w:r>
        <w:r w:rsidRPr="005A7E21">
          <w:rPr>
            <w:rStyle w:val="Hyperlink"/>
            <w:rFonts w:ascii="Calibri Light" w:hAnsi="Calibri Light" w:cs="Calibri Light"/>
            <w:sz w:val="24"/>
            <w:szCs w:val="24"/>
          </w:rPr>
          <w:t xml:space="preserve"> implementation strategy (2023)</w:t>
        </w:r>
      </w:hyperlink>
      <w:r w:rsidRPr="005A7E21">
        <w:rPr>
          <w:rFonts w:ascii="Calibri Light" w:hAnsi="Calibri Light" w:cs="Calibri Light"/>
          <w:sz w:val="24"/>
          <w:szCs w:val="24"/>
        </w:rPr>
        <w:t xml:space="preserve">, and the introduction of the </w:t>
      </w:r>
      <w:hyperlink r:id="rId106" w:history="1">
        <w:r w:rsidRPr="005A7E21">
          <w:rPr>
            <w:rStyle w:val="Hyperlink"/>
            <w:rFonts w:ascii="Calibri Light" w:hAnsi="Calibri Light" w:cs="Calibri Light"/>
            <w:sz w:val="24"/>
            <w:szCs w:val="24"/>
          </w:rPr>
          <w:t>Families First for Children Pathfinder Programme,</w:t>
        </w:r>
      </w:hyperlink>
      <w:r w:rsidRPr="005A7E21">
        <w:rPr>
          <w:rFonts w:ascii="Calibri Light" w:hAnsi="Calibri Light" w:cs="Calibri Light"/>
          <w:sz w:val="24"/>
          <w:szCs w:val="24"/>
        </w:rPr>
        <w:t xml:space="preserve"> reforms have been developed to create a more integrated system of support for children and families. </w:t>
      </w:r>
    </w:p>
    <w:p w14:paraId="4792F9E7" w14:textId="77777777" w:rsidR="000B4892" w:rsidRPr="005A7E21" w:rsidRDefault="000B4892" w:rsidP="005A7E21">
      <w:pPr>
        <w:rPr>
          <w:rFonts w:ascii="Calibri Light" w:hAnsi="Calibri Light" w:cs="Calibri Light"/>
          <w:sz w:val="24"/>
          <w:szCs w:val="24"/>
        </w:rPr>
      </w:pPr>
    </w:p>
    <w:p w14:paraId="73D9518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Family Help brings together targeted Early Help and Child in Need services within a single, multi-disciplinary approach. The aim is to provide families with timely, coordinated and relationship-based support through one lead practitioner and a seamless system of help, support and protection. </w:t>
      </w:r>
    </w:p>
    <w:p w14:paraId="731975D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The reforms are being implemented through the </w:t>
      </w:r>
      <w:hyperlink r:id="rId107" w:history="1">
        <w:r w:rsidRPr="005A7E21">
          <w:rPr>
            <w:rStyle w:val="Hyperlink"/>
            <w:rFonts w:ascii="Calibri Light" w:hAnsi="Calibri Light" w:cs="Calibri Light"/>
            <w:sz w:val="24"/>
            <w:szCs w:val="24"/>
          </w:rPr>
          <w:t>Families First Partnership Programme (FFPP),</w:t>
        </w:r>
      </w:hyperlink>
      <w:r w:rsidRPr="005A7E21">
        <w:rPr>
          <w:rFonts w:ascii="Calibri Light" w:hAnsi="Calibri Light" w:cs="Calibri Light"/>
          <w:sz w:val="24"/>
          <w:szCs w:val="24"/>
        </w:rPr>
        <w:t xml:space="preserve"> which supports local safeguarding partners to develop Family Help services, strengthen multi-agency child protection arrangements and make greater use of family networks and family-led decision-making. </w:t>
      </w:r>
    </w:p>
    <w:p w14:paraId="32C9C1BF" w14:textId="77777777" w:rsid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In line with </w:t>
      </w:r>
      <w:hyperlink r:id="rId108" w:history="1">
        <w:r w:rsidRPr="005A7E21">
          <w:rPr>
            <w:rStyle w:val="Hyperlink"/>
            <w:rFonts w:ascii="Calibri Light" w:hAnsi="Calibri Light" w:cs="Calibri Light"/>
            <w:sz w:val="24"/>
            <w:szCs w:val="24"/>
          </w:rPr>
          <w:t>Working Together to Safeguard Children</w:t>
        </w:r>
      </w:hyperlink>
      <w:r w:rsidRPr="005A7E21">
        <w:rPr>
          <w:rFonts w:ascii="Calibri Light" w:hAnsi="Calibri Light" w:cs="Calibri Light"/>
          <w:sz w:val="24"/>
          <w:szCs w:val="24"/>
        </w:rPr>
        <w:t xml:space="preserve"> and </w:t>
      </w:r>
      <w:hyperlink r:id="rId109" w:history="1">
        <w:r w:rsidRPr="005A7E21">
          <w:rPr>
            <w:rStyle w:val="Hyperlink"/>
            <w:rFonts w:ascii="Calibri Light" w:hAnsi="Calibri Light" w:cs="Calibri Light"/>
            <w:sz w:val="24"/>
            <w:szCs w:val="24"/>
          </w:rPr>
          <w:t>Hertfordshire Children Safeguarding Partnership</w:t>
        </w:r>
      </w:hyperlink>
      <w:r w:rsidRPr="005A7E21">
        <w:rPr>
          <w:rFonts w:ascii="Calibri Light" w:hAnsi="Calibri Light" w:cs="Calibri Light"/>
          <w:sz w:val="24"/>
          <w:szCs w:val="24"/>
        </w:rPr>
        <w:t xml:space="preserve">, local safeguarding arrangements, the school will continue to identify children and families who may benefit from Early Help/Family Help services and will work collaboratively with partner agencies to ensure children receive the right support at the right time. </w:t>
      </w:r>
    </w:p>
    <w:p w14:paraId="4A179FC6" w14:textId="77777777" w:rsidR="000B4892" w:rsidRPr="005A7E21" w:rsidRDefault="000B4892" w:rsidP="005A7E21">
      <w:pPr>
        <w:rPr>
          <w:rFonts w:ascii="Calibri Light" w:hAnsi="Calibri Light" w:cs="Calibri Light"/>
          <w:sz w:val="24"/>
          <w:szCs w:val="24"/>
        </w:rPr>
      </w:pPr>
    </w:p>
    <w:p w14:paraId="011A88BE" w14:textId="77777777" w:rsidR="005A7E21" w:rsidRPr="005A7E21" w:rsidRDefault="005A7E21" w:rsidP="005A7E21">
      <w:pPr>
        <w:rPr>
          <w:rFonts w:ascii="Calibri Light" w:hAnsi="Calibri Light" w:cs="Calibri Light"/>
          <w:b/>
          <w:bCs/>
          <w:sz w:val="24"/>
          <w:szCs w:val="24"/>
        </w:rPr>
      </w:pPr>
      <w:r w:rsidRPr="005A7E21">
        <w:rPr>
          <w:rFonts w:ascii="Calibri Light" w:hAnsi="Calibri Light" w:cs="Calibri Light"/>
          <w:b/>
          <w:sz w:val="24"/>
          <w:szCs w:val="24"/>
        </w:rPr>
        <w:t xml:space="preserve">Key Legislation and Guidance, </w:t>
      </w:r>
      <w:r w:rsidRPr="005A7E21">
        <w:rPr>
          <w:rFonts w:ascii="Calibri Light" w:hAnsi="Calibri Light" w:cs="Calibri Light"/>
          <w:b/>
          <w:bCs/>
          <w:sz w:val="24"/>
          <w:szCs w:val="24"/>
        </w:rPr>
        <w:t>Family Help reforms are informed by:</w:t>
      </w:r>
    </w:p>
    <w:p w14:paraId="71FC9805" w14:textId="77777777" w:rsidR="005A7E21" w:rsidRPr="005A7E21" w:rsidRDefault="005A7E21" w:rsidP="005A7E21">
      <w:pPr>
        <w:rPr>
          <w:rFonts w:ascii="Calibri Light" w:eastAsia="Arial" w:hAnsi="Calibri Light" w:cs="Calibri Light"/>
          <w:sz w:val="24"/>
          <w:szCs w:val="24"/>
        </w:rPr>
      </w:pPr>
      <w:hyperlink r:id="rId110" w:history="1">
        <w:r w:rsidRPr="005A7E21">
          <w:rPr>
            <w:rStyle w:val="Hyperlink"/>
            <w:rFonts w:ascii="Calibri Light" w:eastAsia="Arial" w:hAnsi="Calibri Light" w:cs="Calibri Light"/>
            <w:sz w:val="24"/>
            <w:szCs w:val="24"/>
          </w:rPr>
          <w:t>Children Act 1989</w:t>
        </w:r>
      </w:hyperlink>
    </w:p>
    <w:p w14:paraId="0260DE19" w14:textId="77777777" w:rsidR="005A7E21" w:rsidRPr="005A7E21" w:rsidRDefault="005A7E21" w:rsidP="005A7E21">
      <w:pPr>
        <w:rPr>
          <w:rFonts w:ascii="Calibri Light" w:eastAsia="Arial" w:hAnsi="Calibri Light" w:cs="Calibri Light"/>
          <w:sz w:val="24"/>
          <w:szCs w:val="24"/>
        </w:rPr>
      </w:pPr>
      <w:hyperlink r:id="rId111" w:history="1">
        <w:r w:rsidRPr="005A7E21">
          <w:rPr>
            <w:rStyle w:val="Hyperlink"/>
            <w:rFonts w:ascii="Calibri Light" w:eastAsia="Arial" w:hAnsi="Calibri Light" w:cs="Calibri Light"/>
            <w:sz w:val="24"/>
            <w:szCs w:val="24"/>
          </w:rPr>
          <w:t>Children Act 2004</w:t>
        </w:r>
      </w:hyperlink>
    </w:p>
    <w:p w14:paraId="593521D9" w14:textId="77777777" w:rsidR="005A7E21" w:rsidRPr="005A7E21" w:rsidRDefault="005A7E21" w:rsidP="005A7E21">
      <w:pPr>
        <w:rPr>
          <w:rFonts w:ascii="Calibri Light" w:eastAsia="Arial" w:hAnsi="Calibri Light" w:cs="Calibri Light"/>
          <w:sz w:val="24"/>
          <w:szCs w:val="24"/>
        </w:rPr>
      </w:pPr>
      <w:hyperlink r:id="rId112" w:history="1">
        <w:r w:rsidRPr="005A7E21">
          <w:rPr>
            <w:rStyle w:val="Hyperlink"/>
            <w:rFonts w:ascii="Calibri Light" w:eastAsia="Arial" w:hAnsi="Calibri Light" w:cs="Calibri Light"/>
            <w:sz w:val="24"/>
            <w:szCs w:val="24"/>
          </w:rPr>
          <w:t>Working Together to Safeguard Children</w:t>
        </w:r>
      </w:hyperlink>
    </w:p>
    <w:p w14:paraId="66606796" w14:textId="77777777" w:rsidR="005A7E21" w:rsidRPr="005A7E21" w:rsidRDefault="005A7E21" w:rsidP="005A7E21">
      <w:pPr>
        <w:rPr>
          <w:rFonts w:ascii="Calibri Light" w:eastAsia="Arial" w:hAnsi="Calibri Light" w:cs="Calibri Light"/>
          <w:sz w:val="24"/>
          <w:szCs w:val="24"/>
        </w:rPr>
      </w:pPr>
      <w:hyperlink r:id="rId113" w:history="1">
        <w:r w:rsidRPr="005A7E21">
          <w:rPr>
            <w:rStyle w:val="Hyperlink"/>
            <w:rFonts w:ascii="Calibri Light" w:eastAsia="Arial" w:hAnsi="Calibri Light" w:cs="Calibri Light"/>
            <w:sz w:val="24"/>
            <w:szCs w:val="24"/>
          </w:rPr>
          <w:t>Keeping Children Safe in Education (KCSIE) 2026</w:t>
        </w:r>
      </w:hyperlink>
    </w:p>
    <w:p w14:paraId="1B72C999" w14:textId="77777777" w:rsidR="005A7E21" w:rsidRPr="005A7E21" w:rsidRDefault="005A7E21" w:rsidP="005A7E21">
      <w:pPr>
        <w:rPr>
          <w:rFonts w:ascii="Calibri Light" w:eastAsia="Arial" w:hAnsi="Calibri Light" w:cs="Calibri Light"/>
          <w:sz w:val="24"/>
          <w:szCs w:val="24"/>
        </w:rPr>
      </w:pPr>
      <w:hyperlink r:id="rId114" w:history="1">
        <w:r w:rsidRPr="005A7E21">
          <w:rPr>
            <w:rStyle w:val="Hyperlink"/>
            <w:rFonts w:ascii="Calibri Light" w:eastAsia="Arial" w:hAnsi="Calibri Light" w:cs="Calibri Light"/>
            <w:sz w:val="24"/>
            <w:szCs w:val="24"/>
          </w:rPr>
          <w:t>The Independent Review of Children's Social Care (2022)</w:t>
        </w:r>
      </w:hyperlink>
    </w:p>
    <w:p w14:paraId="1DACBFD6" w14:textId="77777777" w:rsidR="005A7E21" w:rsidRPr="005A7E21" w:rsidRDefault="005A7E21" w:rsidP="005A7E21">
      <w:pPr>
        <w:rPr>
          <w:rFonts w:ascii="Calibri Light" w:eastAsia="Arial" w:hAnsi="Calibri Light" w:cs="Calibri Light"/>
          <w:sz w:val="24"/>
          <w:szCs w:val="24"/>
        </w:rPr>
      </w:pPr>
      <w:hyperlink r:id="rId115" w:history="1">
        <w:r w:rsidRPr="005A7E21">
          <w:rPr>
            <w:rStyle w:val="Hyperlink"/>
            <w:rFonts w:ascii="Calibri Light" w:eastAsia="Arial" w:hAnsi="Calibri Light" w:cs="Calibri Light"/>
            <w:sz w:val="24"/>
            <w:szCs w:val="24"/>
          </w:rPr>
          <w:t>Stable Homes, Built on Love: Children's Social Care Implementation Strategy (2023)</w:t>
        </w:r>
      </w:hyperlink>
    </w:p>
    <w:p w14:paraId="074832A3" w14:textId="77777777" w:rsidR="005A7E21" w:rsidRDefault="005A7E21" w:rsidP="005A7E21">
      <w:pPr>
        <w:rPr>
          <w:rFonts w:ascii="Calibri Light" w:hAnsi="Calibri Light" w:cs="Calibri Light"/>
          <w:sz w:val="24"/>
          <w:szCs w:val="24"/>
        </w:rPr>
      </w:pPr>
      <w:hyperlink r:id="rId116" w:history="1">
        <w:r w:rsidRPr="005A7E21">
          <w:rPr>
            <w:rStyle w:val="Hyperlink"/>
            <w:rFonts w:ascii="Calibri Light" w:hAnsi="Calibri Light" w:cs="Calibri Light"/>
            <w:sz w:val="24"/>
            <w:szCs w:val="24"/>
          </w:rPr>
          <w:t>Families First Partnership Programme (2025 onwards)</w:t>
        </w:r>
      </w:hyperlink>
      <w:r w:rsidRPr="005A7E21">
        <w:rPr>
          <w:rFonts w:ascii="Calibri Light" w:hAnsi="Calibri Light" w:cs="Calibri Light"/>
          <w:sz w:val="24"/>
          <w:szCs w:val="24"/>
        </w:rPr>
        <w:t xml:space="preserve"> </w:t>
      </w:r>
    </w:p>
    <w:p w14:paraId="06D96449" w14:textId="77777777" w:rsidR="000B4892" w:rsidRPr="005A7E21" w:rsidRDefault="000B4892" w:rsidP="005A7E21">
      <w:pPr>
        <w:rPr>
          <w:rFonts w:ascii="Calibri Light" w:eastAsia="Arial" w:hAnsi="Calibri Light" w:cs="Calibri Light"/>
          <w:sz w:val="24"/>
          <w:szCs w:val="24"/>
        </w:rPr>
      </w:pPr>
    </w:p>
    <w:p w14:paraId="77CB4C09" w14:textId="77777777" w:rsidR="005A7E21" w:rsidRPr="005A7E21" w:rsidRDefault="005A7E21" w:rsidP="005A7E21">
      <w:pPr>
        <w:rPr>
          <w:rFonts w:ascii="Calibri Light" w:hAnsi="Calibri Light" w:cs="Calibri Light"/>
          <w:b/>
          <w:bCs/>
          <w:sz w:val="24"/>
          <w:szCs w:val="24"/>
        </w:rPr>
      </w:pPr>
      <w:r w:rsidRPr="005A7E21">
        <w:rPr>
          <w:rFonts w:ascii="Calibri Light" w:hAnsi="Calibri Light" w:cs="Calibri Light"/>
          <w:b/>
          <w:bCs/>
          <w:sz w:val="24"/>
          <w:szCs w:val="24"/>
        </w:rPr>
        <w:t>The key principles that will inform the delivery of services will include:</w:t>
      </w:r>
    </w:p>
    <w:p w14:paraId="4D30F7A5" w14:textId="50748B02"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wrapping support around the </w:t>
      </w:r>
      <w:r w:rsidR="00352459" w:rsidRPr="005A7E21">
        <w:rPr>
          <w:rFonts w:ascii="Calibri Light" w:hAnsi="Calibri Light" w:cs="Calibri Light"/>
          <w:sz w:val="24"/>
          <w:szCs w:val="24"/>
        </w:rPr>
        <w:t>whole family</w:t>
      </w:r>
      <w:r w:rsidRPr="005A7E21">
        <w:rPr>
          <w:rFonts w:ascii="Calibri Light" w:hAnsi="Calibri Light" w:cs="Calibri Light"/>
          <w:sz w:val="24"/>
          <w:szCs w:val="24"/>
        </w:rPr>
        <w:t xml:space="preserve"> at the earliest opportunity</w:t>
      </w:r>
    </w:p>
    <w:p w14:paraId="6A9950E0" w14:textId="27BFF595"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using the expertise of multi-disciplinary practitioners;</w:t>
      </w:r>
    </w:p>
    <w:p w14:paraId="16C09CB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ensuring consistency of relationships between children, families, and their lead practitioner;</w:t>
      </w:r>
    </w:p>
    <w:p w14:paraId="7648A4D7"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adopting one plan that will stay with families but adapt as needs change.</w:t>
      </w:r>
    </w:p>
    <w:p w14:paraId="5BE8CB2F" w14:textId="7D1F2B23" w:rsidR="000B4892"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At Edwinstree  </w:t>
      </w:r>
      <w:r w:rsidRPr="005A7E21">
        <w:rPr>
          <w:rFonts w:ascii="Calibri Light" w:hAnsi="Calibri Light" w:cs="Calibri Light"/>
          <w:i/>
          <w:color w:val="000000" w:themeColor="text1"/>
          <w:sz w:val="24"/>
          <w:szCs w:val="24"/>
        </w:rPr>
        <w:t xml:space="preserve"> </w:t>
      </w:r>
      <w:r w:rsidRPr="005A7E21">
        <w:rPr>
          <w:rFonts w:ascii="Calibri Light" w:hAnsi="Calibri Light" w:cs="Calibri Light"/>
          <w:color w:val="000000" w:themeColor="text1"/>
          <w:sz w:val="24"/>
          <w:szCs w:val="24"/>
        </w:rPr>
        <w:t>we endorse these</w:t>
      </w:r>
      <w:r w:rsidRPr="005A7E21">
        <w:rPr>
          <w:rFonts w:ascii="Calibri Light" w:hAnsi="Calibri Light" w:cs="Calibri Light"/>
          <w:i/>
          <w:color w:val="000000" w:themeColor="text1"/>
          <w:sz w:val="24"/>
          <w:szCs w:val="24"/>
        </w:rPr>
        <w:t xml:space="preserve"> </w:t>
      </w:r>
      <w:r w:rsidRPr="005A7E21">
        <w:rPr>
          <w:rFonts w:ascii="Calibri Light" w:hAnsi="Calibri Light" w:cs="Calibri Light"/>
          <w:color w:val="000000" w:themeColor="text1"/>
          <w:sz w:val="24"/>
          <w:szCs w:val="24"/>
        </w:rPr>
        <w:t xml:space="preserve">principles and will continue </w:t>
      </w:r>
      <w:r w:rsidRPr="005A7E21">
        <w:rPr>
          <w:rFonts w:ascii="Calibri Light" w:hAnsi="Calibri Light" w:cs="Calibri Light"/>
          <w:sz w:val="24"/>
          <w:szCs w:val="24"/>
        </w:rPr>
        <w:t xml:space="preserve">to work in partnership and collaboration with children and their families so that they are supported from an early stage by being a part of and leading the conversations about change and aims for their children. We are keen to support families in a strength and solution-based approach, encouraging motivation and confidence to improve their own agency to make safe and positive decisions for themselves and their children. </w:t>
      </w:r>
    </w:p>
    <w:p w14:paraId="2FC6CE09" w14:textId="77777777" w:rsidR="000B4892" w:rsidRDefault="000B4892">
      <w:pPr>
        <w:spacing w:after="200" w:line="276" w:lineRule="auto"/>
        <w:rPr>
          <w:rFonts w:ascii="Calibri Light" w:hAnsi="Calibri Light" w:cs="Calibri Light"/>
          <w:sz w:val="24"/>
          <w:szCs w:val="24"/>
        </w:rPr>
      </w:pPr>
      <w:r>
        <w:rPr>
          <w:rFonts w:ascii="Calibri Light" w:hAnsi="Calibri Light" w:cs="Calibri Light"/>
          <w:sz w:val="24"/>
          <w:szCs w:val="24"/>
        </w:rPr>
        <w:br w:type="page"/>
      </w:r>
    </w:p>
    <w:p w14:paraId="0CC7A650"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lastRenderedPageBreak/>
        <w:t>Working with Parents, Carers and Families</w:t>
      </w:r>
    </w:p>
    <w:p w14:paraId="6244158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At Edwinstree Middle School, we recognise the important role parents, carers and family networks play in safeguarding and promoting the welfare of children. In line with Working Together to Safeguard Children and the Families First Partnership reforms, we are committed to working collaboratively with families to identify needs early, provide support and improve outcomes for children.</w:t>
      </w:r>
    </w:p>
    <w:p w14:paraId="68FB3E1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We will:</w:t>
      </w:r>
    </w:p>
    <w:p w14:paraId="098A45A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Work with families in a respectful, empathetic and strengths-based way.</w:t>
      </w:r>
    </w:p>
    <w:p w14:paraId="189F328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Recognise the impact of adversity and trauma and respond with sensitivity and compassion.</w:t>
      </w:r>
    </w:p>
    <w:p w14:paraId="2E62E9A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Adapt our approach to meet the diverse needs and circumstances of children, parents and carers.</w:t>
      </w:r>
    </w:p>
    <w:p w14:paraId="23AA2F0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Consider factors such as family background, culture, religion, disability and other barriers to accessing support.</w:t>
      </w:r>
    </w:p>
    <w:p w14:paraId="52DB732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Remain alert to situations where a child may be at risk of abuse, neglect or exploitation.</w:t>
      </w:r>
    </w:p>
    <w:p w14:paraId="47DD041E" w14:textId="0A3D17D2" w:rsidR="005A7E21" w:rsidRPr="005A7E21" w:rsidRDefault="005A7E21" w:rsidP="00352459">
      <w:pPr>
        <w:tabs>
          <w:tab w:val="left" w:pos="3119"/>
        </w:tabs>
        <w:rPr>
          <w:rFonts w:ascii="Calibri Light" w:hAnsi="Calibri Light" w:cs="Calibri Light"/>
          <w:sz w:val="24"/>
          <w:szCs w:val="24"/>
        </w:rPr>
      </w:pPr>
      <w:r w:rsidRPr="005A7E21">
        <w:rPr>
          <w:rFonts w:ascii="Calibri Light" w:hAnsi="Calibri Light" w:cs="Calibri Light"/>
          <w:sz w:val="24"/>
          <w:szCs w:val="24"/>
        </w:rPr>
        <w:t>We will also:</w:t>
      </w:r>
    </w:p>
    <w:p w14:paraId="04F3DD27"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Engage openly and honestly with parents and carers about concerns.</w:t>
      </w:r>
    </w:p>
    <w:p w14:paraId="1A77C40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Support access to Early Help, Family Help and other services at the earliest opportunity.</w:t>
      </w:r>
    </w:p>
    <w:p w14:paraId="7FA76C5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Contribute to multi-agency plans and interventions.</w:t>
      </w:r>
    </w:p>
    <w:p w14:paraId="54F37FB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Recognise the value of family networks in promoting children's safety and wellbeing.</w:t>
      </w:r>
    </w:p>
    <w:p w14:paraId="1C76BDE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Ensure the views, wishes and lived experiences of children and their families inform decision-making.</w:t>
      </w:r>
    </w:p>
    <w:p w14:paraId="125F685D" w14:textId="77777777" w:rsidR="005A7E21" w:rsidRPr="005A7E21" w:rsidRDefault="005A7E21" w:rsidP="005A7E21">
      <w:pPr>
        <w:rPr>
          <w:rFonts w:ascii="Calibri Light" w:hAnsi="Calibri Light" w:cs="Calibri Light"/>
          <w:sz w:val="24"/>
          <w:szCs w:val="24"/>
        </w:rPr>
      </w:pPr>
    </w:p>
    <w:p w14:paraId="7133626B" w14:textId="77777777" w:rsidR="005A7E21" w:rsidRPr="005A7E21" w:rsidRDefault="005A7E21" w:rsidP="005A7E21">
      <w:pPr>
        <w:pStyle w:val="Heading1"/>
      </w:pPr>
      <w:bookmarkStart w:id="44" w:name="_Toc143174883"/>
      <w:bookmarkStart w:id="45" w:name="_Toc143175588"/>
      <w:bookmarkStart w:id="46" w:name="_Toc172548071"/>
      <w:bookmarkStart w:id="47" w:name="_Toc172617232"/>
      <w:bookmarkStart w:id="48" w:name="_Toc172619345"/>
      <w:bookmarkStart w:id="49" w:name="_Toc204008207"/>
      <w:bookmarkStart w:id="50" w:name="_Toc239684209"/>
      <w:r w:rsidRPr="005A7E21">
        <w:rPr>
          <w:rStyle w:val="Heading1Char"/>
          <w:b/>
          <w:sz w:val="24"/>
        </w:rPr>
        <w:t>Information Sharing Confidentiality and Consent</w:t>
      </w:r>
      <w:bookmarkEnd w:id="44"/>
      <w:bookmarkEnd w:id="45"/>
      <w:bookmarkEnd w:id="46"/>
      <w:bookmarkEnd w:id="47"/>
      <w:bookmarkEnd w:id="48"/>
      <w:bookmarkEnd w:id="49"/>
      <w:bookmarkEnd w:id="50"/>
      <w:r w:rsidRPr="005A7E21">
        <w:rPr>
          <w:rStyle w:val="Heading1Char"/>
          <w:b/>
          <w:sz w:val="24"/>
        </w:rPr>
        <w:t xml:space="preserve"> </w:t>
      </w:r>
    </w:p>
    <w:p w14:paraId="5B538A45" w14:textId="723D2EDC"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At Edwinstree Middle </w:t>
      </w:r>
      <w:r w:rsidRPr="00352459">
        <w:rPr>
          <w:rFonts w:ascii="Calibri Light" w:hAnsi="Calibri Light" w:cs="Calibri Light"/>
          <w:sz w:val="24"/>
          <w:szCs w:val="24"/>
        </w:rPr>
        <w:t>Schoo</w:t>
      </w:r>
      <w:r w:rsidR="00352459">
        <w:rPr>
          <w:rFonts w:ascii="Calibri Light" w:hAnsi="Calibri Light" w:cs="Calibri Light"/>
          <w:sz w:val="24"/>
          <w:szCs w:val="24"/>
        </w:rPr>
        <w:t xml:space="preserve">l, </w:t>
      </w:r>
      <w:r w:rsidRPr="00352459">
        <w:rPr>
          <w:rFonts w:ascii="Calibri Light" w:hAnsi="Calibri Light" w:cs="Calibri Light"/>
          <w:sz w:val="24"/>
          <w:szCs w:val="24"/>
        </w:rPr>
        <w:t>we</w:t>
      </w:r>
      <w:r w:rsidRPr="005A7E21">
        <w:rPr>
          <w:rFonts w:ascii="Calibri Light" w:hAnsi="Calibri Light" w:cs="Calibri Light"/>
          <w:sz w:val="24"/>
          <w:szCs w:val="24"/>
        </w:rPr>
        <w:t xml:space="preserve"> recognise that effective safeguarding is built on positive relationships with children, parents and carers, supported by openness, transparency, trust and professional curiosity. We are committed to working with families wherever possible to understand concerns and provide support at the earliest opportunity.</w:t>
      </w:r>
    </w:p>
    <w:p w14:paraId="2EEC6C6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We recognise that timely, relevant, and proportionate information sharing is essential to safeguarding and promoting the welfare of children. All staff should understand that </w:t>
      </w:r>
      <w:bookmarkStart w:id="51" w:name="_Int_G2SThUeZ"/>
      <w:r w:rsidRPr="005A7E21">
        <w:rPr>
          <w:rFonts w:ascii="Calibri Light" w:hAnsi="Calibri Light" w:cs="Calibri Light"/>
          <w:sz w:val="24"/>
          <w:szCs w:val="24"/>
        </w:rPr>
        <w:t>the</w:t>
      </w:r>
      <w:bookmarkEnd w:id="51"/>
      <w:r w:rsidRPr="005A7E21">
        <w:rPr>
          <w:rFonts w:ascii="Calibri Light" w:hAnsi="Calibri Light" w:cs="Calibri Light"/>
          <w:sz w:val="24"/>
          <w:szCs w:val="24"/>
        </w:rPr>
        <w:t xml:space="preserve"> </w:t>
      </w:r>
      <w:hyperlink r:id="rId117">
        <w:r w:rsidRPr="005A7E21">
          <w:rPr>
            <w:rStyle w:val="Hyperlink"/>
            <w:rFonts w:ascii="Calibri Light" w:hAnsi="Calibri Light" w:cs="Calibri Light"/>
            <w:sz w:val="24"/>
            <w:szCs w:val="24"/>
          </w:rPr>
          <w:t>Data Protection Act 2018 and UK GDPR</w:t>
        </w:r>
      </w:hyperlink>
      <w:r w:rsidRPr="005A7E21">
        <w:rPr>
          <w:rFonts w:ascii="Calibri Light" w:hAnsi="Calibri Light" w:cs="Calibri Light"/>
          <w:sz w:val="24"/>
          <w:szCs w:val="24"/>
        </w:rPr>
        <w:t xml:space="preserve"> does not prevent the sharing of information where this is necessary to protect a child or promote their welfare. Concerns about confidentiality must never prevent appropriate action being taken to safeguard a child.</w:t>
      </w:r>
    </w:p>
    <w:p w14:paraId="3F06B3F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Designated Safeguarding Lead (DSL) and Deputy DSLs are responsible for ensuring that information is shared lawfully, securely, proportionately and on a need-to-know basis with relevant professionals and agencies where this is necessary to safeguard or promote the welfare of a child.</w:t>
      </w:r>
    </w:p>
    <w:p w14:paraId="7F338FDA" w14:textId="77777777" w:rsidR="005A7E21" w:rsidRPr="005A7E21" w:rsidRDefault="005A7E21" w:rsidP="005A7E21">
      <w:pPr>
        <w:rPr>
          <w:rFonts w:ascii="Calibri Light" w:hAnsi="Calibri Light" w:cs="Calibri Light"/>
          <w:sz w:val="24"/>
          <w:szCs w:val="24"/>
        </w:rPr>
      </w:pPr>
    </w:p>
    <w:p w14:paraId="78229F12"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Sharing information when working with Children and their Families</w:t>
      </w:r>
    </w:p>
    <w:p w14:paraId="633D5F90" w14:textId="298C317B"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w:t>
      </w:r>
      <w:r w:rsidR="00352459">
        <w:rPr>
          <w:rFonts w:ascii="Calibri Light" w:hAnsi="Calibri Light" w:cs="Calibri Light"/>
          <w:sz w:val="24"/>
          <w:szCs w:val="24"/>
        </w:rPr>
        <w:t xml:space="preserve">t Edwinstree Middle School, </w:t>
      </w:r>
      <w:r w:rsidR="00352459" w:rsidRPr="005A7E21">
        <w:rPr>
          <w:rFonts w:ascii="Calibri Light" w:hAnsi="Calibri Light" w:cs="Calibri Light"/>
          <w:sz w:val="24"/>
          <w:szCs w:val="24"/>
        </w:rPr>
        <w:t>we</w:t>
      </w:r>
      <w:r w:rsidRPr="005A7E21">
        <w:rPr>
          <w:rFonts w:ascii="Calibri Light" w:hAnsi="Calibri Light" w:cs="Calibri Light"/>
          <w:sz w:val="24"/>
          <w:szCs w:val="24"/>
        </w:rPr>
        <w:t xml:space="preserve"> endeavour to be open and honest with children and their families about concerns, support available, and the actions being taken, wherever it is safe and appropriate to do so. We recognise the importance of involving children and families in decisions that affect them and will seek their views as a priority whenever possible.</w:t>
      </w:r>
    </w:p>
    <w:p w14:paraId="4487F20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As part of our commitment to work collaboratively with families, we will endeavour to seek consent when information needs to be shared or requests for support are made to support or statutory agencies.  However, in some circumstances we may be so concerned for a child that we may not be required to seek consent if there is a lawful basis such as doing so may:</w:t>
      </w:r>
    </w:p>
    <w:p w14:paraId="2E5DB54A"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Place a child or another person at increased risk of harm;</w:t>
      </w:r>
    </w:p>
    <w:p w14:paraId="5C00A62E"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Cause unnecessary delay in protecting a child;</w:t>
      </w:r>
    </w:p>
    <w:p w14:paraId="1FF42BC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Prejudice the prevention, detection or investigation of a crime; or</w:t>
      </w:r>
    </w:p>
    <w:p w14:paraId="7540F8F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Compromise the actions of Children's Social Care, the Police or other safeguarding agencies.</w:t>
      </w:r>
    </w:p>
    <w:p w14:paraId="5A081E4F" w14:textId="77777777" w:rsidR="000B4892" w:rsidRDefault="000B4892">
      <w:pPr>
        <w:spacing w:after="200" w:line="276" w:lineRule="auto"/>
        <w:rPr>
          <w:rFonts w:ascii="Calibri Light" w:hAnsi="Calibri Light" w:cs="Calibri Light"/>
          <w:sz w:val="24"/>
          <w:szCs w:val="24"/>
        </w:rPr>
      </w:pPr>
      <w:r>
        <w:rPr>
          <w:rFonts w:ascii="Calibri Light" w:hAnsi="Calibri Light" w:cs="Calibri Light"/>
          <w:sz w:val="24"/>
          <w:szCs w:val="24"/>
        </w:rPr>
        <w:br w:type="page"/>
      </w:r>
    </w:p>
    <w:p w14:paraId="589BFCFC" w14:textId="5EE6DF0F" w:rsidR="005A7E21" w:rsidRDefault="005A7E21" w:rsidP="005A7E21">
      <w:pPr>
        <w:rPr>
          <w:rFonts w:ascii="Calibri Light" w:hAnsi="Calibri Light" w:cs="Calibri Light"/>
          <w:sz w:val="24"/>
          <w:szCs w:val="24"/>
        </w:rPr>
      </w:pPr>
      <w:r w:rsidRPr="005A7E21">
        <w:rPr>
          <w:rFonts w:ascii="Calibri Light" w:hAnsi="Calibri Light" w:cs="Calibri Light"/>
          <w:sz w:val="24"/>
          <w:szCs w:val="24"/>
        </w:rPr>
        <w:lastRenderedPageBreak/>
        <w:t>Where information is shared without consent, the reasons for doing so will be clearly recorded. Parents and carers will normally be informed of information sharing decisions, unless doing so would place a child or another person at risk of harm, compromise a criminal investigation, or otherwise be unsafe or inappropriate.</w:t>
      </w:r>
    </w:p>
    <w:p w14:paraId="31B89006" w14:textId="77777777" w:rsidR="000B4892" w:rsidRPr="005A7E21" w:rsidRDefault="000B4892" w:rsidP="005A7E21">
      <w:pPr>
        <w:rPr>
          <w:rFonts w:ascii="Calibri Light" w:hAnsi="Calibri Light" w:cs="Calibri Light"/>
          <w:sz w:val="24"/>
          <w:szCs w:val="24"/>
        </w:rPr>
      </w:pPr>
    </w:p>
    <w:p w14:paraId="7345470E"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Where a child, parent or carer objects to information being shared, the DSL will carefully consider their views alongside the school's legal and safeguarding responsibilities. Any decision to share information despite objections will be evidence-based, proportionate, recorded, and made in the child's best interests.</w:t>
      </w:r>
    </w:p>
    <w:p w14:paraId="43C3D96C" w14:textId="77777777" w:rsidR="005A7E21" w:rsidRPr="005A7E21" w:rsidRDefault="005A7E21" w:rsidP="005A7E21">
      <w:pPr>
        <w:rPr>
          <w:rFonts w:ascii="Calibri Light" w:hAnsi="Calibri Light" w:cs="Calibri Light"/>
          <w:b/>
          <w:bCs/>
          <w:sz w:val="24"/>
          <w:szCs w:val="24"/>
        </w:rPr>
      </w:pPr>
    </w:p>
    <w:p w14:paraId="4B78EF7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bCs/>
          <w:sz w:val="24"/>
          <w:szCs w:val="24"/>
        </w:rPr>
        <w:t>Our principles</w:t>
      </w:r>
      <w:r w:rsidRPr="005A7E21">
        <w:rPr>
          <w:rFonts w:ascii="Calibri Light" w:hAnsi="Calibri Light" w:cs="Calibri Light"/>
          <w:b/>
          <w:sz w:val="24"/>
          <w:szCs w:val="24"/>
        </w:rPr>
        <w:t xml:space="preserve"> of information sharing</w:t>
      </w:r>
      <w:r w:rsidRPr="005A7E21">
        <w:rPr>
          <w:rFonts w:ascii="Calibri Light" w:hAnsi="Calibri Light" w:cs="Calibri Light"/>
          <w:sz w:val="24"/>
          <w:szCs w:val="24"/>
        </w:rPr>
        <w:t>:</w:t>
      </w:r>
    </w:p>
    <w:p w14:paraId="79873291"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Timely information sharing is essential for effective safeguarding.</w:t>
      </w:r>
    </w:p>
    <w:p w14:paraId="27DA1917"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The Data Protection Act 2018 and UK GDPR do not prevent or limit the sharing of information for safeguarding purposes.</w:t>
      </w:r>
    </w:p>
    <w:p w14:paraId="4E348CC7"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Information should be shared only with those who need to know and only when it is necessary and proportionate to do so.</w:t>
      </w:r>
    </w:p>
    <w:p w14:paraId="78BAAF5C"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Staff must never promise a child absolute confidentiality where there are concerns about their safety or welfare.</w:t>
      </w:r>
    </w:p>
    <w:p w14:paraId="2CE66445" w14:textId="77777777" w:rsidR="005A7E21" w:rsidRPr="005A7E21" w:rsidRDefault="005A7E21" w:rsidP="005A7E21">
      <w:pPr>
        <w:rPr>
          <w:rFonts w:ascii="Calibri Light" w:eastAsia="Arial" w:hAnsi="Calibri Light" w:cs="Calibri Light"/>
          <w:sz w:val="24"/>
          <w:szCs w:val="24"/>
        </w:rPr>
      </w:pPr>
    </w:p>
    <w:p w14:paraId="1DA16AAF"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Concerns about a child must be reported to the DSL without delay.</w:t>
      </w:r>
    </w:p>
    <w:p w14:paraId="4598694C"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Decisions to share information, and the reasons for those decisions, must be appropriately recorded.</w:t>
      </w:r>
    </w:p>
    <w:p w14:paraId="0EC4B4F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If staff are uncertain whether information should be shared, they must seek advice from the DSL, Deputy DSL, Executive Head teacher or another member of the Senior Leadership Team immediately.</w:t>
      </w:r>
    </w:p>
    <w:p w14:paraId="2B5EE689" w14:textId="77777777" w:rsidR="005A7E21" w:rsidRPr="005A7E21" w:rsidRDefault="005A7E21" w:rsidP="005A7E21">
      <w:pPr>
        <w:rPr>
          <w:rFonts w:ascii="Calibri Light" w:hAnsi="Calibri Light" w:cs="Calibri Light"/>
          <w:b/>
          <w:sz w:val="24"/>
          <w:szCs w:val="24"/>
        </w:rPr>
      </w:pPr>
    </w:p>
    <w:p w14:paraId="72BEE3D8"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Special Category Personal Data</w:t>
      </w:r>
    </w:p>
    <w:p w14:paraId="2037B9A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Where staff need to share special category personal data for safeguarding purposes, this may be done without consent where there is a lawful basis to do so and where:</w:t>
      </w:r>
    </w:p>
    <w:p w14:paraId="14D9E99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It is not possible to obtain consent;</w:t>
      </w:r>
    </w:p>
    <w:p w14:paraId="06E379B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It is not reasonable to expect consent to be obtained; or</w:t>
      </w:r>
    </w:p>
    <w:p w14:paraId="5FC0060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Seeking consent would place a child or another person at risk of harm.</w:t>
      </w:r>
    </w:p>
    <w:p w14:paraId="64B3A051" w14:textId="77777777" w:rsidR="005A7E21" w:rsidRPr="005A7E21" w:rsidRDefault="005A7E21" w:rsidP="005A7E21">
      <w:pPr>
        <w:rPr>
          <w:rFonts w:ascii="Calibri Light" w:hAnsi="Calibri Light" w:cs="Calibri Light"/>
          <w:sz w:val="24"/>
          <w:szCs w:val="24"/>
        </w:rPr>
      </w:pPr>
    </w:p>
    <w:p w14:paraId="5A1A2D99"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Sexual Violence and Sexual Harassment</w:t>
      </w:r>
    </w:p>
    <w:p w14:paraId="39542F2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Where a child discloses sexual violence or sexual harassment, the wishes of the victim will be considered carefully. However, the DSL must balance these wishes against the school's duty to safeguard the victim and other children.</w:t>
      </w:r>
    </w:p>
    <w:p w14:paraId="6DA2E76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DSL will consider:</w:t>
      </w:r>
    </w:p>
    <w:p w14:paraId="1D953A2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victim's wishes and right to be heard;</w:t>
      </w:r>
    </w:p>
    <w:p w14:paraId="00E3F5C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nature and seriousness of the incident;</w:t>
      </w:r>
    </w:p>
    <w:p w14:paraId="4459B64E"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ongoing safety and welfare of all children involved;</w:t>
      </w:r>
    </w:p>
    <w:p w14:paraId="40B39957"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Whether a referral to Children's Social Care and/or the Police is required;</w:t>
      </w:r>
    </w:p>
    <w:p w14:paraId="450E7D17"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Whether parents or carers should be informed, unless doing so would place the child at greater risk.</w:t>
      </w:r>
    </w:p>
    <w:p w14:paraId="57E1B71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Where a report of rape, assault by penetration or sexual assault is made, the matter should normally be referred to the Police. Where appropriate, referrals should also be made to Children's Social Care.</w:t>
      </w:r>
    </w:p>
    <w:p w14:paraId="0938ED9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All staff will take reasonable steps to protect the privacy and anonymity of children involved in reports of sexual violence or sexual harassment. This includes carefully considering who needs to know, managing information sensitively, and recognising the potential impact of social media in spreading information or identifying those involved.</w:t>
      </w:r>
    </w:p>
    <w:p w14:paraId="68001265" w14:textId="107A0E86" w:rsidR="000B4892" w:rsidRDefault="000B4892">
      <w:pPr>
        <w:spacing w:after="200" w:line="276" w:lineRule="auto"/>
        <w:rPr>
          <w:rFonts w:ascii="Calibri Light" w:hAnsi="Calibri Light" w:cs="Calibri Light"/>
          <w:b/>
          <w:sz w:val="24"/>
          <w:szCs w:val="24"/>
        </w:rPr>
      </w:pPr>
      <w:r>
        <w:rPr>
          <w:rFonts w:ascii="Calibri Light" w:hAnsi="Calibri Light" w:cs="Calibri Light"/>
          <w:b/>
          <w:sz w:val="24"/>
          <w:szCs w:val="24"/>
        </w:rPr>
        <w:br w:type="page"/>
      </w:r>
    </w:p>
    <w:p w14:paraId="65CEAAA5"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lastRenderedPageBreak/>
        <w:t>Record Keeping and Professional Support</w:t>
      </w:r>
    </w:p>
    <w:p w14:paraId="447562BE"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All safeguarding records relating to information sharing decisions will be accurate, factual, timely, and securely maintained. Staff should have regard to the Government's </w:t>
      </w:r>
      <w:hyperlink r:id="rId118">
        <w:r w:rsidRPr="005A7E21">
          <w:rPr>
            <w:rStyle w:val="Hyperlink"/>
            <w:rFonts w:ascii="Calibri Light" w:hAnsi="Calibri Light" w:cs="Calibri Light"/>
            <w:sz w:val="24"/>
            <w:szCs w:val="24"/>
          </w:rPr>
          <w:t>Information Sharing Advice for Safeguarding Practitioners</w:t>
        </w:r>
      </w:hyperlink>
      <w:r w:rsidRPr="005A7E21">
        <w:rPr>
          <w:rFonts w:ascii="Calibri Light" w:hAnsi="Calibri Light" w:cs="Calibri Light"/>
          <w:sz w:val="24"/>
          <w:szCs w:val="24"/>
        </w:rPr>
        <w:t xml:space="preserve"> and its seven golden rules of information sharing when making decisions.</w:t>
      </w:r>
    </w:p>
    <w:p w14:paraId="6659F4F4" w14:textId="77777777" w:rsidR="005A7E21" w:rsidRPr="005A7E21" w:rsidRDefault="005A7E21" w:rsidP="005A7E21">
      <w:pPr>
        <w:rPr>
          <w:rFonts w:ascii="Calibri Light" w:hAnsi="Calibri Light" w:cs="Calibri Light"/>
          <w:i/>
          <w:sz w:val="24"/>
          <w:szCs w:val="24"/>
        </w:rPr>
      </w:pPr>
      <w:r w:rsidRPr="005A7E21">
        <w:rPr>
          <w:rFonts w:ascii="Calibri Light" w:hAnsi="Calibri Light" w:cs="Calibri Light"/>
          <w:sz w:val="24"/>
          <w:szCs w:val="24"/>
        </w:rPr>
        <w:t xml:space="preserve">If staff are in doubt about sharing information, they must seek advice from the DSL, Deputy DSL, Executive Head teacher </w:t>
      </w:r>
    </w:p>
    <w:p w14:paraId="24171DFE" w14:textId="77777777" w:rsidR="005A7E21" w:rsidRPr="005A7E21" w:rsidRDefault="005A7E21" w:rsidP="005A7E21">
      <w:pPr>
        <w:rPr>
          <w:rFonts w:ascii="Calibri Light" w:hAnsi="Calibri Light" w:cs="Calibri Light"/>
          <w:i/>
          <w:sz w:val="24"/>
          <w:szCs w:val="24"/>
        </w:rPr>
      </w:pPr>
    </w:p>
    <w:p w14:paraId="25E65B96" w14:textId="77777777" w:rsidR="005A7E21" w:rsidRPr="005A7E21" w:rsidRDefault="005A7E21" w:rsidP="005A7E21">
      <w:pPr>
        <w:pStyle w:val="Heading1"/>
      </w:pPr>
      <w:bookmarkStart w:id="52" w:name="_Toc239684210"/>
      <w:bookmarkStart w:id="53" w:name="_Toc172548072"/>
      <w:bookmarkStart w:id="54" w:name="_Toc172617233"/>
      <w:bookmarkStart w:id="55" w:name="_Toc172619346"/>
      <w:bookmarkStart w:id="56" w:name="_Toc204008208"/>
      <w:r w:rsidRPr="005A7E21">
        <w:t>Recognising Abuse, Neglect and Exploitation</w:t>
      </w:r>
      <w:bookmarkEnd w:id="52"/>
      <w:r w:rsidRPr="005A7E21">
        <w:t xml:space="preserve"> </w:t>
      </w:r>
      <w:bookmarkEnd w:id="53"/>
      <w:bookmarkEnd w:id="54"/>
      <w:bookmarkEnd w:id="55"/>
      <w:bookmarkEnd w:id="56"/>
    </w:p>
    <w:p w14:paraId="115459D2"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At Edwinstree Middle School we recognise that safeguarding concerns can affect any child and that early identification and intervention are key to supporting and protecting children and promoting their welfare.</w:t>
      </w:r>
    </w:p>
    <w:p w14:paraId="6C0675F9" w14:textId="77777777" w:rsidR="005A7E21" w:rsidRDefault="005A7E21" w:rsidP="005A7E21">
      <w:pPr>
        <w:rPr>
          <w:rFonts w:ascii="Calibri Light" w:hAnsi="Calibri Light" w:cs="Calibri Light"/>
          <w:sz w:val="24"/>
          <w:szCs w:val="24"/>
        </w:rPr>
      </w:pPr>
      <w:r w:rsidRPr="005A7E21">
        <w:rPr>
          <w:rFonts w:ascii="Calibri Light" w:hAnsi="Calibri Light" w:cs="Calibri Light"/>
          <w:sz w:val="24"/>
          <w:szCs w:val="24"/>
        </w:rPr>
        <w:t>All staff receive safeguarding training and are expected to remain vigilant to the signs and indicators of abuse, neglect, exploitation and other safeguarding concerns. Staff understand that children can be harmed by adults or by other children, and that abuse can occur within families, peer groups, educational settings, communities and online environments.</w:t>
      </w:r>
    </w:p>
    <w:p w14:paraId="707C3F32" w14:textId="77777777" w:rsidR="000B4892" w:rsidRPr="005A7E21" w:rsidRDefault="000B4892" w:rsidP="005A7E21">
      <w:pPr>
        <w:rPr>
          <w:rFonts w:ascii="Calibri Light" w:hAnsi="Calibri Light" w:cs="Calibri Light"/>
          <w:b/>
          <w:sz w:val="24"/>
          <w:szCs w:val="24"/>
        </w:rPr>
      </w:pPr>
    </w:p>
    <w:p w14:paraId="4EE8C37F" w14:textId="77777777" w:rsid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Staff should exercise professional curiosity, be </w:t>
      </w:r>
      <w:bookmarkStart w:id="57" w:name="_Int_XJbegyCo"/>
      <w:proofErr w:type="gramStart"/>
      <w:r w:rsidRPr="005A7E21">
        <w:rPr>
          <w:rFonts w:ascii="Calibri Light" w:hAnsi="Calibri Light" w:cs="Calibri Light"/>
          <w:sz w:val="24"/>
          <w:szCs w:val="24"/>
        </w:rPr>
        <w:t>alert</w:t>
      </w:r>
      <w:bookmarkEnd w:id="57"/>
      <w:proofErr w:type="gramEnd"/>
      <w:r w:rsidRPr="005A7E21">
        <w:rPr>
          <w:rFonts w:ascii="Calibri Light" w:hAnsi="Calibri Light" w:cs="Calibri Light"/>
          <w:sz w:val="24"/>
          <w:szCs w:val="24"/>
        </w:rPr>
        <w:t xml:space="preserve"> to changes in a child's presentation, behaviour, attendance, emotional wellbeing or relationships, and report concerns promptly to the Designated Safeguarding Lead (DSL). </w:t>
      </w:r>
    </w:p>
    <w:p w14:paraId="01DDA7C5" w14:textId="77777777" w:rsidR="000B4892" w:rsidRPr="005A7E21" w:rsidRDefault="000B4892" w:rsidP="005A7E21">
      <w:pPr>
        <w:rPr>
          <w:rFonts w:ascii="Calibri Light" w:hAnsi="Calibri Light" w:cs="Calibri Light"/>
          <w:b/>
          <w:sz w:val="24"/>
          <w:szCs w:val="24"/>
        </w:rPr>
      </w:pPr>
    </w:p>
    <w:p w14:paraId="52A0CAA8"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We recognise that safeguarding concerns rarely occur in isolation and that children may experience multiple and overlapping vulnerabilities. All concerns will be considered within the context of the child's lived experience and wider circumstances.</w:t>
      </w:r>
    </w:p>
    <w:p w14:paraId="7D8B81F8" w14:textId="77777777" w:rsidR="005A7E21" w:rsidRPr="005A7E21" w:rsidRDefault="005A7E21" w:rsidP="005A7E21">
      <w:pPr>
        <w:rPr>
          <w:rFonts w:ascii="Calibri Light" w:hAnsi="Calibri Light" w:cs="Calibri Light"/>
          <w:sz w:val="24"/>
          <w:szCs w:val="24"/>
        </w:rPr>
      </w:pPr>
    </w:p>
    <w:p w14:paraId="6C05F95B" w14:textId="49C376BE" w:rsidR="005A7E21" w:rsidRPr="000B4892" w:rsidRDefault="005A7E21" w:rsidP="005A7E21">
      <w:pPr>
        <w:rPr>
          <w:rFonts w:ascii="Calibri Light" w:hAnsi="Calibri Light" w:cs="Calibri Light"/>
          <w:b/>
          <w:bCs/>
          <w:sz w:val="24"/>
          <w:szCs w:val="24"/>
        </w:rPr>
      </w:pPr>
      <w:r w:rsidRPr="000B4892">
        <w:rPr>
          <w:rFonts w:ascii="Calibri Light" w:hAnsi="Calibri Light" w:cs="Calibri Light"/>
          <w:b/>
          <w:bCs/>
          <w:sz w:val="24"/>
          <w:szCs w:val="24"/>
        </w:rPr>
        <w:t>Children Who May Benefit from Early Help or Additional Support</w:t>
      </w:r>
    </w:p>
    <w:p w14:paraId="688153D3"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Any child may benefit from Early Help, Family Help or additional support; however, staff should be particularly alert to children who:</w:t>
      </w:r>
    </w:p>
    <w:p w14:paraId="4479C422"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are disabled or have additional health needs;</w:t>
      </w:r>
    </w:p>
    <w:p w14:paraId="0E661735"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have Special Educational Needs and Disabilities (SEND);</w:t>
      </w:r>
    </w:p>
    <w:p w14:paraId="7D951156"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have identified mental health needs;</w:t>
      </w:r>
    </w:p>
    <w:p w14:paraId="5AC6FC36"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are young carers;</w:t>
      </w:r>
    </w:p>
    <w:p w14:paraId="1EC69A15"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are young parents or pregnant;</w:t>
      </w:r>
    </w:p>
    <w:p w14:paraId="4411D1C6"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are displaying concerning, abusive or harmful behaviours;</w:t>
      </w:r>
    </w:p>
    <w:p w14:paraId="7AA970F8"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are vulnerable to exploitation, including criminal or sexual exploitation, county lines, trafficking or modern slavery;</w:t>
      </w:r>
    </w:p>
    <w:p w14:paraId="515FC457"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are vulnerable to radicalisation or extremism;</w:t>
      </w:r>
    </w:p>
    <w:p w14:paraId="61FC2D52"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frequently miss education, home or care;</w:t>
      </w:r>
    </w:p>
    <w:p w14:paraId="22639C53"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have experienced multiple suspensions or are at risk of exclusion;</w:t>
      </w:r>
    </w:p>
    <w:p w14:paraId="6270E774"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live in families affected by domestic abuse, substance misuse, parental mental ill health or parental offending;</w:t>
      </w:r>
    </w:p>
    <w:p w14:paraId="206C3C09"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misuse drugs or alcohol;</w:t>
      </w:r>
    </w:p>
    <w:p w14:paraId="7347F883"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are at risk of honour-based abuse, including Female Genital Mutilation (FGM) or Forced Marriage; or</w:t>
      </w:r>
    </w:p>
    <w:p w14:paraId="2B15B23A"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are privately fostered.</w:t>
      </w:r>
    </w:p>
    <w:p w14:paraId="7A631FA0" w14:textId="77777777" w:rsidR="005A7E21" w:rsidRPr="005A7E21" w:rsidRDefault="005A7E21" w:rsidP="005A7E21">
      <w:pPr>
        <w:rPr>
          <w:rFonts w:ascii="Calibri Light" w:hAnsi="Calibri Light" w:cs="Calibri Light"/>
          <w:sz w:val="24"/>
          <w:szCs w:val="24"/>
        </w:rPr>
      </w:pPr>
    </w:p>
    <w:p w14:paraId="0DCE1B9E" w14:textId="77777777" w:rsidR="000B4892" w:rsidRDefault="000B4892">
      <w:pPr>
        <w:spacing w:after="200" w:line="276" w:lineRule="auto"/>
        <w:rPr>
          <w:rFonts w:ascii="Calibri Light" w:hAnsi="Calibri Light" w:cs="Calibri Light"/>
          <w:sz w:val="24"/>
          <w:szCs w:val="24"/>
        </w:rPr>
      </w:pPr>
      <w:r>
        <w:rPr>
          <w:rFonts w:ascii="Calibri Light" w:hAnsi="Calibri Light" w:cs="Calibri Light"/>
          <w:sz w:val="24"/>
          <w:szCs w:val="24"/>
        </w:rPr>
        <w:br w:type="page"/>
      </w:r>
    </w:p>
    <w:p w14:paraId="47C1450B" w14:textId="512B865A" w:rsidR="005A7E21" w:rsidRPr="000B4892" w:rsidRDefault="005A7E21" w:rsidP="005A7E21">
      <w:pPr>
        <w:rPr>
          <w:rFonts w:ascii="Calibri Light" w:hAnsi="Calibri Light" w:cs="Calibri Light"/>
          <w:b/>
          <w:bCs/>
          <w:sz w:val="24"/>
          <w:szCs w:val="24"/>
        </w:rPr>
      </w:pPr>
      <w:r w:rsidRPr="000B4892">
        <w:rPr>
          <w:rFonts w:ascii="Calibri Light" w:hAnsi="Calibri Light" w:cs="Calibri Light"/>
          <w:b/>
          <w:bCs/>
          <w:sz w:val="24"/>
          <w:szCs w:val="24"/>
        </w:rPr>
        <w:lastRenderedPageBreak/>
        <w:t>Extra-Familial Harm and Online Safety</w:t>
      </w:r>
    </w:p>
    <w:p w14:paraId="1ADB124F"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Our school recognises that children may experience harm outside the family home, this may include:</w:t>
      </w:r>
    </w:p>
    <w:p w14:paraId="615A26E8"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child sexual exploitation (CSE);</w:t>
      </w:r>
    </w:p>
    <w:p w14:paraId="5A9373B0"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child criminal exploitation (CCE);</w:t>
      </w:r>
    </w:p>
    <w:p w14:paraId="65CA05DF"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county lines;</w:t>
      </w:r>
    </w:p>
    <w:p w14:paraId="12501B2C"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serious youth violence;</w:t>
      </w:r>
    </w:p>
    <w:p w14:paraId="262F34B0"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domestic abuse and teenage relationship abuse;</w:t>
      </w:r>
    </w:p>
    <w:p w14:paraId="7C050546"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sexual violence, sexual harassment and harmful sexual behaviour;</w:t>
      </w:r>
    </w:p>
    <w:p w14:paraId="67A83741"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financial exploitation;</w:t>
      </w:r>
    </w:p>
    <w:p w14:paraId="3B5C96F3"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radicalisation and extremism.</w:t>
      </w:r>
    </w:p>
    <w:p w14:paraId="6A17B60D"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 xml:space="preserve">Staff also recognise that safeguarding incidents can occur online or be facilitated through technology. Online risks may occur independently of, or alongside, offline abuse. Concerns relating to online safety will be managed in accordance with the school's safeguarding and online safety procedures. See section 11 Online Safety. </w:t>
      </w:r>
    </w:p>
    <w:p w14:paraId="2AAFFF65"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The school recognises that children can abuse other children. Such behaviours, including sexual harassment, harmful sexual behaviour, bullying, discriminatory behaviour, coercion, and the sharing of nude or semi-nude images, will be addressed through a safeguarding approach and not treated solely as behavioural issues.</w:t>
      </w:r>
    </w:p>
    <w:p w14:paraId="3CE58408" w14:textId="77777777" w:rsidR="005A7E21" w:rsidRPr="005A7E21" w:rsidRDefault="005A7E21" w:rsidP="005A7E21">
      <w:pPr>
        <w:rPr>
          <w:rFonts w:ascii="Calibri Light" w:hAnsi="Calibri Light" w:cs="Calibri Light"/>
          <w:sz w:val="24"/>
          <w:szCs w:val="24"/>
        </w:rPr>
      </w:pPr>
    </w:p>
    <w:p w14:paraId="4C07058A" w14:textId="77777777" w:rsidR="005A7E21" w:rsidRPr="000B4892" w:rsidRDefault="005A7E21" w:rsidP="005A7E21">
      <w:pPr>
        <w:rPr>
          <w:rFonts w:ascii="Calibri Light" w:hAnsi="Calibri Light" w:cs="Calibri Light"/>
          <w:b/>
          <w:bCs/>
          <w:sz w:val="24"/>
          <w:szCs w:val="24"/>
        </w:rPr>
      </w:pPr>
      <w:r w:rsidRPr="000B4892">
        <w:rPr>
          <w:rFonts w:ascii="Calibri Light" w:hAnsi="Calibri Light" w:cs="Calibri Light"/>
          <w:b/>
          <w:bCs/>
          <w:sz w:val="24"/>
          <w:szCs w:val="24"/>
        </w:rPr>
        <w:t>Definitions of Abuse</w:t>
      </w:r>
    </w:p>
    <w:p w14:paraId="0DFC9ED8"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Abuse is a form of maltreatment of a child. A child may be abused by inflicting harm or by failing to act to prevent harm.</w:t>
      </w:r>
    </w:p>
    <w:p w14:paraId="2F66844F"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Harm includes physical, emotional, sexual and psychological ill-treatment, including the impact of seeing, hearing or experiencing the effects of abuse towards others.</w:t>
      </w:r>
    </w:p>
    <w:p w14:paraId="0AEE9B40"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Domestic Abuse can have a significant impact on a child's health, development and wellbeing, including where a child sees, hears or experiences its effects.</w:t>
      </w:r>
    </w:p>
    <w:p w14:paraId="7EC6A3D6"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The four recognised categories of abuse are:</w:t>
      </w:r>
    </w:p>
    <w:p w14:paraId="258854C9"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Physical abuse</w:t>
      </w:r>
    </w:p>
    <w:p w14:paraId="7A296939"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Emotional abuse</w:t>
      </w:r>
    </w:p>
    <w:p w14:paraId="21B6B77B"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Sexual abuse</w:t>
      </w:r>
    </w:p>
    <w:p w14:paraId="79A9A240" w14:textId="77777777" w:rsidR="005A7E21" w:rsidRPr="005A7E21" w:rsidRDefault="005A7E21" w:rsidP="005A7E21">
      <w:pPr>
        <w:rPr>
          <w:rFonts w:ascii="Calibri Light" w:hAnsi="Calibri Light" w:cs="Calibri Light"/>
          <w:b/>
          <w:sz w:val="24"/>
          <w:szCs w:val="24"/>
        </w:rPr>
      </w:pPr>
      <w:r w:rsidRPr="005A7E21">
        <w:rPr>
          <w:rFonts w:ascii="Calibri Light" w:eastAsia="Arial" w:hAnsi="Calibri Light" w:cs="Calibri Light"/>
          <w:sz w:val="24"/>
          <w:szCs w:val="24"/>
        </w:rPr>
        <w:t>Neglect</w:t>
      </w:r>
    </w:p>
    <w:p w14:paraId="7BC276C5" w14:textId="77777777" w:rsidR="005A7E21" w:rsidRPr="005A7E21" w:rsidRDefault="005A7E21" w:rsidP="005A7E21">
      <w:pPr>
        <w:rPr>
          <w:rFonts w:ascii="Calibri Light" w:hAnsi="Calibri Light" w:cs="Calibri Light"/>
          <w:b/>
          <w:i/>
          <w:sz w:val="24"/>
          <w:szCs w:val="24"/>
        </w:rPr>
      </w:pPr>
      <w:r w:rsidRPr="005A7E21">
        <w:rPr>
          <w:rFonts w:ascii="Calibri Light" w:hAnsi="Calibri Light" w:cs="Calibri Light"/>
          <w:sz w:val="24"/>
          <w:szCs w:val="24"/>
        </w:rPr>
        <w:t xml:space="preserve">The indicators and definitions set out below are based on </w:t>
      </w:r>
      <w:r w:rsidRPr="005A7E21">
        <w:rPr>
          <w:rFonts w:ascii="Calibri Light" w:hAnsi="Calibri Light" w:cs="Calibri Light"/>
          <w:i/>
          <w:sz w:val="24"/>
          <w:szCs w:val="24"/>
        </w:rPr>
        <w:t>Keeping Children Safe in Education</w:t>
      </w:r>
      <w:r w:rsidRPr="005A7E21">
        <w:rPr>
          <w:rFonts w:ascii="Calibri Light" w:hAnsi="Calibri Light" w:cs="Calibri Light"/>
          <w:sz w:val="24"/>
          <w:szCs w:val="24"/>
        </w:rPr>
        <w:t xml:space="preserve"> and </w:t>
      </w:r>
      <w:r w:rsidRPr="005A7E21">
        <w:rPr>
          <w:rFonts w:ascii="Calibri Light" w:hAnsi="Calibri Light" w:cs="Calibri Light"/>
          <w:i/>
          <w:sz w:val="24"/>
          <w:szCs w:val="24"/>
        </w:rPr>
        <w:t>Working Together to Safeguard Children.</w:t>
      </w:r>
    </w:p>
    <w:p w14:paraId="6E5357C7" w14:textId="77777777" w:rsidR="005A7E21" w:rsidRPr="005A7E21" w:rsidRDefault="005A7E21" w:rsidP="005A7E21">
      <w:pPr>
        <w:rPr>
          <w:rFonts w:ascii="Calibri Light" w:hAnsi="Calibri Light" w:cs="Calibri Light"/>
          <w:sz w:val="24"/>
          <w:szCs w:val="24"/>
        </w:rPr>
      </w:pPr>
    </w:p>
    <w:p w14:paraId="0E5B630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Categories of abuse</w:t>
      </w:r>
    </w:p>
    <w:tbl>
      <w:tblPr>
        <w:tblStyle w:val="TableGrid"/>
        <w:tblW w:w="10490" w:type="dxa"/>
        <w:tblInd w:w="-5" w:type="dxa"/>
        <w:tblLook w:val="04A0" w:firstRow="1" w:lastRow="0" w:firstColumn="1" w:lastColumn="0" w:noHBand="0" w:noVBand="1"/>
      </w:tblPr>
      <w:tblGrid>
        <w:gridCol w:w="4666"/>
        <w:gridCol w:w="5824"/>
      </w:tblGrid>
      <w:tr w:rsidR="005A7E21" w:rsidRPr="005A7E21" w14:paraId="5FB92495" w14:textId="77777777" w:rsidTr="007031AE">
        <w:tc>
          <w:tcPr>
            <w:tcW w:w="4666" w:type="dxa"/>
            <w:shd w:val="clear" w:color="auto" w:fill="F2F2F2" w:themeFill="background1" w:themeFillShade="F2"/>
          </w:tcPr>
          <w:p w14:paraId="62F204F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Category of abuse </w:t>
            </w:r>
            <w:r w:rsidRPr="005A7E21">
              <w:rPr>
                <w:rFonts w:ascii="Calibri Light" w:hAnsi="Calibri Light" w:cs="Calibri Light"/>
                <w:i/>
                <w:sz w:val="24"/>
                <w:szCs w:val="24"/>
              </w:rPr>
              <w:t>(what staff should know)</w:t>
            </w:r>
            <w:r w:rsidRPr="005A7E21">
              <w:rPr>
                <w:rFonts w:ascii="Calibri Light" w:hAnsi="Calibri Light" w:cs="Calibri Light"/>
                <w:sz w:val="24"/>
                <w:szCs w:val="24"/>
              </w:rPr>
              <w:t xml:space="preserve"> </w:t>
            </w:r>
          </w:p>
        </w:tc>
        <w:tc>
          <w:tcPr>
            <w:tcW w:w="5824" w:type="dxa"/>
            <w:shd w:val="clear" w:color="auto" w:fill="F2F2F2" w:themeFill="background1" w:themeFillShade="F2"/>
          </w:tcPr>
          <w:p w14:paraId="79B63FC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Indicators </w:t>
            </w:r>
            <w:r w:rsidRPr="005A7E21">
              <w:rPr>
                <w:rFonts w:ascii="Calibri Light" w:hAnsi="Calibri Light" w:cs="Calibri Light"/>
                <w:i/>
                <w:sz w:val="24"/>
                <w:szCs w:val="24"/>
              </w:rPr>
              <w:t>(what staff should look out for)</w:t>
            </w:r>
            <w:r w:rsidRPr="005A7E21">
              <w:rPr>
                <w:rFonts w:ascii="Calibri Light" w:hAnsi="Calibri Light" w:cs="Calibri Light"/>
                <w:sz w:val="24"/>
                <w:szCs w:val="24"/>
              </w:rPr>
              <w:t xml:space="preserve"> </w:t>
            </w:r>
          </w:p>
        </w:tc>
      </w:tr>
      <w:tr w:rsidR="005A7E21" w:rsidRPr="005A7E21" w14:paraId="70CEAD6E" w14:textId="77777777" w:rsidTr="007031AE">
        <w:tc>
          <w:tcPr>
            <w:tcW w:w="4666" w:type="dxa"/>
            <w:tcBorders>
              <w:bottom w:val="single" w:sz="4" w:space="0" w:color="auto"/>
            </w:tcBorders>
          </w:tcPr>
          <w:p w14:paraId="5CBD5500" w14:textId="77777777" w:rsidR="005A7E21" w:rsidRPr="005A7E21" w:rsidRDefault="005A7E21" w:rsidP="005A7E21">
            <w:pPr>
              <w:rPr>
                <w:rFonts w:ascii="Calibri Light" w:hAnsi="Calibri Light" w:cs="Calibri Light"/>
                <w:b/>
                <w:color w:val="FF0000"/>
                <w:sz w:val="24"/>
                <w:szCs w:val="24"/>
              </w:rPr>
            </w:pPr>
            <w:r w:rsidRPr="005A7E21">
              <w:rPr>
                <w:rFonts w:ascii="Calibri Light" w:hAnsi="Calibri Light" w:cs="Calibri Light"/>
                <w:sz w:val="24"/>
                <w:szCs w:val="24"/>
              </w:rPr>
              <w:t>Physical Abuse is a form of abuse which may involve:</w:t>
            </w:r>
            <w:r w:rsidRPr="005A7E21">
              <w:rPr>
                <w:rFonts w:ascii="Calibri Light" w:hAnsi="Calibri Light" w:cs="Calibri Light"/>
                <w:color w:val="FF0000"/>
                <w:sz w:val="24"/>
                <w:szCs w:val="24"/>
              </w:rPr>
              <w:t xml:space="preserve"> </w:t>
            </w:r>
          </w:p>
          <w:p w14:paraId="6672B7E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hitting</w:t>
            </w:r>
          </w:p>
          <w:p w14:paraId="5A0680D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shaking</w:t>
            </w:r>
          </w:p>
          <w:p w14:paraId="4688D8F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throwing</w:t>
            </w:r>
          </w:p>
          <w:p w14:paraId="0AF7A1E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poisoning</w:t>
            </w:r>
          </w:p>
          <w:p w14:paraId="590A89D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burning or scalding </w:t>
            </w:r>
          </w:p>
          <w:p w14:paraId="0456A0B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drowning</w:t>
            </w:r>
          </w:p>
          <w:p w14:paraId="0A5FB13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suffocating or otherwise causing physical harm to a child. </w:t>
            </w:r>
          </w:p>
          <w:p w14:paraId="141E820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Physical harm may also be caused when a parent or carer fabricates the symptoms of, </w:t>
            </w:r>
            <w:r w:rsidRPr="005A7E21">
              <w:rPr>
                <w:rFonts w:ascii="Calibri Light" w:hAnsi="Calibri Light" w:cs="Calibri Light"/>
                <w:sz w:val="24"/>
                <w:szCs w:val="24"/>
              </w:rPr>
              <w:lastRenderedPageBreak/>
              <w:t>or deliberately induces, illness in a child (Fabricated Induced Illness FII).</w:t>
            </w:r>
          </w:p>
          <w:p w14:paraId="716FAB85" w14:textId="77777777" w:rsidR="005A7E21" w:rsidRPr="005A7E21" w:rsidRDefault="005A7E21" w:rsidP="005A7E21">
            <w:pPr>
              <w:rPr>
                <w:rFonts w:ascii="Calibri Light" w:hAnsi="Calibri Light" w:cs="Calibri Light"/>
                <w:b/>
                <w:sz w:val="24"/>
                <w:szCs w:val="24"/>
              </w:rPr>
            </w:pPr>
          </w:p>
          <w:p w14:paraId="6414111D"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All suspicious bruising or injuries must be:</w:t>
            </w:r>
          </w:p>
          <w:p w14:paraId="70E172D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Reported immediately to the DSL or Deputy DSL.</w:t>
            </w:r>
          </w:p>
          <w:p w14:paraId="140015E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Recorded accurately using a body map.</w:t>
            </w:r>
          </w:p>
          <w:p w14:paraId="6255DAF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Added to the child's safeguarding records.</w:t>
            </w:r>
          </w:p>
          <w:p w14:paraId="12BE4CF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DSL to share with Children's Services and/ or police where appropriate.</w:t>
            </w:r>
          </w:p>
          <w:p w14:paraId="299A5BCB" w14:textId="77777777" w:rsidR="005A7E21" w:rsidRPr="005A7E21" w:rsidRDefault="005A7E21" w:rsidP="005A7E21">
            <w:pPr>
              <w:rPr>
                <w:rFonts w:ascii="Calibri Light" w:hAnsi="Calibri Light" w:cs="Calibri Light"/>
                <w:sz w:val="24"/>
                <w:szCs w:val="24"/>
              </w:rPr>
            </w:pPr>
          </w:p>
        </w:tc>
        <w:tc>
          <w:tcPr>
            <w:tcW w:w="5824" w:type="dxa"/>
            <w:tcBorders>
              <w:bottom w:val="single" w:sz="4" w:space="0" w:color="auto"/>
            </w:tcBorders>
          </w:tcPr>
          <w:p w14:paraId="21C054F6" w14:textId="77777777" w:rsidR="005A7E21" w:rsidRPr="005A7E21" w:rsidRDefault="005A7E21" w:rsidP="005A7E21">
            <w:pPr>
              <w:rPr>
                <w:rFonts w:ascii="Calibri Light" w:hAnsi="Calibri Light" w:cs="Calibri Light"/>
                <w:b/>
                <w:i/>
                <w:sz w:val="24"/>
                <w:szCs w:val="24"/>
              </w:rPr>
            </w:pPr>
            <w:r w:rsidRPr="005A7E21">
              <w:rPr>
                <w:rFonts w:ascii="Calibri Light" w:hAnsi="Calibri Light" w:cs="Calibri Light"/>
                <w:i/>
                <w:sz w:val="24"/>
                <w:szCs w:val="24"/>
              </w:rPr>
              <w:lastRenderedPageBreak/>
              <w:t>Remember that no single sign proves abuse, but a pattern of indicators may warrant concern.</w:t>
            </w:r>
          </w:p>
          <w:p w14:paraId="6A882F8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Physical Indicators:</w:t>
            </w:r>
          </w:p>
          <w:p w14:paraId="0593C61B"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Unexplained bruises, welts, or black eyes</w:t>
            </w:r>
          </w:p>
          <w:p w14:paraId="1123A38C"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Bruises in unusual locations (ears, neck, cheeks, upper arms, thighs, torso)</w:t>
            </w:r>
          </w:p>
          <w:p w14:paraId="1F45EC02"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Injuries at different stages of healing</w:t>
            </w:r>
          </w:p>
          <w:p w14:paraId="587BBA67"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Burns, including cigarette burns or immersion burns</w:t>
            </w:r>
          </w:p>
          <w:p w14:paraId="1DAAEBAB"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Bite marks</w:t>
            </w:r>
          </w:p>
          <w:p w14:paraId="411FC854"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Fractures or sprains with unclear explanations</w:t>
            </w:r>
          </w:p>
          <w:p w14:paraId="7B5503BF"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Frequent injuries or repeated visits for medical treatment</w:t>
            </w:r>
          </w:p>
          <w:p w14:paraId="077DB04D"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Injuries that are inconsistent with the explanation given</w:t>
            </w:r>
          </w:p>
          <w:p w14:paraId="7BE11B7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Behavioural Indicators:</w:t>
            </w:r>
          </w:p>
          <w:p w14:paraId="05E7857E"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lastRenderedPageBreak/>
              <w:t>Fearfulness, anxiety, or extreme withdrawal</w:t>
            </w:r>
          </w:p>
          <w:p w14:paraId="1DF8DD8F"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Flinching when approached or touched</w:t>
            </w:r>
          </w:p>
          <w:p w14:paraId="6F5885EC"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Being overly watchful or startled easily</w:t>
            </w:r>
          </w:p>
          <w:p w14:paraId="321699CF"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Reluctance to go home or be around a particular person</w:t>
            </w:r>
          </w:p>
          <w:p w14:paraId="28176368"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Aggressive behaviour or sudden emotional outbursts</w:t>
            </w:r>
          </w:p>
          <w:p w14:paraId="244D5204"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Low self-esteem or signs of depression</w:t>
            </w:r>
          </w:p>
          <w:p w14:paraId="45503700"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Wearing clothing that conceals injuries, especially in warm weather</w:t>
            </w:r>
          </w:p>
          <w:p w14:paraId="315AC2C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Indicators in Children</w:t>
            </w:r>
          </w:p>
          <w:p w14:paraId="01EF4CF3"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Frequent absences from school</w:t>
            </w:r>
          </w:p>
          <w:p w14:paraId="5467B508"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Fear of parents or caregivers</w:t>
            </w:r>
          </w:p>
          <w:p w14:paraId="2998DAF0"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Age-inappropriate behaviour (either very withdrawn or very aggressive)</w:t>
            </w:r>
          </w:p>
          <w:p w14:paraId="6813EA4C"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Lack of explanation for injuries or changing explanations</w:t>
            </w:r>
          </w:p>
          <w:p w14:paraId="5F105FE4"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Difficulty sitting, walking, or moving due to injuries</w:t>
            </w:r>
          </w:p>
          <w:p w14:paraId="123B9874"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Bruising and Physical Injury Concerns</w:t>
            </w:r>
          </w:p>
          <w:p w14:paraId="13545FD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HSCP has updated its </w:t>
            </w:r>
            <w:hyperlink r:id="rId119" w:history="1">
              <w:r w:rsidRPr="005A7E21">
                <w:rPr>
                  <w:rStyle w:val="Hyperlink"/>
                  <w:rFonts w:ascii="Calibri Light" w:hAnsi="Calibri Light" w:cs="Calibri Light"/>
                  <w:sz w:val="24"/>
                  <w:szCs w:val="24"/>
                </w:rPr>
                <w:t>Bruising Policy for Children Over Six Months</w:t>
              </w:r>
            </w:hyperlink>
            <w:r w:rsidRPr="005A7E21">
              <w:rPr>
                <w:rFonts w:ascii="Calibri Light" w:hAnsi="Calibri Light" w:cs="Calibri Light"/>
                <w:sz w:val="24"/>
                <w:szCs w:val="24"/>
              </w:rPr>
              <w:t xml:space="preserve"> following learning from reviews and the October 2024 Joint Targeted Area Inspection on Domestic Abuse.</w:t>
            </w:r>
          </w:p>
          <w:p w14:paraId="26ECF8A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This is in addition to HSCP Brusing protocol for infants under the age of 6 months old. </w:t>
            </w:r>
          </w:p>
          <w:p w14:paraId="6C0BA75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Staff should be particularly alert to bruising on areas such as the </w:t>
            </w:r>
            <w:r w:rsidRPr="005A7E21">
              <w:rPr>
                <w:rFonts w:ascii="Calibri Light" w:hAnsi="Calibri Light" w:cs="Calibri Light"/>
                <w:b/>
                <w:sz w:val="24"/>
                <w:szCs w:val="24"/>
              </w:rPr>
              <w:t>face, neck, torso, buttocks, upper arms, inner thighs and genital area</w:t>
            </w:r>
            <w:r w:rsidRPr="005A7E21">
              <w:rPr>
                <w:rFonts w:ascii="Calibri Light" w:hAnsi="Calibri Light" w:cs="Calibri Light"/>
                <w:sz w:val="24"/>
                <w:szCs w:val="24"/>
              </w:rPr>
              <w:t>.</w:t>
            </w:r>
          </w:p>
          <w:p w14:paraId="162050F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Staff must also be aware of </w:t>
            </w:r>
            <w:r w:rsidRPr="005A7E21">
              <w:rPr>
                <w:rFonts w:ascii="Calibri Light" w:hAnsi="Calibri Light" w:cs="Calibri Light"/>
                <w:b/>
                <w:sz w:val="24"/>
                <w:szCs w:val="24"/>
              </w:rPr>
              <w:t>cumulative harm</w:t>
            </w:r>
            <w:r w:rsidRPr="005A7E21">
              <w:rPr>
                <w:rFonts w:ascii="Calibri Light" w:hAnsi="Calibri Light" w:cs="Calibri Light"/>
                <w:sz w:val="24"/>
                <w:szCs w:val="24"/>
              </w:rPr>
              <w:t>, where a series of incidents or injuries over time may indicate significant safeguarding concerns, even when individual incidents appear minor.</w:t>
            </w:r>
          </w:p>
        </w:tc>
      </w:tr>
      <w:tr w:rsidR="005A7E21" w:rsidRPr="005A7E21" w14:paraId="540181A0" w14:textId="77777777" w:rsidTr="007031AE">
        <w:tc>
          <w:tcPr>
            <w:tcW w:w="4666" w:type="dxa"/>
            <w:shd w:val="clear" w:color="auto" w:fill="F2F2F2" w:themeFill="background1" w:themeFillShade="F2"/>
          </w:tcPr>
          <w:p w14:paraId="43E03A6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lastRenderedPageBreak/>
              <w:t xml:space="preserve">Category of abuse (what staff should know) </w:t>
            </w:r>
          </w:p>
        </w:tc>
        <w:tc>
          <w:tcPr>
            <w:tcW w:w="5824" w:type="dxa"/>
            <w:shd w:val="clear" w:color="auto" w:fill="F2F2F2" w:themeFill="background1" w:themeFillShade="F2"/>
          </w:tcPr>
          <w:p w14:paraId="0C2DCC41" w14:textId="77777777" w:rsidR="005A7E21" w:rsidRPr="005A7E21" w:rsidRDefault="005A7E21" w:rsidP="005A7E21">
            <w:pPr>
              <w:rPr>
                <w:rFonts w:ascii="Calibri Light" w:hAnsi="Calibri Light" w:cs="Calibri Light"/>
                <w:b/>
                <w:i/>
                <w:sz w:val="24"/>
                <w:szCs w:val="24"/>
              </w:rPr>
            </w:pPr>
            <w:r w:rsidRPr="005A7E21">
              <w:rPr>
                <w:rFonts w:ascii="Calibri Light" w:hAnsi="Calibri Light" w:cs="Calibri Light"/>
                <w:sz w:val="24"/>
                <w:szCs w:val="24"/>
              </w:rPr>
              <w:t xml:space="preserve">Indicators (what to look and listen out for) </w:t>
            </w:r>
          </w:p>
        </w:tc>
      </w:tr>
      <w:tr w:rsidR="005A7E21" w:rsidRPr="005A7E21" w14:paraId="195F8B19" w14:textId="77777777" w:rsidTr="007031AE">
        <w:tc>
          <w:tcPr>
            <w:tcW w:w="4666" w:type="dxa"/>
            <w:tcBorders>
              <w:bottom w:val="single" w:sz="4" w:space="0" w:color="auto"/>
            </w:tcBorders>
          </w:tcPr>
          <w:p w14:paraId="58D6B0D0"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Emotional abuse may include verbal abuse, such as persistent criticism, belittling, name-calling, humiliation, intimidation or rejection.</w:t>
            </w:r>
          </w:p>
          <w:p w14:paraId="3F4A05A9"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 xml:space="preserve">The persistent emotional maltreatment of a child such as to cause severe and adverse effects on the child’s emotional development. It may involve: </w:t>
            </w:r>
          </w:p>
          <w:p w14:paraId="15C80607"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Emotional abuse may include verbal abuse, such as persistent criticism, belittling, name-calling, humiliation, intimidation or rejection.</w:t>
            </w:r>
          </w:p>
          <w:p w14:paraId="359C080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Conveying to a child that they are worthless or unloved, inadequate, or valued only as far as they meet the needs of another person.</w:t>
            </w:r>
          </w:p>
          <w:p w14:paraId="3DEC7A9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Not giving the child opportunities to express their views, deliberately silencing them or ‘making fun’ of what they say or how they communicate.</w:t>
            </w:r>
          </w:p>
          <w:p w14:paraId="3428A7D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Age or developmentally inappropriate expectations being imposed on children. These may include interactions that are </w:t>
            </w:r>
            <w:r w:rsidRPr="005A7E21">
              <w:rPr>
                <w:rFonts w:ascii="Calibri Light" w:hAnsi="Calibri Light" w:cs="Calibri Light"/>
                <w:sz w:val="24"/>
                <w:szCs w:val="24"/>
              </w:rPr>
              <w:lastRenderedPageBreak/>
              <w:t>beyond a child’s developmental capability as well as overprotection and limitation of exploration and learning or preventing the child from participating in normal social interaction.</w:t>
            </w:r>
          </w:p>
          <w:p w14:paraId="16BC801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 child seeing or hearing the ill-treatment of another.</w:t>
            </w:r>
          </w:p>
          <w:p w14:paraId="588990D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Serious bullying (including cyberbullying).</w:t>
            </w:r>
          </w:p>
          <w:p w14:paraId="3085AC2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Causing a child to feel frightened or in danger.</w:t>
            </w:r>
          </w:p>
          <w:p w14:paraId="132ACC5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Exploitation or corruption of children. </w:t>
            </w:r>
          </w:p>
          <w:p w14:paraId="6BEDA32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Some level of emotional abuse is involved in all types of maltreatment of a child, although it may occur alone. It can be difficult to recognise emotional abuse, and children may not always realise they are experiencing it. However, there may be indicators in the way a child behaves and reacts to certain situations.</w:t>
            </w:r>
          </w:p>
        </w:tc>
        <w:tc>
          <w:tcPr>
            <w:tcW w:w="5824" w:type="dxa"/>
            <w:tcBorders>
              <w:bottom w:val="single" w:sz="4" w:space="0" w:color="auto"/>
            </w:tcBorders>
          </w:tcPr>
          <w:p w14:paraId="1698296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lastRenderedPageBreak/>
              <w:t>Emotional and Psychological Signs</w:t>
            </w:r>
          </w:p>
          <w:p w14:paraId="6679AE3C"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Low self-esteem or lack of confidence</w:t>
            </w:r>
          </w:p>
          <w:p w14:paraId="651E0EC2"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Anxiety, fearfulness, or excessive worrying</w:t>
            </w:r>
          </w:p>
          <w:p w14:paraId="4D2915F2"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Depression, sadness, or hopelessness</w:t>
            </w:r>
          </w:p>
          <w:p w14:paraId="3C3BCD37"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Feelings of worthlessness, shame, or guilt</w:t>
            </w:r>
          </w:p>
          <w:p w14:paraId="5D3C8AD3"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Emotional withdrawal or becoming unusually quiet</w:t>
            </w:r>
          </w:p>
          <w:p w14:paraId="76A6A44E"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Self-harm or suicidal thoughts</w:t>
            </w:r>
          </w:p>
          <w:p w14:paraId="71FA348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Behavioural Indicators</w:t>
            </w:r>
          </w:p>
          <w:p w14:paraId="26BD0F8F"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Becoming isolated from friends, family, or usual activities</w:t>
            </w:r>
          </w:p>
          <w:p w14:paraId="3E0A9A92"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Appearing overly eager to please others</w:t>
            </w:r>
          </w:p>
          <w:p w14:paraId="37D8A0AA"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Difficulty making decisions independently</w:t>
            </w:r>
          </w:p>
          <w:p w14:paraId="0C987A7E"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Sudden changes in personality or behaviour</w:t>
            </w:r>
          </w:p>
          <w:p w14:paraId="509FFA5B"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Lack of confidence when speaking or expressing opinions</w:t>
            </w:r>
          </w:p>
          <w:p w14:paraId="245452F2"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Excessive apologizing</w:t>
            </w:r>
          </w:p>
          <w:p w14:paraId="51FED83E"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Signs in Relationships</w:t>
            </w:r>
          </w:p>
          <w:p w14:paraId="38BAA38E"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Fear of upsetting a particular person</w:t>
            </w:r>
          </w:p>
          <w:p w14:paraId="6B21610A"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Being constantly criticized, belittled, or humiliated</w:t>
            </w:r>
          </w:p>
          <w:p w14:paraId="7A94B065"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Being blamed for things that are not their fault</w:t>
            </w:r>
          </w:p>
          <w:p w14:paraId="354004F5"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Being controlled or monitored excessively</w:t>
            </w:r>
          </w:p>
          <w:p w14:paraId="740B04FD"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Being threatened, intimidated, or manipulated</w:t>
            </w:r>
          </w:p>
          <w:p w14:paraId="65CB63E1"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lastRenderedPageBreak/>
              <w:t>Having little control over daily choices</w:t>
            </w:r>
          </w:p>
          <w:p w14:paraId="46C3A64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Indicators in Children and Young People</w:t>
            </w:r>
          </w:p>
          <w:p w14:paraId="5ACDB439"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Delayed emotional development</w:t>
            </w:r>
          </w:p>
          <w:p w14:paraId="2087D9C8"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Extreme compliance or excessive aggression</w:t>
            </w:r>
          </w:p>
          <w:p w14:paraId="16BA96CA"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Poor attachment with parents or caregivers</w:t>
            </w:r>
          </w:p>
          <w:p w14:paraId="0F3781A7"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Low self-confidence</w:t>
            </w:r>
          </w:p>
          <w:p w14:paraId="5F7594F8"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Social withdrawal</w:t>
            </w:r>
          </w:p>
          <w:p w14:paraId="3CE0DBDD"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Developmental regression, such as bedwetting or loss of previously acquired skills</w:t>
            </w:r>
          </w:p>
        </w:tc>
      </w:tr>
      <w:tr w:rsidR="005A7E21" w:rsidRPr="005A7E21" w14:paraId="04C879FA" w14:textId="77777777" w:rsidTr="007031AE">
        <w:tc>
          <w:tcPr>
            <w:tcW w:w="4666" w:type="dxa"/>
            <w:shd w:val="clear" w:color="auto" w:fill="F2F2F2" w:themeFill="background1" w:themeFillShade="F2"/>
          </w:tcPr>
          <w:p w14:paraId="0168017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lastRenderedPageBreak/>
              <w:t xml:space="preserve">Category of abuse (what staff should know) </w:t>
            </w:r>
          </w:p>
        </w:tc>
        <w:tc>
          <w:tcPr>
            <w:tcW w:w="5824" w:type="dxa"/>
            <w:shd w:val="clear" w:color="auto" w:fill="F2F2F2" w:themeFill="background1" w:themeFillShade="F2"/>
          </w:tcPr>
          <w:p w14:paraId="0E0C313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Indicators (what to look and listen out for) </w:t>
            </w:r>
          </w:p>
        </w:tc>
      </w:tr>
      <w:tr w:rsidR="005A7E21" w:rsidRPr="005A7E21" w14:paraId="2ED8BEFD" w14:textId="77777777" w:rsidTr="007031AE">
        <w:tc>
          <w:tcPr>
            <w:tcW w:w="4666" w:type="dxa"/>
            <w:tcBorders>
              <w:bottom w:val="single" w:sz="4" w:space="0" w:color="auto"/>
            </w:tcBorders>
          </w:tcPr>
          <w:p w14:paraId="19FC21E2"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Sexual Abuse involves forcing or enticing a child or young person to take part in sexual activities, not necessarily involving violence, whether the child is aware of what is happening. The activities may involve:</w:t>
            </w:r>
          </w:p>
          <w:p w14:paraId="78ACA3D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 xml:space="preserve">Physical contact: </w:t>
            </w:r>
            <w:r w:rsidRPr="005A7E21">
              <w:rPr>
                <w:rFonts w:ascii="Calibri Light" w:hAnsi="Calibri Light" w:cs="Calibri Light"/>
                <w:sz w:val="24"/>
                <w:szCs w:val="24"/>
              </w:rPr>
              <w:t>including assault by penetration (for example rape or penetration with an object) or non-penetrative acts such as masturbation, kissing, rubbing, and touching outside of clothing.</w:t>
            </w:r>
          </w:p>
          <w:p w14:paraId="121580C7"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 xml:space="preserve">Non-contact activities: </w:t>
            </w:r>
            <w:r w:rsidRPr="005A7E21">
              <w:rPr>
                <w:rFonts w:ascii="Calibri Light" w:hAnsi="Calibri Light" w:cs="Calibri Light"/>
                <w:sz w:val="24"/>
                <w:szCs w:val="24"/>
              </w:rPr>
              <w:t>such as involving children in looking at, or in the production of, sexual images, watching sexual activities, encouraging children to behave in sexually inappropriate ways, or grooming a child in preparation for abuse</w:t>
            </w:r>
          </w:p>
          <w:p w14:paraId="5DFA071E"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 xml:space="preserve">Online abuse: </w:t>
            </w:r>
            <w:r w:rsidRPr="005A7E21">
              <w:rPr>
                <w:rFonts w:ascii="Calibri Light" w:hAnsi="Calibri Light" w:cs="Calibri Light"/>
                <w:sz w:val="24"/>
                <w:szCs w:val="24"/>
              </w:rPr>
              <w:t xml:space="preserve">sexual abuse can take place online, and technology can be used to facilitate offline abuse. </w:t>
            </w:r>
          </w:p>
          <w:p w14:paraId="5BEFE5E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Sexual abuse is not solely perpetrated by adult males, women can also commit acts of sexual abuse, as can other children. </w:t>
            </w:r>
          </w:p>
          <w:p w14:paraId="1D53F796" w14:textId="77777777" w:rsidR="005A7E21" w:rsidRPr="005A7E21" w:rsidRDefault="005A7E21" w:rsidP="005A7E21">
            <w:pPr>
              <w:rPr>
                <w:rFonts w:ascii="Calibri Light" w:hAnsi="Calibri Light" w:cs="Calibri Light"/>
                <w:sz w:val="24"/>
                <w:szCs w:val="24"/>
              </w:rPr>
            </w:pPr>
          </w:p>
        </w:tc>
        <w:tc>
          <w:tcPr>
            <w:tcW w:w="5824" w:type="dxa"/>
            <w:tcBorders>
              <w:bottom w:val="single" w:sz="4" w:space="0" w:color="auto"/>
            </w:tcBorders>
          </w:tcPr>
          <w:p w14:paraId="394DE419"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Sexual abuse can affect children in different ways. Some children show obvious signs, while others show very few. No single indicator confirms abuse, but a combination of signs may raise concern.</w:t>
            </w:r>
          </w:p>
          <w:p w14:paraId="7C346C2B"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Behavioural Indicators</w:t>
            </w:r>
          </w:p>
          <w:p w14:paraId="0226ACB4"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Sudden changes in behaviour or personality</w:t>
            </w:r>
          </w:p>
          <w:p w14:paraId="20BC2B44"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Becoming withdrawn, anxious, or depressed</w:t>
            </w:r>
          </w:p>
          <w:p w14:paraId="6DD49A2F"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Increased aggression or anger</w:t>
            </w:r>
          </w:p>
          <w:p w14:paraId="102BDCB0"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Self-harming behaviours</w:t>
            </w:r>
          </w:p>
          <w:p w14:paraId="7DBDF6B8"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Running away from home</w:t>
            </w:r>
          </w:p>
          <w:p w14:paraId="7BAEE62E"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Reluctance to be alone with a particular person</w:t>
            </w:r>
          </w:p>
          <w:p w14:paraId="7FC15DEE"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Fear of certain places or people</w:t>
            </w:r>
          </w:p>
          <w:p w14:paraId="383D70F7"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Age-inappropriate sexual knowledge or language</w:t>
            </w:r>
          </w:p>
          <w:p w14:paraId="28239729"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Sexualised behaviour that is unusual for the child's age</w:t>
            </w:r>
          </w:p>
          <w:p w14:paraId="786ADB27"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Changes in eating or sleeping patterns</w:t>
            </w:r>
          </w:p>
          <w:p w14:paraId="36667083"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Nightmares or sleep disturbances</w:t>
            </w:r>
          </w:p>
          <w:p w14:paraId="12F7297C"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Emotional Indicators</w:t>
            </w:r>
          </w:p>
          <w:p w14:paraId="2EFF2FFF"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Low self-esteem</w:t>
            </w:r>
          </w:p>
          <w:p w14:paraId="0EE11B16"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Feelings of shame, guilt, or worthlessness</w:t>
            </w:r>
          </w:p>
          <w:p w14:paraId="6CD8DF79"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Excessive secrecy</w:t>
            </w:r>
          </w:p>
          <w:p w14:paraId="570225E8"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Emotional outbursts or mood swings</w:t>
            </w:r>
          </w:p>
          <w:p w14:paraId="0875265A"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Loss of confidence</w:t>
            </w:r>
          </w:p>
          <w:p w14:paraId="114D01D9"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Difficulty trusting others</w:t>
            </w:r>
          </w:p>
          <w:p w14:paraId="524C8952"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Physical Indicators</w:t>
            </w:r>
          </w:p>
          <w:p w14:paraId="5D3CDE10"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Unexplained pain, soreness, or itching</w:t>
            </w:r>
          </w:p>
          <w:p w14:paraId="031FEC66"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Difficulty sitting or walking</w:t>
            </w:r>
          </w:p>
          <w:p w14:paraId="7ABCBDB2"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Recurring urinary tract infections or genital infections</w:t>
            </w:r>
          </w:p>
          <w:p w14:paraId="35C66228"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Bruising, bleeding, or injuries in genital or anal areas</w:t>
            </w:r>
          </w:p>
          <w:p w14:paraId="16B0791E"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Sexually transmitted infections</w:t>
            </w:r>
          </w:p>
          <w:p w14:paraId="0B232C8C"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Pregnancy in a young person</w:t>
            </w:r>
          </w:p>
          <w:p w14:paraId="5F70B69F"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lastRenderedPageBreak/>
              <w:t>Educational and Social Indicators</w:t>
            </w:r>
          </w:p>
          <w:p w14:paraId="021AE1B5"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Sudden decline in school performance</w:t>
            </w:r>
          </w:p>
          <w:p w14:paraId="5C519E77"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Poor concentration</w:t>
            </w:r>
          </w:p>
          <w:p w14:paraId="42392089"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Increased absences from school</w:t>
            </w:r>
          </w:p>
          <w:p w14:paraId="24A2086E"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Withdrawal from friends and activities</w:t>
            </w:r>
          </w:p>
          <w:p w14:paraId="772A2392"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Difficulty forming or maintaining relationships</w:t>
            </w:r>
          </w:p>
          <w:p w14:paraId="26A3A069"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Specific Indicators in Younger Children</w:t>
            </w:r>
          </w:p>
          <w:p w14:paraId="6E4DA619"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Regression to earlier behaviours such as bedwetting</w:t>
            </w:r>
          </w:p>
          <w:p w14:paraId="33E9F1A3"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Clinginess or separation anxiety</w:t>
            </w:r>
          </w:p>
          <w:p w14:paraId="30E7CB10"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Fearfulness that was not previously present</w:t>
            </w:r>
          </w:p>
          <w:p w14:paraId="4765FE47"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Excessive masturbation or sexual behaviours beyond developmental expectations</w:t>
            </w:r>
          </w:p>
        </w:tc>
      </w:tr>
      <w:tr w:rsidR="005A7E21" w:rsidRPr="005A7E21" w14:paraId="234A3132" w14:textId="77777777" w:rsidTr="007031AE">
        <w:tc>
          <w:tcPr>
            <w:tcW w:w="4666" w:type="dxa"/>
            <w:shd w:val="clear" w:color="auto" w:fill="F2F2F2" w:themeFill="background1" w:themeFillShade="F2"/>
          </w:tcPr>
          <w:p w14:paraId="4C23B78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Category of abuse (what staff should know) </w:t>
            </w:r>
          </w:p>
        </w:tc>
        <w:tc>
          <w:tcPr>
            <w:tcW w:w="5824" w:type="dxa"/>
            <w:shd w:val="clear" w:color="auto" w:fill="F2F2F2" w:themeFill="background1" w:themeFillShade="F2"/>
          </w:tcPr>
          <w:p w14:paraId="11451BD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Indicators (what to look and listen out for) </w:t>
            </w:r>
          </w:p>
        </w:tc>
      </w:tr>
      <w:tr w:rsidR="005A7E21" w:rsidRPr="005A7E21" w14:paraId="1CBCFAFC" w14:textId="77777777" w:rsidTr="007031AE">
        <w:tc>
          <w:tcPr>
            <w:tcW w:w="4666" w:type="dxa"/>
          </w:tcPr>
          <w:p w14:paraId="704E0B13"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 xml:space="preserve">Neglect is the persistent failure to meet a child’s basic physical and/or psychological needs, likely to result in the serious impairment of the child’s health or development. </w:t>
            </w:r>
          </w:p>
          <w:p w14:paraId="7D0BD5C7"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Neglect may occur during pregnancy because of maternal substance abuse. Once a child is born, neglect may involve a parent or carer failing to:</w:t>
            </w:r>
          </w:p>
          <w:p w14:paraId="4A15397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Provide adequate food, clothing, and shelter (including exclusion from home or abandonment).</w:t>
            </w:r>
          </w:p>
          <w:p w14:paraId="2B4B568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Protect a child from physical and emotional harm or danger.</w:t>
            </w:r>
          </w:p>
          <w:p w14:paraId="0443B5B7"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Ensure adequate supervision (including the use of inadequate caregivers).</w:t>
            </w:r>
          </w:p>
          <w:p w14:paraId="349EEF3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Ensure access to appropriate medical care or treatment.</w:t>
            </w:r>
          </w:p>
          <w:p w14:paraId="504B101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It may also include neglect of, or unresponsiveness to, a child’s basic emotional needs.</w:t>
            </w:r>
          </w:p>
          <w:p w14:paraId="6AB5A57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HSCP </w:t>
            </w:r>
            <w:hyperlink r:id="rId120" w:history="1">
              <w:r w:rsidRPr="005A7E21">
                <w:rPr>
                  <w:rStyle w:val="Hyperlink"/>
                  <w:rFonts w:ascii="Calibri Light" w:hAnsi="Calibri Light" w:cs="Calibri Light"/>
                  <w:sz w:val="24"/>
                  <w:szCs w:val="24"/>
                </w:rPr>
                <w:t>Neglect Tool</w:t>
              </w:r>
            </w:hyperlink>
            <w:r w:rsidRPr="005A7E21">
              <w:rPr>
                <w:rFonts w:ascii="Calibri Light" w:hAnsi="Calibri Light" w:cs="Calibri Light"/>
                <w:sz w:val="24"/>
                <w:szCs w:val="24"/>
              </w:rPr>
              <w:t xml:space="preserve"> and / or </w:t>
            </w:r>
            <w:hyperlink r:id="rId121" w:history="1">
              <w:r w:rsidRPr="005A7E21">
                <w:rPr>
                  <w:rStyle w:val="Hyperlink"/>
                  <w:rFonts w:ascii="Calibri Light" w:hAnsi="Calibri Light" w:cs="Calibri Light"/>
                  <w:sz w:val="24"/>
                  <w:szCs w:val="24"/>
                </w:rPr>
                <w:t>7-minute briefing Parental Neglect of Medical Needs</w:t>
              </w:r>
            </w:hyperlink>
            <w:r w:rsidRPr="005A7E21">
              <w:rPr>
                <w:rFonts w:ascii="Calibri Light" w:hAnsi="Calibri Light" w:cs="Calibri Light"/>
                <w:sz w:val="24"/>
                <w:szCs w:val="24"/>
              </w:rPr>
              <w:t xml:space="preserve"> </w:t>
            </w:r>
          </w:p>
          <w:p w14:paraId="55998EE9" w14:textId="77777777" w:rsidR="005A7E21" w:rsidRPr="005A7E21" w:rsidRDefault="005A7E21" w:rsidP="005A7E21">
            <w:pPr>
              <w:rPr>
                <w:rFonts w:ascii="Calibri Light" w:hAnsi="Calibri Light" w:cs="Calibri Light"/>
                <w:b/>
                <w:sz w:val="24"/>
                <w:szCs w:val="24"/>
                <w:lang w:val="en-US"/>
              </w:rPr>
            </w:pPr>
          </w:p>
          <w:p w14:paraId="7F0C61D3" w14:textId="77777777" w:rsidR="005A7E21" w:rsidRPr="005A7E21" w:rsidRDefault="005A7E21" w:rsidP="005A7E21">
            <w:pPr>
              <w:rPr>
                <w:rFonts w:ascii="Calibri Light" w:hAnsi="Calibri Light" w:cs="Calibri Light"/>
                <w:sz w:val="24"/>
                <w:szCs w:val="24"/>
              </w:rPr>
            </w:pPr>
          </w:p>
        </w:tc>
        <w:tc>
          <w:tcPr>
            <w:tcW w:w="5824" w:type="dxa"/>
          </w:tcPr>
          <w:p w14:paraId="1911CC0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Physical Indicators</w:t>
            </w:r>
          </w:p>
          <w:p w14:paraId="5ACDAD84"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Poor personal hygiene</w:t>
            </w:r>
          </w:p>
          <w:p w14:paraId="1F8693E5"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Unwashed clothing or consistently inappropriate clothing for the weather</w:t>
            </w:r>
          </w:p>
          <w:p w14:paraId="08E48419"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Persistent hunger or stealing/hoarding food</w:t>
            </w:r>
          </w:p>
          <w:p w14:paraId="41AC66A2"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Malnutrition or unexplained weight loss</w:t>
            </w:r>
          </w:p>
          <w:p w14:paraId="0DEA2D7F"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Untreated medical or dental problems</w:t>
            </w:r>
          </w:p>
          <w:p w14:paraId="6BE0100A"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Frequent illness or infections</w:t>
            </w:r>
          </w:p>
          <w:p w14:paraId="0DD44499"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Inadequate supervision leading to accidents or injuries</w:t>
            </w:r>
          </w:p>
          <w:p w14:paraId="235869E4"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Tiredness or falling asleep frequently</w:t>
            </w:r>
          </w:p>
          <w:p w14:paraId="11E30E2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Developmental Indicators</w:t>
            </w:r>
          </w:p>
          <w:p w14:paraId="4EA36641" w14:textId="77777777" w:rsidR="005A7E21" w:rsidRPr="005A7E21" w:rsidRDefault="005A7E21" w:rsidP="005A7E21">
            <w:pPr>
              <w:rPr>
                <w:rFonts w:ascii="Calibri Light" w:hAnsi="Calibri Light" w:cs="Calibri Light"/>
                <w:b/>
                <w:sz w:val="24"/>
                <w:szCs w:val="24"/>
              </w:rPr>
            </w:pPr>
            <w:r w:rsidRPr="005A7E21">
              <w:rPr>
                <w:rFonts w:ascii="Calibri Light" w:eastAsia="Arial" w:hAnsi="Calibri Light" w:cs="Calibri Light"/>
                <w:sz w:val="24"/>
                <w:szCs w:val="24"/>
              </w:rPr>
              <w:t>Delayed physical, emotional, or intellectual development</w:t>
            </w:r>
          </w:p>
          <w:p w14:paraId="6D96B542"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Speech and language delays</w:t>
            </w:r>
          </w:p>
          <w:p w14:paraId="49B4A986"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Poor social skills</w:t>
            </w:r>
          </w:p>
          <w:p w14:paraId="32D85FF5"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Failure to thrive in younger children</w:t>
            </w:r>
          </w:p>
          <w:p w14:paraId="31E6118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Behavioural Indicators</w:t>
            </w:r>
          </w:p>
          <w:p w14:paraId="623AFB26"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Frequent absence from school or lateness</w:t>
            </w:r>
          </w:p>
          <w:p w14:paraId="0BC1C6DC"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Poor concentration</w:t>
            </w:r>
          </w:p>
          <w:p w14:paraId="23F6A889"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Withdrawal or apathy</w:t>
            </w:r>
          </w:p>
          <w:p w14:paraId="48AC559A"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Attention-seeking behaviour</w:t>
            </w:r>
          </w:p>
          <w:p w14:paraId="165CD9E0"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Low self-esteem</w:t>
            </w:r>
          </w:p>
          <w:p w14:paraId="031F338E"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Lack of attachment to parents or caregivers</w:t>
            </w:r>
          </w:p>
          <w:p w14:paraId="5F098582"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Taking on inappropriate caring responsibilities for siblings</w:t>
            </w:r>
          </w:p>
          <w:p w14:paraId="0B53AB8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Emotional Indicators</w:t>
            </w:r>
          </w:p>
          <w:p w14:paraId="23E89969"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Feeling unloved or uncared for</w:t>
            </w:r>
          </w:p>
          <w:p w14:paraId="2D52278A"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Anxiety, depression, or emotional withdrawal</w:t>
            </w:r>
          </w:p>
          <w:p w14:paraId="43C39D2B"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Difficulty forming relationships</w:t>
            </w:r>
          </w:p>
          <w:p w14:paraId="427151C3"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Lack of confidence or self-worth</w:t>
            </w:r>
          </w:p>
          <w:p w14:paraId="105A893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Home Environment Indicators</w:t>
            </w:r>
          </w:p>
          <w:p w14:paraId="7C4E1774"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Unsafe or unhygienic living conditions</w:t>
            </w:r>
          </w:p>
          <w:p w14:paraId="5AE6CA9B"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Lack of adequate heating, food, or bedding</w:t>
            </w:r>
          </w:p>
          <w:p w14:paraId="62F773C0"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Exposure to hazardous situations</w:t>
            </w:r>
          </w:p>
          <w:p w14:paraId="4A20659D"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Lack of supervision or appropriate caregivers</w:t>
            </w:r>
          </w:p>
          <w:p w14:paraId="57E7223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Safeguarding Considerations for DSLs </w:t>
            </w:r>
          </w:p>
          <w:p w14:paraId="591833DA"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Whether concerns are persistent and ongoing rather than isolated incidents.</w:t>
            </w:r>
          </w:p>
          <w:p w14:paraId="108A21EB"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lastRenderedPageBreak/>
              <w:t>The child's age, developmental stage, and individual circumstances.</w:t>
            </w:r>
          </w:p>
          <w:p w14:paraId="1E43E12E"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The cumulative impact of unmet needs over time.</w:t>
            </w:r>
          </w:p>
          <w:p w14:paraId="2D226D04"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A child may experience neglect even when there are no obvious physical signs. A pattern of unmet needs, poor care, and adverse effects on health, development, or wellbeing should always be taken seriously and reported in line with safeguarding procedures.</w:t>
            </w:r>
          </w:p>
        </w:tc>
      </w:tr>
    </w:tbl>
    <w:p w14:paraId="18F568CB" w14:textId="77777777" w:rsidR="005A7E21" w:rsidRPr="005A7E21" w:rsidRDefault="005A7E21" w:rsidP="005A7E21">
      <w:pPr>
        <w:rPr>
          <w:rFonts w:ascii="Calibri Light" w:hAnsi="Calibri Light" w:cs="Calibri Light"/>
          <w:b/>
          <w:bCs/>
          <w:sz w:val="24"/>
          <w:szCs w:val="24"/>
          <w:lang w:val="en-US"/>
        </w:rPr>
      </w:pPr>
    </w:p>
    <w:p w14:paraId="19C20605" w14:textId="6D9D68B5" w:rsidR="005A7E21" w:rsidRPr="005A7E21" w:rsidRDefault="005A7E21" w:rsidP="005A7E21">
      <w:pPr>
        <w:pStyle w:val="Heading1"/>
        <w:rPr>
          <w:lang w:val="en-US"/>
        </w:rPr>
      </w:pPr>
      <w:r w:rsidRPr="005A7E21">
        <w:rPr>
          <w:lang w:val="en-US"/>
        </w:rPr>
        <w:t xml:space="preserve"> </w:t>
      </w:r>
      <w:bookmarkStart w:id="58" w:name="_Toc239684211"/>
      <w:r w:rsidRPr="005A7E21">
        <w:rPr>
          <w:lang w:val="en-US"/>
        </w:rPr>
        <w:t>Additional information - Safeguarding Issues and Specific Forms of Abuse</w:t>
      </w:r>
      <w:bookmarkEnd w:id="58"/>
    </w:p>
    <w:p w14:paraId="436DB23A"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lang w:val="en-US"/>
        </w:rPr>
        <w:t>At (Edwinstree Middle School) staff recognise that abuse, neglect, exploitation, and safeguarding risks can occur both within and outside the home, including online. Children may be vulnerable to multiple harms, including:</w:t>
      </w:r>
      <w:r w:rsidRPr="005A7E21">
        <w:rPr>
          <w:rFonts w:ascii="Calibri Light" w:hAnsi="Calibri Light" w:cs="Calibri Light"/>
          <w:sz w:val="24"/>
          <w:szCs w:val="24"/>
        </w:rPr>
        <w:t> </w:t>
      </w:r>
    </w:p>
    <w:p w14:paraId="625B2EB0" w14:textId="77777777" w:rsidR="005A7E21" w:rsidRPr="005A7E21" w:rsidRDefault="005A7E21" w:rsidP="005A7E21">
      <w:pPr>
        <w:rPr>
          <w:rFonts w:ascii="Calibri Light" w:eastAsia="Arial" w:hAnsi="Calibri Light" w:cs="Calibri Light"/>
          <w:sz w:val="24"/>
          <w:szCs w:val="24"/>
          <w:lang w:val="en-US"/>
        </w:rPr>
      </w:pPr>
      <w:r w:rsidRPr="005A7E21">
        <w:rPr>
          <w:rFonts w:ascii="Calibri Light" w:eastAsia="Arial" w:hAnsi="Calibri Light" w:cs="Calibri Light"/>
          <w:sz w:val="24"/>
          <w:szCs w:val="24"/>
          <w:lang w:val="en-US"/>
        </w:rPr>
        <w:t xml:space="preserve">Child abduction and community safety incidents  </w:t>
      </w:r>
    </w:p>
    <w:p w14:paraId="5F1B0B0D"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lang w:val="en-US"/>
        </w:rPr>
        <w:t>Child Criminal Exploitation (CCE) and Child Sexual Exploitation (CSE)</w:t>
      </w:r>
    </w:p>
    <w:p w14:paraId="2B83C7E4"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lang w:val="en-US"/>
        </w:rPr>
        <w:t xml:space="preserve">County Lines </w:t>
      </w:r>
    </w:p>
    <w:p w14:paraId="79984B51" w14:textId="77777777" w:rsidR="005A7E21" w:rsidRPr="005A7E21" w:rsidRDefault="005A7E21" w:rsidP="005A7E21">
      <w:pPr>
        <w:rPr>
          <w:rFonts w:ascii="Calibri Light" w:eastAsia="Arial" w:hAnsi="Calibri Light" w:cs="Calibri Light"/>
          <w:sz w:val="24"/>
          <w:szCs w:val="24"/>
          <w:lang w:val="en-US"/>
        </w:rPr>
      </w:pPr>
      <w:r w:rsidRPr="005A7E21">
        <w:rPr>
          <w:rFonts w:ascii="Calibri Light" w:eastAsia="Arial" w:hAnsi="Calibri Light" w:cs="Calibri Light"/>
          <w:sz w:val="24"/>
          <w:szCs w:val="24"/>
          <w:lang w:val="en-US"/>
        </w:rPr>
        <w:t>Children and the Court system</w:t>
      </w:r>
    </w:p>
    <w:p w14:paraId="628E6C4B" w14:textId="77777777" w:rsidR="005A7E21" w:rsidRPr="005A7E21" w:rsidRDefault="005A7E21" w:rsidP="005A7E21">
      <w:pPr>
        <w:rPr>
          <w:rFonts w:ascii="Calibri Light" w:eastAsia="Arial" w:hAnsi="Calibri Light" w:cs="Calibri Light"/>
          <w:sz w:val="24"/>
          <w:szCs w:val="24"/>
          <w:lang w:val="en-US"/>
        </w:rPr>
      </w:pPr>
      <w:r w:rsidRPr="005A7E21">
        <w:rPr>
          <w:rFonts w:ascii="Calibri Light" w:eastAsia="Arial" w:hAnsi="Calibri Light" w:cs="Calibri Light"/>
          <w:sz w:val="24"/>
          <w:szCs w:val="24"/>
          <w:lang w:val="en-US"/>
        </w:rPr>
        <w:t>Children absent from education.</w:t>
      </w:r>
    </w:p>
    <w:p w14:paraId="0CDD5B7B" w14:textId="77777777" w:rsidR="005A7E21" w:rsidRPr="005A7E21" w:rsidRDefault="005A7E21" w:rsidP="005A7E21">
      <w:pPr>
        <w:rPr>
          <w:rFonts w:ascii="Calibri Light" w:eastAsia="Arial" w:hAnsi="Calibri Light" w:cs="Calibri Light"/>
          <w:sz w:val="24"/>
          <w:szCs w:val="24"/>
          <w:lang w:val="en-US"/>
        </w:rPr>
      </w:pPr>
      <w:r w:rsidRPr="005A7E21">
        <w:rPr>
          <w:rFonts w:ascii="Calibri Light" w:eastAsia="Arial" w:hAnsi="Calibri Light" w:cs="Calibri Light"/>
          <w:sz w:val="24"/>
          <w:szCs w:val="24"/>
          <w:lang w:val="en-US"/>
        </w:rPr>
        <w:t>Children with family members in prison</w:t>
      </w:r>
    </w:p>
    <w:p w14:paraId="230B362E" w14:textId="77777777" w:rsidR="005A7E21" w:rsidRPr="005A7E21" w:rsidRDefault="005A7E21" w:rsidP="005A7E21">
      <w:pPr>
        <w:rPr>
          <w:rFonts w:ascii="Calibri Light" w:eastAsia="Arial" w:hAnsi="Calibri Light" w:cs="Calibri Light"/>
          <w:sz w:val="24"/>
          <w:szCs w:val="24"/>
          <w:lang w:val="en-US"/>
        </w:rPr>
      </w:pPr>
      <w:r w:rsidRPr="005A7E21">
        <w:rPr>
          <w:rFonts w:ascii="Calibri Light" w:eastAsia="Arial" w:hAnsi="Calibri Light" w:cs="Calibri Light"/>
          <w:sz w:val="24"/>
          <w:szCs w:val="24"/>
          <w:lang w:val="en-US"/>
        </w:rPr>
        <w:t>Cybercrime</w:t>
      </w:r>
    </w:p>
    <w:p w14:paraId="002A5AE8" w14:textId="77777777" w:rsidR="005A7E21" w:rsidRPr="005A7E21" w:rsidRDefault="005A7E21" w:rsidP="005A7E21">
      <w:pPr>
        <w:rPr>
          <w:rFonts w:ascii="Calibri Light" w:eastAsia="Arial" w:hAnsi="Calibri Light" w:cs="Calibri Light"/>
          <w:sz w:val="24"/>
          <w:szCs w:val="24"/>
          <w:lang w:val="en-US"/>
        </w:rPr>
      </w:pPr>
      <w:r w:rsidRPr="005A7E21">
        <w:rPr>
          <w:rFonts w:ascii="Calibri Light" w:eastAsia="Arial" w:hAnsi="Calibri Light" w:cs="Calibri Light"/>
          <w:sz w:val="24"/>
          <w:szCs w:val="24"/>
          <w:lang w:val="en-US"/>
        </w:rPr>
        <w:t>Domestic abuse</w:t>
      </w:r>
    </w:p>
    <w:p w14:paraId="73EE21BD" w14:textId="77777777" w:rsidR="005A7E21" w:rsidRPr="005A7E21" w:rsidRDefault="005A7E21" w:rsidP="005A7E21">
      <w:pPr>
        <w:rPr>
          <w:rFonts w:ascii="Calibri Light" w:eastAsia="Arial" w:hAnsi="Calibri Light" w:cs="Calibri Light"/>
          <w:sz w:val="24"/>
          <w:szCs w:val="24"/>
          <w:lang w:val="en-US"/>
        </w:rPr>
      </w:pPr>
      <w:r w:rsidRPr="005A7E21">
        <w:rPr>
          <w:rFonts w:ascii="Calibri Light" w:eastAsia="Arial" w:hAnsi="Calibri Light" w:cs="Calibri Light"/>
          <w:sz w:val="24"/>
          <w:szCs w:val="24"/>
          <w:lang w:val="en-US"/>
        </w:rPr>
        <w:t>Homelessness</w:t>
      </w:r>
    </w:p>
    <w:p w14:paraId="119136FE" w14:textId="77777777" w:rsidR="005A7E21" w:rsidRPr="005A7E21" w:rsidRDefault="005A7E21" w:rsidP="005A7E21">
      <w:pPr>
        <w:rPr>
          <w:rFonts w:ascii="Calibri Light" w:eastAsia="Arial" w:hAnsi="Calibri Light" w:cs="Calibri Light"/>
          <w:sz w:val="24"/>
          <w:szCs w:val="24"/>
          <w:lang w:val="en-US"/>
        </w:rPr>
      </w:pPr>
      <w:r w:rsidRPr="005A7E21">
        <w:rPr>
          <w:rFonts w:ascii="Calibri Light" w:eastAsia="Arial" w:hAnsi="Calibri Light" w:cs="Calibri Light"/>
          <w:sz w:val="24"/>
          <w:szCs w:val="24"/>
          <w:lang w:val="en-US"/>
        </w:rPr>
        <w:t>Modern Slavery and the National Referral Mechanism</w:t>
      </w:r>
    </w:p>
    <w:p w14:paraId="0AF75C5C" w14:textId="77777777" w:rsidR="005A7E21" w:rsidRPr="005A7E21" w:rsidRDefault="005A7E21" w:rsidP="005A7E21">
      <w:pPr>
        <w:rPr>
          <w:rFonts w:ascii="Calibri Light" w:eastAsia="Arial" w:hAnsi="Calibri Light" w:cs="Calibri Light"/>
          <w:sz w:val="24"/>
          <w:szCs w:val="24"/>
          <w:lang w:val="en-US"/>
        </w:rPr>
      </w:pPr>
      <w:r w:rsidRPr="005A7E21">
        <w:rPr>
          <w:rFonts w:ascii="Calibri Light" w:eastAsia="Arial" w:hAnsi="Calibri Light" w:cs="Calibri Light"/>
          <w:sz w:val="24"/>
          <w:szCs w:val="24"/>
          <w:lang w:val="en-US"/>
        </w:rPr>
        <w:t>Preventing radicalisation</w:t>
      </w:r>
    </w:p>
    <w:p w14:paraId="4E9EDDBC" w14:textId="77777777" w:rsidR="005A7E21" w:rsidRPr="005A7E21" w:rsidRDefault="005A7E21" w:rsidP="005A7E21">
      <w:pPr>
        <w:rPr>
          <w:rFonts w:ascii="Calibri Light" w:eastAsia="Arial" w:hAnsi="Calibri Light" w:cs="Calibri Light"/>
          <w:sz w:val="24"/>
          <w:szCs w:val="24"/>
          <w:lang w:val="en-US"/>
        </w:rPr>
      </w:pPr>
      <w:r w:rsidRPr="005A7E21">
        <w:rPr>
          <w:rFonts w:ascii="Calibri Light" w:eastAsia="Arial" w:hAnsi="Calibri Light" w:cs="Calibri Light"/>
          <w:sz w:val="24"/>
          <w:szCs w:val="24"/>
          <w:lang w:val="en-US"/>
        </w:rPr>
        <w:t>The Prevent Duty</w:t>
      </w:r>
    </w:p>
    <w:p w14:paraId="3FAD447F" w14:textId="77777777" w:rsidR="005A7E21" w:rsidRPr="005A7E21" w:rsidRDefault="005A7E21" w:rsidP="005A7E21">
      <w:pPr>
        <w:rPr>
          <w:rFonts w:ascii="Calibri Light" w:eastAsia="Arial" w:hAnsi="Calibri Light" w:cs="Calibri Light"/>
          <w:sz w:val="24"/>
          <w:szCs w:val="24"/>
          <w:lang w:val="en-US"/>
        </w:rPr>
      </w:pPr>
      <w:r w:rsidRPr="005A7E21">
        <w:rPr>
          <w:rFonts w:ascii="Calibri Light" w:eastAsia="Arial" w:hAnsi="Calibri Light" w:cs="Calibri Light"/>
          <w:sz w:val="24"/>
          <w:szCs w:val="24"/>
          <w:lang w:val="en-US"/>
        </w:rPr>
        <w:t>Channel</w:t>
      </w:r>
    </w:p>
    <w:p w14:paraId="752995BF"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Serious Violence</w:t>
      </w:r>
    </w:p>
    <w:p w14:paraId="5762C9E1"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Honour or faith-based abuse (including female genital mutilation and forced marriage)</w:t>
      </w:r>
    </w:p>
    <w:p w14:paraId="03E7A292"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 xml:space="preserve">FGM </w:t>
      </w:r>
    </w:p>
    <w:p w14:paraId="685468BE"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FGM mandatory reporting duty for teachers</w:t>
      </w:r>
    </w:p>
    <w:p w14:paraId="09433996"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Forced marriage.</w:t>
      </w:r>
    </w:p>
    <w:p w14:paraId="7304ECEE"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 xml:space="preserve">Additional advice and support - There is a wealth of information and resources available in this chapter to support schools and colleges. </w:t>
      </w:r>
    </w:p>
    <w:p w14:paraId="1F026491" w14:textId="77777777" w:rsidR="005A7E21" w:rsidRPr="005A7E21" w:rsidRDefault="005A7E21" w:rsidP="005A7E21">
      <w:pPr>
        <w:rPr>
          <w:rFonts w:ascii="Calibri Light" w:hAnsi="Calibri Light" w:cs="Calibri Light"/>
          <w:sz w:val="24"/>
          <w:szCs w:val="24"/>
        </w:rPr>
      </w:pPr>
    </w:p>
    <w:p w14:paraId="39D8DD20" w14:textId="77777777" w:rsidR="005A7E21" w:rsidRPr="005A7E21" w:rsidRDefault="005A7E21" w:rsidP="005A7E21">
      <w:pPr>
        <w:rPr>
          <w:rFonts w:ascii="Calibri Light" w:hAnsi="Calibri Light" w:cs="Calibri Light"/>
          <w:i/>
          <w:color w:val="FF0000"/>
          <w:sz w:val="24"/>
          <w:szCs w:val="24"/>
        </w:rPr>
      </w:pPr>
      <w:r w:rsidRPr="005A7E21">
        <w:rPr>
          <w:rFonts w:ascii="Calibri Light" w:hAnsi="Calibri Light" w:cs="Calibri Light"/>
          <w:sz w:val="24"/>
          <w:szCs w:val="24"/>
        </w:rPr>
        <w:t xml:space="preserve">See KCSiE  </w:t>
      </w:r>
      <w:hyperlink r:id="rId122">
        <w:r w:rsidRPr="005A7E21">
          <w:rPr>
            <w:rStyle w:val="Hyperlink"/>
            <w:rFonts w:ascii="Calibri Light" w:hAnsi="Calibri Light" w:cs="Calibri Light"/>
            <w:sz w:val="24"/>
            <w:szCs w:val="24"/>
          </w:rPr>
          <w:t>Annex A Further information</w:t>
        </w:r>
      </w:hyperlink>
      <w:r w:rsidRPr="005A7E21">
        <w:rPr>
          <w:rFonts w:ascii="Calibri Light" w:hAnsi="Calibri Light" w:cs="Calibri Light"/>
          <w:sz w:val="24"/>
          <w:szCs w:val="24"/>
        </w:rPr>
        <w:t xml:space="preserve"> this contains detailed information about what staff need to know and look out for.  </w:t>
      </w:r>
    </w:p>
    <w:p w14:paraId="7979B121"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Child-on-Child Abuse (Including Sexual Harassment and Violence)</w:t>
      </w:r>
    </w:p>
    <w:p w14:paraId="4C8D475B" w14:textId="77777777" w:rsidR="005A7E21" w:rsidRPr="005A7E21" w:rsidRDefault="005A7E21" w:rsidP="005A7E21">
      <w:pPr>
        <w:rPr>
          <w:rFonts w:ascii="Calibri Light" w:hAnsi="Calibri Light" w:cs="Calibri Light"/>
          <w:b/>
          <w:sz w:val="24"/>
          <w:szCs w:val="24"/>
        </w:rPr>
      </w:pPr>
    </w:p>
    <w:p w14:paraId="62F75E60" w14:textId="534C8B6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At Edwinstree Middle School</w:t>
      </w:r>
      <w:r w:rsidR="00352459">
        <w:rPr>
          <w:rFonts w:ascii="Calibri Light" w:hAnsi="Calibri Light" w:cs="Calibri Light"/>
          <w:sz w:val="24"/>
          <w:szCs w:val="24"/>
        </w:rPr>
        <w:t>,</w:t>
      </w:r>
      <w:r w:rsidRPr="005A7E21">
        <w:rPr>
          <w:rFonts w:ascii="Calibri Light" w:hAnsi="Calibri Light" w:cs="Calibri Light"/>
          <w:sz w:val="24"/>
          <w:szCs w:val="24"/>
        </w:rPr>
        <w:t xml:space="preserve"> we recognise that children can abuse other children and that child-on-child abuse can occur inside and outside of school, as well as online. All staff understand that child-on-child abuse is a safeguarding issue and have a responsibility to identify, challenge and report concern in accordance with this policy. Child-on-child abuse may go unreported and should never be assumed not to be happening simply because no incidents have been disclosed. </w:t>
      </w:r>
    </w:p>
    <w:p w14:paraId="46EC6D6E" w14:textId="520CBC43" w:rsidR="000B4892"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 xml:space="preserve">All concerns must be taken seriously and reported promptly to the Designated Safeguarding Lead (DSL) or Deputy DSL. </w:t>
      </w:r>
    </w:p>
    <w:p w14:paraId="4D9F4875" w14:textId="77777777" w:rsidR="000B4892" w:rsidRDefault="000B4892">
      <w:pPr>
        <w:spacing w:after="200" w:line="276" w:lineRule="auto"/>
        <w:rPr>
          <w:rFonts w:ascii="Calibri Light" w:eastAsia="Arial" w:hAnsi="Calibri Light" w:cs="Calibri Light"/>
          <w:sz w:val="24"/>
          <w:szCs w:val="24"/>
        </w:rPr>
      </w:pPr>
      <w:r>
        <w:rPr>
          <w:rFonts w:ascii="Calibri Light" w:eastAsia="Arial" w:hAnsi="Calibri Light" w:cs="Calibri Light"/>
          <w:sz w:val="24"/>
          <w:szCs w:val="24"/>
        </w:rPr>
        <w:br w:type="page"/>
      </w:r>
    </w:p>
    <w:p w14:paraId="772EE5A8"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lastRenderedPageBreak/>
        <w:t xml:space="preserve">Abuse should never be dismissed as "banter", "a joke", "part of growing up", or "boys being boys", as this can create an unsafe culture where harmful behaviour is normalised. </w:t>
      </w:r>
    </w:p>
    <w:p w14:paraId="5D2D4FEC"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 xml:space="preserve">Child-on-child abuse is a safeguarding concern for both the child who has experienced harm and the child displaying harmful behaviour. </w:t>
      </w:r>
    </w:p>
    <w:p w14:paraId="2E5FEE2C"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 xml:space="preserve">Early identification, intervention and education are essential in preventing harmful behaviour and promoting positive, respectful relationships. </w:t>
      </w:r>
    </w:p>
    <w:p w14:paraId="3140D4DE" w14:textId="77777777" w:rsidR="005A7E21" w:rsidRPr="005A7E21" w:rsidRDefault="005A7E21" w:rsidP="005A7E21">
      <w:pPr>
        <w:rPr>
          <w:rFonts w:ascii="Calibri Light" w:hAnsi="Calibri Light" w:cs="Calibri Light"/>
          <w:sz w:val="24"/>
          <w:szCs w:val="24"/>
        </w:rPr>
      </w:pPr>
    </w:p>
    <w:p w14:paraId="1F331C0C"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Child-on-Child Abuse (Including Sexual Harassment and Violence)</w:t>
      </w:r>
    </w:p>
    <w:p w14:paraId="06C7B235" w14:textId="77777777" w:rsidR="005A7E21" w:rsidRPr="005A7E21" w:rsidRDefault="005A7E21" w:rsidP="005A7E21">
      <w:pPr>
        <w:rPr>
          <w:rFonts w:ascii="Calibri Light" w:hAnsi="Calibri Light" w:cs="Calibri Light"/>
          <w:b/>
          <w:sz w:val="24"/>
          <w:szCs w:val="24"/>
        </w:rPr>
      </w:pPr>
    </w:p>
    <w:p w14:paraId="360C576C" w14:textId="3C66DD79"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At Edwinstree Middle School</w:t>
      </w:r>
      <w:r w:rsidR="00352459">
        <w:rPr>
          <w:rFonts w:ascii="Calibri Light" w:hAnsi="Calibri Light" w:cs="Calibri Light"/>
          <w:sz w:val="24"/>
          <w:szCs w:val="24"/>
        </w:rPr>
        <w:t>,</w:t>
      </w:r>
      <w:r w:rsidRPr="005A7E21">
        <w:rPr>
          <w:rFonts w:ascii="Calibri Light" w:hAnsi="Calibri Light" w:cs="Calibri Light"/>
          <w:sz w:val="24"/>
          <w:szCs w:val="24"/>
        </w:rPr>
        <w:t xml:space="preserve"> we recognise that children can abuse other children and that child-on-child abuse can occur inside and outside of school, as well as online. All staff understand that child-on-child abuse is a safeguarding issue and have a responsibility to identify, challenge and report concern in accordance with this policy. Child-on-child abuse may go unreported and should never be assumed not to be happening simply because no incidents have been disclosed. </w:t>
      </w:r>
    </w:p>
    <w:p w14:paraId="12829E9B" w14:textId="77777777" w:rsidR="005A7E21" w:rsidRPr="005A7E21" w:rsidRDefault="005A7E21" w:rsidP="005A7E21">
      <w:pPr>
        <w:rPr>
          <w:rFonts w:ascii="Calibri Light" w:hAnsi="Calibri Light" w:cs="Calibri Light"/>
          <w:sz w:val="24"/>
          <w:szCs w:val="24"/>
        </w:rPr>
      </w:pPr>
    </w:p>
    <w:p w14:paraId="380B6804"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 xml:space="preserve">All concerns must be taken seriously and reported promptly to the Designated Safeguarding Lead (DSL) or Deputy DSL. </w:t>
      </w:r>
    </w:p>
    <w:p w14:paraId="28A234C6"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 xml:space="preserve">Abuse should never be dismissed as "banter", "a joke", "part of growing up", or "boys being boys", as this can create an unsafe culture where harmful behaviour is normalised. </w:t>
      </w:r>
    </w:p>
    <w:p w14:paraId="71CF692B"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 xml:space="preserve">Child-on-child abuse is a safeguarding concern for both the child who has experienced harm and the child displaying harmful behaviour. </w:t>
      </w:r>
    </w:p>
    <w:p w14:paraId="3D027D46"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 xml:space="preserve">Early identification, intervention and education are essential in preventing harmful behaviour and promoting positive, respectful relationships. </w:t>
      </w:r>
    </w:p>
    <w:p w14:paraId="238CBA94" w14:textId="77777777" w:rsidR="005A7E21" w:rsidRPr="005A7E21" w:rsidRDefault="005A7E21" w:rsidP="005A7E21">
      <w:pPr>
        <w:rPr>
          <w:rFonts w:ascii="Calibri Light" w:hAnsi="Calibri Light" w:cs="Calibri Light"/>
          <w:sz w:val="24"/>
          <w:szCs w:val="24"/>
        </w:rPr>
      </w:pPr>
    </w:p>
    <w:p w14:paraId="68DE7291"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Child-on-child abuse may include, but is not limited to:</w:t>
      </w:r>
    </w:p>
    <w:p w14:paraId="385A158A"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Bullying, including cyberbullying, prejudice-based and discriminatory bullying.</w:t>
      </w:r>
    </w:p>
    <w:p w14:paraId="72F919FC"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Abuse within intimate personal relationships (including teenage relationship abuse).</w:t>
      </w:r>
    </w:p>
    <w:p w14:paraId="5966C3FE"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Physical abuse, including assault, threats of violence and harm involving weapons.</w:t>
      </w:r>
    </w:p>
    <w:p w14:paraId="5679D365"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Sexual violence, including rape, assault by penetration and sexual assault.</w:t>
      </w:r>
    </w:p>
    <w:p w14:paraId="1AAFA7A7"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Sexual harassment, including unwanted sexual comments, remarks, jokes and online sexual harassment.</w:t>
      </w:r>
    </w:p>
    <w:p w14:paraId="5FBF82F7"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Harmful sexual behaviour and causing another child to engage in sexual activity without consent.</w:t>
      </w:r>
    </w:p>
    <w:p w14:paraId="51101AA4"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The consensual and non-consensual sharing of nude and semi-nude images.</w:t>
      </w:r>
    </w:p>
    <w:p w14:paraId="71DAE868"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Upskirting.</w:t>
      </w:r>
    </w:p>
    <w:p w14:paraId="7612CE05"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Initiation, hazing or ritual-based behaviours involving humiliation, abuse or coercion.</w:t>
      </w:r>
    </w:p>
    <w:p w14:paraId="4A7699EA"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 xml:space="preserve">Online abuse, including image-based abuse and technology-facilitated harm. </w:t>
      </w:r>
    </w:p>
    <w:p w14:paraId="42FB88D7" w14:textId="77777777" w:rsidR="005A7E21" w:rsidRPr="005A7E21" w:rsidRDefault="005A7E21" w:rsidP="005A7E21">
      <w:pPr>
        <w:rPr>
          <w:rFonts w:ascii="Calibri Light" w:hAnsi="Calibri Light" w:cs="Calibri Light"/>
          <w:sz w:val="24"/>
          <w:szCs w:val="24"/>
        </w:rPr>
      </w:pPr>
    </w:p>
    <w:p w14:paraId="46BD69F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We recognise that child-on-child abuse can have a significant impact on a child's safety, welfare, wellbeing and educational outcomes. All concerns will be taken seriously, investigated appropriately and responded to promptly.</w:t>
      </w:r>
    </w:p>
    <w:p w14:paraId="6B97C62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The school adopts a child-centred and trauma-informed approach to responding to child-on-child abuse. The safety, welfare and wishes of the child who has experienced harm will remain paramount, whilst appropriate support and intervention will also be considered for the child displaying harmful behaviour. </w:t>
      </w:r>
    </w:p>
    <w:p w14:paraId="3898DB2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In most circumstances, incidences of pupils hurting other pupils will be dealt with under our school’s behaviour policy. Our child protection policy will apply to all incidents that raise safeguarding concerns where the alleged behaviour: </w:t>
      </w:r>
    </w:p>
    <w:p w14:paraId="5B1CF223"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Is serious, and potentially a criminal offence.</w:t>
      </w:r>
    </w:p>
    <w:p w14:paraId="008209AD"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Could put pupils in the school at risk.</w:t>
      </w:r>
    </w:p>
    <w:p w14:paraId="17B9E6F9"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Is violent.</w:t>
      </w:r>
    </w:p>
    <w:p w14:paraId="51DEAFFB"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Involves pupils being forced to use drugs or alcohol.</w:t>
      </w:r>
    </w:p>
    <w:p w14:paraId="67120723"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lastRenderedPageBreak/>
        <w:t>Involves sexual exploitation, sexual abuse, or sexual harassment, such as indecent exposure, sexual assault, upskirting or sexually inappropriate pictures or videos (including the sharing of nudes and semi-nudes).</w:t>
      </w:r>
    </w:p>
    <w:p w14:paraId="198BAD1E" w14:textId="77777777" w:rsidR="00352459" w:rsidRDefault="00352459" w:rsidP="005A7E21">
      <w:pPr>
        <w:rPr>
          <w:rFonts w:ascii="Calibri Light" w:hAnsi="Calibri Light" w:cs="Calibri Light"/>
          <w:b/>
          <w:sz w:val="24"/>
          <w:szCs w:val="24"/>
        </w:rPr>
      </w:pPr>
    </w:p>
    <w:p w14:paraId="39A8AEDE" w14:textId="4AD99DE8"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Domestic Abuse</w:t>
      </w:r>
    </w:p>
    <w:p w14:paraId="17495CBB"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 xml:space="preserve">At Edwinstree Middle School, we recognise the definition of domestic abuse set out in the </w:t>
      </w:r>
      <w:hyperlink r:id="rId123" w:history="1">
        <w:r w:rsidRPr="005A7E21">
          <w:rPr>
            <w:rStyle w:val="Hyperlink"/>
            <w:rFonts w:ascii="Calibri Light" w:hAnsi="Calibri Light" w:cs="Calibri Light"/>
            <w:b w:val="0"/>
            <w:sz w:val="24"/>
            <w:szCs w:val="24"/>
          </w:rPr>
          <w:t>Domestic Abuse Act 2021</w:t>
        </w:r>
      </w:hyperlink>
      <w:r w:rsidRPr="005A7E21">
        <w:rPr>
          <w:rFonts w:ascii="Calibri Light" w:hAnsi="Calibri Light" w:cs="Calibri Light"/>
          <w:sz w:val="24"/>
          <w:szCs w:val="24"/>
        </w:rPr>
        <w:t>, which identifies children who see, hear or experience the effects of domestic abuse as victims in their own right. Domestic abuse can occur between intimate partners, former partners, family members, within young people's relationships, and through child-to-parent abuse.</w:t>
      </w:r>
    </w:p>
    <w:p w14:paraId="747742DA"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 xml:space="preserve">Staff are trained to recognise the signs of domestic abuse and understand the importance of early identification, support and multi-agency working. Abuse may be physical, sexual, emotional, psychological, financial, controlling or coercive, technology-facilitated, or involve stalking, harassment, honour-based abuse, </w:t>
      </w:r>
      <w:hyperlink r:id="rId124" w:history="1">
        <w:r w:rsidRPr="005A7E21">
          <w:rPr>
            <w:rStyle w:val="Hyperlink"/>
            <w:rFonts w:ascii="Calibri Light" w:hAnsi="Calibri Light" w:cs="Calibri Light"/>
            <w:b w:val="0"/>
            <w:sz w:val="24"/>
            <w:szCs w:val="24"/>
          </w:rPr>
          <w:t>Violence Against Women and Girls (VAWG),</w:t>
        </w:r>
      </w:hyperlink>
      <w:r w:rsidRPr="005A7E21">
        <w:rPr>
          <w:rFonts w:ascii="Calibri Light" w:hAnsi="Calibri Light" w:cs="Calibri Light"/>
          <w:sz w:val="24"/>
          <w:szCs w:val="24"/>
        </w:rPr>
        <w:t xml:space="preserve"> or </w:t>
      </w:r>
      <w:hyperlink r:id="rId125" w:history="1">
        <w:r w:rsidRPr="005A7E21">
          <w:rPr>
            <w:rStyle w:val="Hyperlink"/>
            <w:rFonts w:ascii="Calibri Light" w:hAnsi="Calibri Light" w:cs="Calibri Light"/>
            <w:b w:val="0"/>
            <w:sz w:val="24"/>
            <w:szCs w:val="24"/>
          </w:rPr>
          <w:t>Child-to-Parent Violence and Abuse (CPVA).</w:t>
        </w:r>
      </w:hyperlink>
    </w:p>
    <w:p w14:paraId="1E4CABFE"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Staff should remain professionally curious and alert to indicators of domestic abuse. Any child can be affected, regardless of age, sex, gender identity, sexual orientation, ethnicity, disability, religion, culture or socio-economic background. Children who experience domestic abuse will be provided with appropriate safeguarding support and intervention.</w:t>
      </w:r>
    </w:p>
    <w:p w14:paraId="7E6F006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Female Genital Mutilation (FGM) </w:t>
      </w:r>
    </w:p>
    <w:p w14:paraId="036FFE36" w14:textId="77777777" w:rsidR="005A7E21" w:rsidRPr="005A7E21" w:rsidRDefault="005A7E21" w:rsidP="005A7E21">
      <w:pPr>
        <w:rPr>
          <w:rFonts w:ascii="Calibri Light" w:hAnsi="Calibri Light" w:cs="Calibri Light"/>
          <w:sz w:val="24"/>
          <w:szCs w:val="24"/>
        </w:rPr>
      </w:pPr>
      <w:hyperlink r:id="rId126" w:history="1">
        <w:r w:rsidRPr="005A7E21">
          <w:rPr>
            <w:rStyle w:val="Hyperlink"/>
            <w:rFonts w:ascii="Calibri Light" w:hAnsi="Calibri Light" w:cs="Calibri Light"/>
            <w:sz w:val="24"/>
            <w:szCs w:val="24"/>
          </w:rPr>
          <w:t>FGM</w:t>
        </w:r>
      </w:hyperlink>
      <w:r w:rsidRPr="005A7E21">
        <w:rPr>
          <w:rFonts w:ascii="Calibri Light" w:hAnsi="Calibri Light" w:cs="Calibri Light"/>
          <w:sz w:val="24"/>
          <w:szCs w:val="24"/>
        </w:rPr>
        <w:t xml:space="preserve"> includes ‘all procedures involving partial or total removal of the external female genitalia, or other injury to the female genital organs.’ </w:t>
      </w:r>
    </w:p>
    <w:p w14:paraId="7A78227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bCs/>
          <w:sz w:val="24"/>
          <w:szCs w:val="24"/>
        </w:rPr>
        <w:t>FGM is illegal in the UK</w:t>
      </w:r>
      <w:r w:rsidRPr="005A7E21">
        <w:rPr>
          <w:rFonts w:ascii="Calibri Light" w:hAnsi="Calibri Light" w:cs="Calibri Light"/>
          <w:sz w:val="24"/>
          <w:szCs w:val="24"/>
        </w:rPr>
        <w:t xml:space="preserve"> and is considered as a form of child abuse that has significantly harmful and long-lasting consequences. It can also be referred to as ‘female genital cutting,’ ‘circumcision’ or ‘initiation.’ </w:t>
      </w:r>
    </w:p>
    <w:p w14:paraId="6DCF7962" w14:textId="1EB3FA46"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At Edwinstree Middle School staff are aware of their mandatory reporting duty and the requirement to immediately contact the Police if they are</w:t>
      </w:r>
      <w:r w:rsidRPr="005A7E21">
        <w:rPr>
          <w:rFonts w:ascii="Calibri Light" w:hAnsi="Calibri Light" w:cs="Calibri Light"/>
          <w:bCs/>
          <w:sz w:val="24"/>
          <w:szCs w:val="24"/>
        </w:rPr>
        <w:t>:</w:t>
      </w:r>
      <w:r w:rsidRPr="005A7E21">
        <w:rPr>
          <w:rFonts w:ascii="Calibri Light" w:hAnsi="Calibri Light" w:cs="Calibri Light"/>
          <w:sz w:val="24"/>
          <w:szCs w:val="24"/>
        </w:rPr>
        <w:t xml:space="preserve"> </w:t>
      </w:r>
    </w:p>
    <w:p w14:paraId="4B70A780"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Informed by a girl under 18 that an act of FGM has been carried out on her.</w:t>
      </w:r>
    </w:p>
    <w:p w14:paraId="3BD6BFED"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Observes physical signs which appear to show that an act of FGM has been carried out on a girl under 18 (and they have no reason to believe that the act was necessary for the girl’s physical or mental health or for purposes connected with labour or birth).</w:t>
      </w:r>
    </w:p>
    <w:p w14:paraId="388DCC8D" w14:textId="77777777" w:rsidR="005A7E21" w:rsidRPr="005A7E21" w:rsidRDefault="005A7E21" w:rsidP="005A7E21">
      <w:pPr>
        <w:rPr>
          <w:rFonts w:ascii="Calibri Light" w:eastAsia="Arial" w:hAnsi="Calibri Light" w:cs="Calibri Light"/>
          <w:sz w:val="24"/>
          <w:szCs w:val="24"/>
        </w:rPr>
      </w:pPr>
    </w:p>
    <w:p w14:paraId="32ED14D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The specific Mandatory reporting duty for teaching staff above (report directly to the police) does not apply in cases where a pupil is at risk of FGM or FGM is suspected but is not known to have been carried out. In these circumstances, staff know they must report to the DSL who would follow local statutory safeguarding procedures, this means share the information with children services so that a multi-agency view can be ascertained.  </w:t>
      </w:r>
    </w:p>
    <w:p w14:paraId="4C44565D" w14:textId="77777777" w:rsidR="005A7E21" w:rsidRPr="005A7E21" w:rsidRDefault="005A7E21" w:rsidP="005A7E21">
      <w:pPr>
        <w:rPr>
          <w:rFonts w:ascii="Calibri Light" w:hAnsi="Calibri Light" w:cs="Calibri Light"/>
          <w:sz w:val="24"/>
          <w:szCs w:val="24"/>
        </w:rPr>
      </w:pPr>
    </w:p>
    <w:p w14:paraId="74B20FB7" w14:textId="77777777" w:rsidR="005A7E21" w:rsidRPr="000B4892" w:rsidRDefault="005A7E21" w:rsidP="005A7E21">
      <w:pPr>
        <w:rPr>
          <w:rFonts w:ascii="Calibri Light" w:hAnsi="Calibri Light" w:cs="Calibri Light"/>
          <w:b/>
          <w:bCs/>
          <w:sz w:val="24"/>
          <w:szCs w:val="24"/>
        </w:rPr>
      </w:pPr>
      <w:r w:rsidRPr="000B4892">
        <w:rPr>
          <w:rFonts w:ascii="Calibri Light" w:hAnsi="Calibri Light" w:cs="Calibri Light"/>
          <w:b/>
          <w:bCs/>
          <w:sz w:val="24"/>
          <w:szCs w:val="24"/>
        </w:rPr>
        <w:t>Preventing Radicalisation</w:t>
      </w:r>
    </w:p>
    <w:p w14:paraId="3B5255D7" w14:textId="6740D18F"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At Edwinstree Middle School, our staff recognise its duty under Section 26 of the Counterterrorism and Security Act 2015 (the Prevent Duty) to have due regard to the need to prevent people from being drawn into terrorism. Protecting children from radicalisation is part of the school's wider safeguarding responsibilities. </w:t>
      </w:r>
    </w:p>
    <w:p w14:paraId="60B3F77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Staff understand that children may be vulnerable to extremist influences or radicalisation and are trained to identify signs of concern, including online influences. Extremism can take many forms, including ideologies associated with political, religious or other causes. </w:t>
      </w:r>
    </w:p>
    <w:p w14:paraId="732877D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There is no single indicator that a child may be susceptible to radicalisation. Concerns should be reported to the Designated Safeguarding Lead (DSL), who will assess risk and make referrals as appropriate, including to Children's Services or the Channel Programme, which provides early support for individuals at risk of being drawn into terrorism. </w:t>
      </w:r>
    </w:p>
    <w:p w14:paraId="7289C852" w14:textId="77777777" w:rsid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The school follows current Prevent guidance and ensures that safeguarding procedures include the identification, assessment and appropriate management of concerns relating to extremism, radicalisation and terrorism. </w:t>
      </w:r>
    </w:p>
    <w:p w14:paraId="19388587" w14:textId="77777777" w:rsidR="00352459" w:rsidRPr="005A7E21" w:rsidRDefault="00352459" w:rsidP="005A7E21">
      <w:pPr>
        <w:rPr>
          <w:rFonts w:ascii="Calibri Light" w:hAnsi="Calibri Light" w:cs="Calibri Light"/>
          <w:sz w:val="24"/>
          <w:szCs w:val="24"/>
        </w:rPr>
      </w:pPr>
    </w:p>
    <w:p w14:paraId="2AD6D692"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Mental Health</w:t>
      </w:r>
    </w:p>
    <w:p w14:paraId="0EF25E5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At Edwinstree Middle School we recognise that mental health concerns may be an indicator that a child has experienced, or is at risk of, abuse, neglect, exploitation or other adverse experiences, and may also be a safeguarding concern in their own right. Staff should be alert to changes in a child's behaviour, presentation or emotional wellbeing and report concerns to the Designated Safeguarding Lead (DSL) or deputy DSL.</w:t>
      </w:r>
    </w:p>
    <w:p w14:paraId="031A8F3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They will consider mental health concerns alongside wider safeguarding risks and work with the school's Mental Health Lead, families and relevant agencies to ensure appropriate support is provided at the earliest opportunity. Where a child presents with significant mental health needs, self-harm or suicidal ideation, appropriate safeguarding action and referrals will be made without delay.</w:t>
      </w:r>
    </w:p>
    <w:p w14:paraId="2CF4253E" w14:textId="45DB5B50"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At Edwinstree Middle School,</w:t>
      </w:r>
      <w:r w:rsidR="00352459">
        <w:rPr>
          <w:rFonts w:ascii="Calibri Light" w:hAnsi="Calibri Light" w:cs="Calibri Light"/>
          <w:sz w:val="24"/>
          <w:szCs w:val="24"/>
        </w:rPr>
        <w:t xml:space="preserve"> our Mental Health Lead</w:t>
      </w:r>
      <w:r w:rsidRPr="005A7E21">
        <w:rPr>
          <w:rFonts w:ascii="Calibri Light" w:hAnsi="Calibri Light" w:cs="Calibri Light"/>
          <w:sz w:val="24"/>
          <w:szCs w:val="24"/>
        </w:rPr>
        <w:t xml:space="preserve"> plays a key role in promoting positive mental health and wellbeing across the school. They work closely with the DSL to identify needs, coordinate appropriate support, provide advice to staff, engage with parents/carers and liaise with external agencies where required. The Mental Health Lead does not replace safeguarding procedures; any concerns that a child may be at risk of harm, abuse, neglect or exploitation will be managed through the school's safeguarding processes and overseen by the DSL</w:t>
      </w:r>
    </w:p>
    <w:p w14:paraId="2D457838" w14:textId="77777777" w:rsidR="005A7E21" w:rsidRPr="005A7E21" w:rsidRDefault="005A7E21" w:rsidP="005A7E21">
      <w:pPr>
        <w:rPr>
          <w:rStyle w:val="Hyperlink"/>
          <w:rFonts w:ascii="Calibri Light" w:hAnsi="Calibri Light" w:cs="Calibri Light"/>
          <w:color w:val="auto"/>
          <w:sz w:val="24"/>
          <w:szCs w:val="24"/>
        </w:rPr>
      </w:pPr>
      <w:r w:rsidRPr="005A7E21">
        <w:rPr>
          <w:rFonts w:ascii="Calibri Light" w:hAnsi="Calibri Light" w:cs="Calibri Light"/>
          <w:sz w:val="24"/>
          <w:szCs w:val="24"/>
        </w:rPr>
        <w:t xml:space="preserve">More information can be found in the </w:t>
      </w:r>
      <w:hyperlink r:id="rId127">
        <w:r w:rsidRPr="005A7E21">
          <w:rPr>
            <w:rStyle w:val="Hyperlink"/>
            <w:rFonts w:ascii="Calibri Light" w:hAnsi="Calibri Light" w:cs="Calibri Light"/>
            <w:sz w:val="24"/>
            <w:szCs w:val="24"/>
          </w:rPr>
          <w:t>Mental health and behaviour in schools’ guidance</w:t>
        </w:r>
      </w:hyperlink>
      <w:r w:rsidRPr="005A7E21">
        <w:rPr>
          <w:rFonts w:ascii="Calibri Light" w:hAnsi="Calibri Light" w:cs="Calibri Light"/>
          <w:sz w:val="24"/>
          <w:szCs w:val="24"/>
        </w:rPr>
        <w:t xml:space="preserve">, colleges may also wish to follow this guidance as best practice. The Department of Health and Social Care provide a range of resources to support schools in promoting positive health, wellbeing and resilience among children and young people. See </w:t>
      </w:r>
      <w:hyperlink r:id="rId128">
        <w:r w:rsidRPr="005A7E21">
          <w:rPr>
            <w:rStyle w:val="Hyperlink"/>
            <w:rFonts w:ascii="Calibri Light" w:hAnsi="Calibri Light" w:cs="Calibri Light"/>
            <w:sz w:val="24"/>
            <w:szCs w:val="24"/>
          </w:rPr>
          <w:t>Better Health Every Mind Matters</w:t>
        </w:r>
      </w:hyperlink>
      <w:r w:rsidRPr="005A7E21">
        <w:rPr>
          <w:rFonts w:ascii="Calibri Light" w:hAnsi="Calibri Light" w:cs="Calibri Light"/>
          <w:sz w:val="24"/>
          <w:szCs w:val="24"/>
        </w:rPr>
        <w:t xml:space="preserve"> for links to all materials and lesson plans.</w:t>
      </w:r>
    </w:p>
    <w:p w14:paraId="5D21CBC4" w14:textId="77777777" w:rsidR="005A7E21" w:rsidRPr="005A7E21" w:rsidRDefault="005A7E21" w:rsidP="005A7E21">
      <w:pPr>
        <w:rPr>
          <w:rStyle w:val="Hyperlink"/>
          <w:rFonts w:ascii="Calibri Light" w:hAnsi="Calibri Light" w:cs="Calibri Light"/>
          <w:color w:val="auto"/>
          <w:sz w:val="24"/>
          <w:szCs w:val="24"/>
        </w:rPr>
      </w:pPr>
      <w:hyperlink r:id="rId129">
        <w:r w:rsidRPr="005A7E21">
          <w:rPr>
            <w:rStyle w:val="Hyperlink"/>
            <w:rFonts w:ascii="Calibri Light" w:hAnsi="Calibri Light" w:cs="Calibri Light"/>
            <w:sz w:val="24"/>
            <w:szCs w:val="24"/>
          </w:rPr>
          <w:t>youth-suicide-prevention-7-minute-briefing-may-2023.pptx</w:t>
        </w:r>
      </w:hyperlink>
    </w:p>
    <w:p w14:paraId="74930CB8" w14:textId="77777777" w:rsidR="005A7E21" w:rsidRPr="005A7E21" w:rsidRDefault="005A7E21" w:rsidP="005A7E21">
      <w:bookmarkStart w:id="59" w:name="_Toc172548073"/>
      <w:bookmarkStart w:id="60" w:name="_Toc172617234"/>
      <w:bookmarkStart w:id="61" w:name="_Toc172619347"/>
      <w:bookmarkStart w:id="62" w:name="_Toc204008209"/>
    </w:p>
    <w:p w14:paraId="485BEBF9" w14:textId="30BE30A9" w:rsidR="005A7E21" w:rsidRPr="005A7E21" w:rsidRDefault="005A7E21" w:rsidP="005A7E21">
      <w:pPr>
        <w:pStyle w:val="Heading1"/>
      </w:pPr>
      <w:r w:rsidRPr="005A7E21">
        <w:t xml:space="preserve"> </w:t>
      </w:r>
      <w:bookmarkStart w:id="63" w:name="_Toc239684212"/>
      <w:r w:rsidRPr="005A7E21">
        <w:t>Online Safety and Filtering</w:t>
      </w:r>
      <w:bookmarkEnd w:id="59"/>
      <w:bookmarkEnd w:id="60"/>
      <w:bookmarkEnd w:id="61"/>
      <w:bookmarkEnd w:id="62"/>
      <w:r w:rsidRPr="005A7E21">
        <w:t xml:space="preserve"> and Monitoring</w:t>
      </w:r>
      <w:bookmarkEnd w:id="63"/>
      <w:r w:rsidRPr="005A7E21">
        <w:t xml:space="preserve"> </w:t>
      </w:r>
    </w:p>
    <w:p w14:paraId="0978967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At Edwinstree Middle School we recognise the importance of safeguarding and promoting the welfare of children in the digital world. Technology is an essential part of everyday life and learning and is a significant factor in many safeguarding and wellbeing concerns, including child-on-child abuse, cyberbullying, exploitation, radicalisation, misinformation, and emerging harms associated with artificial intelligence (AI).</w:t>
      </w:r>
    </w:p>
    <w:p w14:paraId="7231E38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Governing Body/Trust Board recognises its responsibility to ensure that appropriate filtering and monitoring systems are in place and regularly reviewed. The Designated Safeguarding Lead (DSL) will take lead responsibility for online safety, including understanding the effectiveness of filtering and monitoring systems and ensuring they are aligned with safeguarding procedures.</w:t>
      </w:r>
    </w:p>
    <w:p w14:paraId="7EF2424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Our school aims to:</w:t>
      </w:r>
    </w:p>
    <w:p w14:paraId="2EE66DD9"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Maintain robust processes, including appropriate filtering and monitoring systems, to safeguard pupils, staff, volunteers, governors, and visitors when using technology.</w:t>
      </w:r>
    </w:p>
    <w:p w14:paraId="5910EAA2"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Protect and educate the whole school community in the safe, responsible, and effective use of digital technologies, including mobile devices, social media, online platforms, smart technology and AI-enabled applications.</w:t>
      </w:r>
    </w:p>
    <w:p w14:paraId="790629A8"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Empower pupils to become digitally resilient and critical consumers of online information, enabling them to recognise risks and seek support when needed.</w:t>
      </w:r>
    </w:p>
    <w:p w14:paraId="7C7905F1"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Establish clear safeguarding procedures for identifying, reporting, managing and escalating online safety concerns.</w:t>
      </w:r>
    </w:p>
    <w:p w14:paraId="49E5EEC1"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Ensure staff understand the safeguarding implications of emerging technologies, including generative AI tools.</w:t>
      </w:r>
    </w:p>
    <w:p w14:paraId="150533DD"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Promote a culture where online safety is recognised as a shared responsibility across the whole school community.</w:t>
      </w:r>
    </w:p>
    <w:p w14:paraId="03A35F49" w14:textId="426C9E45" w:rsidR="000B4892" w:rsidRDefault="000B4892">
      <w:pPr>
        <w:spacing w:after="200" w:line="276" w:lineRule="auto"/>
        <w:rPr>
          <w:rFonts w:ascii="Calibri Light" w:eastAsia="Arial" w:hAnsi="Calibri Light" w:cs="Calibri Light"/>
          <w:sz w:val="24"/>
          <w:szCs w:val="24"/>
        </w:rPr>
      </w:pPr>
      <w:r>
        <w:rPr>
          <w:rFonts w:ascii="Calibri Light" w:eastAsia="Arial" w:hAnsi="Calibri Light" w:cs="Calibri Light"/>
          <w:sz w:val="24"/>
          <w:szCs w:val="24"/>
        </w:rPr>
        <w:br w:type="page"/>
      </w:r>
    </w:p>
    <w:p w14:paraId="2D8B1743" w14:textId="77777777" w:rsidR="005A7E21" w:rsidRPr="000B4892" w:rsidRDefault="005A7E21" w:rsidP="005A7E21">
      <w:pPr>
        <w:rPr>
          <w:rFonts w:ascii="Calibri Light" w:hAnsi="Calibri Light" w:cs="Calibri Light"/>
          <w:b/>
          <w:bCs/>
          <w:sz w:val="24"/>
          <w:szCs w:val="24"/>
        </w:rPr>
      </w:pPr>
      <w:r w:rsidRPr="000B4892">
        <w:rPr>
          <w:rFonts w:ascii="Calibri Light" w:hAnsi="Calibri Light" w:cs="Calibri Light"/>
          <w:b/>
          <w:bCs/>
          <w:sz w:val="24"/>
          <w:szCs w:val="24"/>
        </w:rPr>
        <w:lastRenderedPageBreak/>
        <w:t>The Four Categories of Online Risk</w:t>
      </w:r>
    </w:p>
    <w:p w14:paraId="4C083177"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In line with Keeping Children Safe in Education (KCSIE), our approach to online safety addresses the four categories of online risk:</w:t>
      </w:r>
    </w:p>
    <w:tbl>
      <w:tblPr>
        <w:tblStyle w:val="TableGrid"/>
        <w:tblW w:w="10490" w:type="dxa"/>
        <w:tblInd w:w="-5" w:type="dxa"/>
        <w:tblLook w:val="04A0" w:firstRow="1" w:lastRow="0" w:firstColumn="1" w:lastColumn="0" w:noHBand="0" w:noVBand="1"/>
      </w:tblPr>
      <w:tblGrid>
        <w:gridCol w:w="4666"/>
        <w:gridCol w:w="5824"/>
      </w:tblGrid>
      <w:tr w:rsidR="005A7E21" w:rsidRPr="005A7E21" w14:paraId="230F128B" w14:textId="77777777" w:rsidTr="007031AE">
        <w:trPr>
          <w:trHeight w:val="300"/>
          <w:tblHeader/>
        </w:trPr>
        <w:tc>
          <w:tcPr>
            <w:tcW w:w="4666" w:type="dxa"/>
            <w:shd w:val="clear" w:color="auto" w:fill="F2F2F2" w:themeFill="background1" w:themeFillShade="F2"/>
          </w:tcPr>
          <w:p w14:paraId="715E910C"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Content</w:t>
            </w:r>
          </w:p>
        </w:tc>
        <w:tc>
          <w:tcPr>
            <w:tcW w:w="5824" w:type="dxa"/>
            <w:shd w:val="clear" w:color="auto" w:fill="F2F2F2" w:themeFill="background1" w:themeFillShade="F2"/>
          </w:tcPr>
          <w:p w14:paraId="53EF6C00"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Contact</w:t>
            </w:r>
          </w:p>
        </w:tc>
      </w:tr>
      <w:tr w:rsidR="005A7E21" w:rsidRPr="005A7E21" w14:paraId="2EA102AD" w14:textId="77777777" w:rsidTr="007031AE">
        <w:trPr>
          <w:trHeight w:val="300"/>
          <w:tblHeader/>
        </w:trPr>
        <w:tc>
          <w:tcPr>
            <w:tcW w:w="4666" w:type="dxa"/>
            <w:tcBorders>
              <w:bottom w:val="single" w:sz="4" w:space="0" w:color="auto"/>
            </w:tcBorders>
          </w:tcPr>
          <w:p w14:paraId="1447307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Exposure to illegal, inappropriate, or harmful content, including:</w:t>
            </w:r>
          </w:p>
          <w:p w14:paraId="0A1B3A7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Pornographic content</w:t>
            </w:r>
          </w:p>
          <w:p w14:paraId="519FD7E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Misinformation, disinformation, fake news and conspiracy theories</w:t>
            </w:r>
          </w:p>
          <w:p w14:paraId="7C299FF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Extremist and radicalising material</w:t>
            </w:r>
          </w:p>
          <w:p w14:paraId="63EB912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Racist, misogynistic, homophobic, transphobic or discriminatory content</w:t>
            </w:r>
          </w:p>
          <w:p w14:paraId="5F2CD39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Self-harm, suicide and eating disorder content</w:t>
            </w:r>
          </w:p>
          <w:p w14:paraId="55BE582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AI-generated harmful, misleading, or manipulated content, including deepfakes and synthetic media</w:t>
            </w:r>
          </w:p>
        </w:tc>
        <w:tc>
          <w:tcPr>
            <w:tcW w:w="5824" w:type="dxa"/>
            <w:tcBorders>
              <w:bottom w:val="single" w:sz="4" w:space="0" w:color="auto"/>
            </w:tcBorders>
          </w:tcPr>
          <w:p w14:paraId="02493D5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Being subjected to harmful online interaction, including:</w:t>
            </w:r>
          </w:p>
          <w:p w14:paraId="4EC2222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Grooming and child sexual exploitation</w:t>
            </w:r>
          </w:p>
          <w:p w14:paraId="08A4B77E"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Criminal exploitation</w:t>
            </w:r>
          </w:p>
          <w:p w14:paraId="3220234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Adults posing as children or young people</w:t>
            </w:r>
          </w:p>
          <w:p w14:paraId="15F6581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Online coercion and manipulation</w:t>
            </w:r>
          </w:p>
          <w:p w14:paraId="269D9F5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Harmful interactions through social media, gaming platforms, messaging services or AI-powered chatbots</w:t>
            </w:r>
          </w:p>
          <w:p w14:paraId="07F7205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Unwanted commercial advertising or marketing</w:t>
            </w:r>
          </w:p>
        </w:tc>
      </w:tr>
      <w:tr w:rsidR="005A7E21" w:rsidRPr="005A7E21" w14:paraId="3522D533" w14:textId="77777777" w:rsidTr="007031AE">
        <w:trPr>
          <w:trHeight w:val="381"/>
        </w:trPr>
        <w:tc>
          <w:tcPr>
            <w:tcW w:w="4666" w:type="dxa"/>
            <w:shd w:val="clear" w:color="auto" w:fill="F2F2F2" w:themeFill="background1" w:themeFillShade="F2"/>
          </w:tcPr>
          <w:p w14:paraId="71F0627D"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Conduct</w:t>
            </w:r>
          </w:p>
        </w:tc>
        <w:tc>
          <w:tcPr>
            <w:tcW w:w="5824" w:type="dxa"/>
            <w:shd w:val="clear" w:color="auto" w:fill="F2F2F2" w:themeFill="background1" w:themeFillShade="F2"/>
          </w:tcPr>
          <w:p w14:paraId="2DFF45BB"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Commerce</w:t>
            </w:r>
          </w:p>
        </w:tc>
      </w:tr>
      <w:tr w:rsidR="005A7E21" w:rsidRPr="005A7E21" w14:paraId="6183C868" w14:textId="77777777" w:rsidTr="007031AE">
        <w:trPr>
          <w:trHeight w:val="4029"/>
        </w:trPr>
        <w:tc>
          <w:tcPr>
            <w:tcW w:w="4666" w:type="dxa"/>
          </w:tcPr>
          <w:p w14:paraId="1459DD3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Behaviour online that causes, or increases the likelihood of, harm, including:</w:t>
            </w:r>
          </w:p>
          <w:p w14:paraId="56878E9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Cyberbullying</w:t>
            </w:r>
          </w:p>
          <w:p w14:paraId="297554D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Online harassment and hate incidents</w:t>
            </w:r>
          </w:p>
          <w:p w14:paraId="1544F28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Sharing or creating explicit content</w:t>
            </w:r>
          </w:p>
          <w:p w14:paraId="111A16BE"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Consensual and non-consensual sharing of nude and semi-nude images</w:t>
            </w:r>
          </w:p>
          <w:p w14:paraId="30E732BE"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Misuse of AI to create manipulated, abusive or harmful content</w:t>
            </w:r>
          </w:p>
          <w:p w14:paraId="309273F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Sharing inappropriate images, videos or personal information</w:t>
            </w:r>
          </w:p>
          <w:p w14:paraId="7D76EB5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Online behaviours that place a child or others at risk</w:t>
            </w:r>
          </w:p>
        </w:tc>
        <w:tc>
          <w:tcPr>
            <w:tcW w:w="5824" w:type="dxa"/>
          </w:tcPr>
          <w:p w14:paraId="562F8667"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Risks associated with online financial activity, including:</w:t>
            </w:r>
          </w:p>
          <w:p w14:paraId="78440BE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Phishing scams</w:t>
            </w:r>
          </w:p>
          <w:p w14:paraId="658ACCF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Fraud and financial exploitation</w:t>
            </w:r>
          </w:p>
          <w:p w14:paraId="18E593A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Gambling</w:t>
            </w:r>
          </w:p>
          <w:p w14:paraId="3A5ED79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Misleading advertising</w:t>
            </w:r>
          </w:p>
          <w:p w14:paraId="6381BF3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Subscription traps and in-app purchases</w:t>
            </w:r>
          </w:p>
          <w:p w14:paraId="039117B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AI-enabled scams and impersonation attempts</w:t>
            </w:r>
          </w:p>
          <w:p w14:paraId="7046A70E" w14:textId="77777777" w:rsidR="005A7E21" w:rsidRPr="005A7E21" w:rsidRDefault="005A7E21" w:rsidP="005A7E21">
            <w:pPr>
              <w:rPr>
                <w:rFonts w:ascii="Calibri Light" w:hAnsi="Calibri Light" w:cs="Calibri Light"/>
                <w:sz w:val="24"/>
                <w:szCs w:val="24"/>
              </w:rPr>
            </w:pPr>
          </w:p>
        </w:tc>
      </w:tr>
    </w:tbl>
    <w:p w14:paraId="17AC3598" w14:textId="77777777" w:rsidR="005A7E21" w:rsidRPr="005A7E21" w:rsidRDefault="005A7E21" w:rsidP="005A7E21">
      <w:pPr>
        <w:rPr>
          <w:rFonts w:ascii="Calibri Light" w:hAnsi="Calibri Light" w:cs="Calibri Light"/>
          <w:b/>
          <w:sz w:val="24"/>
          <w:szCs w:val="24"/>
        </w:rPr>
      </w:pPr>
    </w:p>
    <w:p w14:paraId="4490CCB4"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Artificial Intelligence (AI)</w:t>
      </w:r>
    </w:p>
    <w:p w14:paraId="0209EFF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The school recognises that generative AI technologies, including AI chatbots, image generators and other AI-powered tools, are becoming increasingly accessible to children and young people. Whilst these technologies present educational opportunities, they also introduce safeguarding, privacy, and reliability risks. </w:t>
      </w:r>
    </w:p>
    <w:p w14:paraId="52483AD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school will:</w:t>
      </w:r>
    </w:p>
    <w:p w14:paraId="3805141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Take a risk-based approach to the use of AI technologies.</w:t>
      </w:r>
    </w:p>
    <w:p w14:paraId="35E138C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Teach pupils how to use AI safely, critically and responsibly.</w:t>
      </w:r>
    </w:p>
    <w:p w14:paraId="1C4C3CD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Educate pupils about the limitations of AI-generated content, including bias, inaccuracies, misinformation and fabricated information.</w:t>
      </w:r>
    </w:p>
    <w:p w14:paraId="33C75C2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Raise awareness of AI-related safeguarding risks, including deepfakes, AI-generated images, online impersonation, grooming and exploitation.</w:t>
      </w:r>
    </w:p>
    <w:p w14:paraId="022604CE"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Ensure staff understand the safeguarding implications of AI and know how to identify and respond to concerns involving AI-generated content.</w:t>
      </w:r>
    </w:p>
    <w:p w14:paraId="079309C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lastRenderedPageBreak/>
        <w:t>Ensure personal, sensitive or confidential information is not entered into AI tools unless approved and compliant with data protection requirements.</w:t>
      </w:r>
    </w:p>
    <w:p w14:paraId="2EEA36CA"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 xml:space="preserve">Monitor developments in AI technology and review safeguarding arrangements accordingly. </w:t>
      </w:r>
    </w:p>
    <w:p w14:paraId="6A44AFA6"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Education and Prevention</w:t>
      </w:r>
    </w:p>
    <w:p w14:paraId="681360CF" w14:textId="77777777" w:rsidR="005A7E21" w:rsidRPr="005A7E21" w:rsidRDefault="005A7E21" w:rsidP="005A7E21">
      <w:pPr>
        <w:rPr>
          <w:rFonts w:ascii="Calibri Light" w:hAnsi="Calibri Light" w:cs="Calibri Light"/>
          <w:sz w:val="24"/>
          <w:szCs w:val="24"/>
        </w:rPr>
      </w:pPr>
    </w:p>
    <w:p w14:paraId="4A75E42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Online safety</w:t>
      </w:r>
      <w:r w:rsidRPr="005A7E21">
        <w:rPr>
          <w:rFonts w:ascii="Calibri Light" w:hAnsi="Calibri Light" w:cs="Calibri Light"/>
          <w:sz w:val="24"/>
          <w:szCs w:val="24"/>
        </w:rPr>
        <w:t xml:space="preserve"> </w:t>
      </w:r>
    </w:p>
    <w:p w14:paraId="27BD944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We embed throughout our curriculum and wider safeguarding culture. Pupils will be taught age-appropriate knowledge and skills including:</w:t>
      </w:r>
    </w:p>
    <w:p w14:paraId="2EEEAD9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Safe use of the internet, social media and digital technologies</w:t>
      </w:r>
    </w:p>
    <w:p w14:paraId="1586DB2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Digital citizenship and responsible online behaviour</w:t>
      </w:r>
    </w:p>
    <w:p w14:paraId="7192BB8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Online relationships and consent</w:t>
      </w:r>
    </w:p>
    <w:p w14:paraId="253087F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Privacy and protecting personal information</w:t>
      </w:r>
    </w:p>
    <w:p w14:paraId="51DC5CC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Information literacy, including recognising misinformation and AI-generated content</w:t>
      </w:r>
    </w:p>
    <w:p w14:paraId="0DDF2C0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Reporting concerns and seeking support</w:t>
      </w:r>
    </w:p>
    <w:p w14:paraId="45A91987"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Recognising grooming, exploitation and coercive behaviour</w:t>
      </w:r>
    </w:p>
    <w:p w14:paraId="03453C1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Understanding the risks associated with sharing images online</w:t>
      </w:r>
    </w:p>
    <w:p w14:paraId="121F155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Responsible and ethical use of AI technologies</w:t>
      </w:r>
    </w:p>
    <w:p w14:paraId="4D82CCC1" w14:textId="77777777" w:rsidR="005A7E21" w:rsidRPr="005A7E21" w:rsidRDefault="005A7E21" w:rsidP="005A7E21">
      <w:pPr>
        <w:rPr>
          <w:rFonts w:ascii="Calibri Light" w:hAnsi="Calibri Light" w:cs="Calibri Light"/>
          <w:sz w:val="24"/>
          <w:szCs w:val="24"/>
        </w:rPr>
      </w:pPr>
    </w:p>
    <w:p w14:paraId="2DF5D54A"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Staff online safety Training</w:t>
      </w:r>
    </w:p>
    <w:p w14:paraId="4B04552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All staff will receive online safety training, including as part of their induction, this includes:</w:t>
      </w:r>
    </w:p>
    <w:p w14:paraId="004431E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school's online safety expectations</w:t>
      </w:r>
    </w:p>
    <w:p w14:paraId="533C531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Their safeguarding responsibilities relating to online safety</w:t>
      </w:r>
    </w:p>
    <w:p w14:paraId="4C4CC58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operation and role of filtering and monitoring systems</w:t>
      </w:r>
    </w:p>
    <w:p w14:paraId="3843371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Cyberbullying and online abuse</w:t>
      </w:r>
    </w:p>
    <w:p w14:paraId="05A5662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Online radicalisation and extremism</w:t>
      </w:r>
    </w:p>
    <w:p w14:paraId="354C456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Emerging technologies and AI-related safeguarding risks</w:t>
      </w:r>
    </w:p>
    <w:p w14:paraId="4A1031F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Reporting and recording online safety concerns</w:t>
      </w:r>
    </w:p>
    <w:p w14:paraId="6A5A135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Staff will receive regular safeguarding and online safety updates and refresher training at least annually. </w:t>
      </w:r>
    </w:p>
    <w:p w14:paraId="1CA3FFE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Working with Parents and Carers</w:t>
      </w:r>
    </w:p>
    <w:p w14:paraId="5A9D86A7" w14:textId="77777777" w:rsidR="005A7E21" w:rsidRPr="005A7E21" w:rsidRDefault="005A7E21" w:rsidP="005A7E21">
      <w:pPr>
        <w:rPr>
          <w:rFonts w:ascii="Calibri Light" w:hAnsi="Calibri Light" w:cs="Calibri Light"/>
          <w:sz w:val="24"/>
          <w:szCs w:val="24"/>
        </w:rPr>
      </w:pPr>
    </w:p>
    <w:p w14:paraId="68439BEB" w14:textId="77777777" w:rsidR="005A7E21" w:rsidRPr="005A7E21" w:rsidRDefault="005A7E21" w:rsidP="005A7E21">
      <w:pPr>
        <w:rPr>
          <w:rFonts w:ascii="Calibri Light" w:hAnsi="Calibri Light" w:cs="Calibri Light"/>
          <w:i/>
          <w:sz w:val="24"/>
          <w:szCs w:val="24"/>
        </w:rPr>
      </w:pPr>
      <w:r w:rsidRPr="005A7E21">
        <w:rPr>
          <w:rFonts w:ascii="Calibri Light" w:hAnsi="Calibri Light" w:cs="Calibri Light"/>
          <w:sz w:val="24"/>
          <w:szCs w:val="24"/>
        </w:rPr>
        <w:t xml:space="preserve">We endeavour to work in partnership with parents and carers by: </w:t>
      </w:r>
      <w:r w:rsidRPr="005A7E21">
        <w:rPr>
          <w:rFonts w:ascii="Calibri Light" w:hAnsi="Calibri Light" w:cs="Calibri Light"/>
          <w:i/>
          <w:iCs/>
          <w:sz w:val="24"/>
          <w:szCs w:val="24"/>
        </w:rPr>
        <w:t xml:space="preserve"> </w:t>
      </w:r>
    </w:p>
    <w:p w14:paraId="04C16BC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Providing information and guidance on online safety and emerging digital risks.</w:t>
      </w:r>
    </w:p>
    <w:p w14:paraId="0B4F756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Sharing resources relating to social media, gaming platforms and AI technologies.</w:t>
      </w:r>
    </w:p>
    <w:p w14:paraId="0256A87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Communicating procedures for reporting concerns.</w:t>
      </w:r>
    </w:p>
    <w:p w14:paraId="51888BE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Encouraging consistent online safety messages between home and school.</w:t>
      </w:r>
    </w:p>
    <w:p w14:paraId="7E6B239C" w14:textId="77777777" w:rsidR="005A7E21" w:rsidRPr="005A7E21" w:rsidRDefault="005A7E21" w:rsidP="005A7E21">
      <w:pPr>
        <w:rPr>
          <w:rFonts w:ascii="Calibri Light" w:hAnsi="Calibri Light" w:cs="Calibri Light"/>
          <w:sz w:val="24"/>
          <w:szCs w:val="24"/>
        </w:rPr>
      </w:pPr>
    </w:p>
    <w:p w14:paraId="6F420597"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Mobile Phones, Cameras and Digital Devices</w:t>
      </w:r>
    </w:p>
    <w:p w14:paraId="52DD5DA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We maintain clear expectations regarding the use of personal devices.</w:t>
      </w:r>
    </w:p>
    <w:p w14:paraId="115F9E6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Staff:</w:t>
      </w:r>
    </w:p>
    <w:p w14:paraId="1C4B8B4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May bring personal mobile phones onto site in accordance with school procedures.</w:t>
      </w:r>
    </w:p>
    <w:p w14:paraId="192A60A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Must not use personal devices to photograph, record or store images of pupils.</w:t>
      </w:r>
    </w:p>
    <w:p w14:paraId="09C9F1C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Must comply with the staff code of conduct and acceptable use policies.</w:t>
      </w:r>
    </w:p>
    <w:p w14:paraId="234D51B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Pupils:</w:t>
      </w:r>
    </w:p>
    <w:p w14:paraId="6844749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Must comply with the school's mobile phone and acceptable use policies.</w:t>
      </w:r>
    </w:p>
    <w:p w14:paraId="253A2EB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Will be subject to appropriate sanctions where policies are breached.</w:t>
      </w:r>
    </w:p>
    <w:p w14:paraId="441EABC6" w14:textId="77777777" w:rsidR="005A7E21" w:rsidRPr="005A7E21" w:rsidRDefault="005A7E21" w:rsidP="005A7E21">
      <w:pPr>
        <w:rPr>
          <w:rFonts w:ascii="Calibri Light" w:hAnsi="Calibri Light" w:cs="Calibri Light"/>
          <w:b/>
          <w:sz w:val="24"/>
          <w:szCs w:val="24"/>
        </w:rPr>
      </w:pPr>
    </w:p>
    <w:p w14:paraId="7FC5FAC1" w14:textId="77777777" w:rsidR="000B4892" w:rsidRDefault="000B4892">
      <w:pPr>
        <w:spacing w:after="200" w:line="276" w:lineRule="auto"/>
        <w:rPr>
          <w:rFonts w:ascii="Calibri Light" w:hAnsi="Calibri Light" w:cs="Calibri Light"/>
          <w:b/>
          <w:sz w:val="24"/>
          <w:szCs w:val="24"/>
        </w:rPr>
      </w:pPr>
      <w:r>
        <w:rPr>
          <w:rFonts w:ascii="Calibri Light" w:hAnsi="Calibri Light" w:cs="Calibri Light"/>
          <w:b/>
          <w:sz w:val="24"/>
          <w:szCs w:val="24"/>
        </w:rPr>
        <w:br w:type="page"/>
      </w:r>
    </w:p>
    <w:p w14:paraId="67B0927C" w14:textId="535505A2"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lastRenderedPageBreak/>
        <w:t>Acceptable Use</w:t>
      </w:r>
    </w:p>
    <w:p w14:paraId="7BF08AC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We ensure that:</w:t>
      </w:r>
    </w:p>
    <w:p w14:paraId="56096F3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Staff, pupils, volunteers, governors and, where appropriate, parents/carers sign or agree to acceptable use agreements.</w:t>
      </w:r>
    </w:p>
    <w:p w14:paraId="42FCEA0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Expectations regarding the use of school technology, internet access, mobile devices and AI tools are clearly communicated.</w:t>
      </w:r>
    </w:p>
    <w:p w14:paraId="7BABB05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Breaches are managed in accordance with safeguarding, behaviour and disciplinary procedures.</w:t>
      </w:r>
    </w:p>
    <w:p w14:paraId="0499D01B" w14:textId="77777777" w:rsidR="005A7E21" w:rsidRPr="005A7E21" w:rsidRDefault="005A7E21" w:rsidP="005A7E21">
      <w:pPr>
        <w:rPr>
          <w:rFonts w:ascii="Calibri Light" w:hAnsi="Calibri Light" w:cs="Calibri Light"/>
          <w:sz w:val="24"/>
          <w:szCs w:val="24"/>
        </w:rPr>
      </w:pPr>
    </w:p>
    <w:p w14:paraId="1BD15A14" w14:textId="0B4AEFDF"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Filtering and Monitoring</w:t>
      </w:r>
    </w:p>
    <w:p w14:paraId="49796291" w14:textId="445859C1"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Our Governing </w:t>
      </w:r>
      <w:r w:rsidR="00352459" w:rsidRPr="005A7E21">
        <w:rPr>
          <w:rFonts w:ascii="Calibri Light" w:hAnsi="Calibri Light" w:cs="Calibri Light"/>
          <w:sz w:val="24"/>
          <w:szCs w:val="24"/>
        </w:rPr>
        <w:t>Body and</w:t>
      </w:r>
      <w:r w:rsidRPr="005A7E21">
        <w:rPr>
          <w:rFonts w:ascii="Calibri Light" w:hAnsi="Calibri Light" w:cs="Calibri Light"/>
          <w:sz w:val="24"/>
          <w:szCs w:val="24"/>
        </w:rPr>
        <w:t xml:space="preserve"> Executive Head teacher will ensure that filtering and monitoring systems:</w:t>
      </w:r>
    </w:p>
    <w:p w14:paraId="50C7427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Are effective, proportionate and appropriate to the school's safeguarding needs.</w:t>
      </w:r>
    </w:p>
    <w:p w14:paraId="074CED3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Safeguard pupils from harmful and inappropriate content.</w:t>
      </w:r>
    </w:p>
    <w:p w14:paraId="2D358D6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Support the identification of safeguarding concerns.</w:t>
      </w:r>
    </w:p>
    <w:p w14:paraId="7A7F9A1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Are reviewed regularly, and at least annually, as part of the school's safeguarding and online safety arrangements.</w:t>
      </w:r>
    </w:p>
    <w:p w14:paraId="0C482C9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Consider emerging risks, including AI-enabled content and applications.</w:t>
      </w:r>
    </w:p>
    <w:p w14:paraId="47E47A6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Are understood by safeguarding leads, senior leaders and those responsible for IT provision. </w:t>
      </w:r>
    </w:p>
    <w:p w14:paraId="23385C1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DSL will work closely with senior leaders, governors and IT providers to ensure filtering and monitoring arrangements remain effective</w:t>
      </w:r>
      <w:r w:rsidRPr="005A7E21">
        <w:rPr>
          <w:rFonts w:ascii="Calibri Light" w:eastAsia="Arial" w:hAnsi="Calibri Light" w:cs="Calibri Light"/>
          <w:sz w:val="24"/>
          <w:szCs w:val="24"/>
        </w:rPr>
        <w:t>, appropriate and proportionate to the level of risk</w:t>
      </w:r>
      <w:r w:rsidRPr="005A7E21">
        <w:rPr>
          <w:rFonts w:ascii="Calibri Light" w:hAnsi="Calibri Light" w:cs="Calibri Light"/>
          <w:sz w:val="24"/>
          <w:szCs w:val="24"/>
        </w:rPr>
        <w:t>.</w:t>
      </w:r>
    </w:p>
    <w:p w14:paraId="4431D1AC" w14:textId="77777777" w:rsidR="005A7E21" w:rsidRPr="005A7E21" w:rsidRDefault="005A7E21" w:rsidP="005A7E21">
      <w:pPr>
        <w:rPr>
          <w:rFonts w:ascii="Calibri Light" w:hAnsi="Calibri Light" w:cs="Calibri Light"/>
          <w:b/>
          <w:sz w:val="24"/>
          <w:szCs w:val="24"/>
        </w:rPr>
      </w:pPr>
    </w:p>
    <w:p w14:paraId="46457BDD"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Searching, Screening and Confiscation</w:t>
      </w:r>
    </w:p>
    <w:p w14:paraId="72ADB8F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Where there is a safeguarding concern or suspicion that a pupil's device contains evidence relating to an offence, harmful content or a risk of harm, authorised staff may search, screen or confiscate devices in accordance with current DfE guidance and school procedures. Where appropriate, external agencies, including the police, will be involved.</w:t>
      </w:r>
    </w:p>
    <w:p w14:paraId="0D9D6985" w14:textId="77777777" w:rsidR="005A7E21" w:rsidRPr="005A7E21" w:rsidRDefault="005A7E21" w:rsidP="005A7E21">
      <w:pPr>
        <w:rPr>
          <w:rFonts w:ascii="Calibri Light" w:hAnsi="Calibri Light" w:cs="Calibri Light"/>
          <w:b/>
          <w:sz w:val="24"/>
          <w:szCs w:val="24"/>
        </w:rPr>
      </w:pPr>
    </w:p>
    <w:p w14:paraId="6AE5D6F9"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Monitoring, Review and Evaluation</w:t>
      </w:r>
    </w:p>
    <w:p w14:paraId="0E750F7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school will:</w:t>
      </w:r>
    </w:p>
    <w:p w14:paraId="3BDFD9C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Conduct an annual online safety risk assessment.</w:t>
      </w:r>
    </w:p>
    <w:p w14:paraId="15B3211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Review filtering and monitoring arrangements at least annually.</w:t>
      </w:r>
    </w:p>
    <w:p w14:paraId="1409D2E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Review safeguarding and child protection policies, including online safety, every year.</w:t>
      </w:r>
    </w:p>
    <w:p w14:paraId="57ED272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Consider emerging technologies, including AI, when assessing safeguarding risks.</w:t>
      </w:r>
    </w:p>
    <w:p w14:paraId="4003322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Ensure lessons learned from incidents are reflected in future practice and policy development.</w:t>
      </w:r>
    </w:p>
    <w:p w14:paraId="55A88E43" w14:textId="77777777" w:rsidR="005A7E21" w:rsidRPr="005A7E21" w:rsidRDefault="005A7E21" w:rsidP="005A7E21">
      <w:pPr>
        <w:rPr>
          <w:rFonts w:ascii="Calibri Light" w:hAnsi="Calibri Light" w:cs="Calibri Light"/>
          <w:sz w:val="24"/>
          <w:szCs w:val="24"/>
        </w:rPr>
      </w:pPr>
    </w:p>
    <w:p w14:paraId="3E6676BC"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Key statutory and non-statutory guidance:</w:t>
      </w:r>
    </w:p>
    <w:p w14:paraId="7BE5CE54" w14:textId="77777777" w:rsidR="005A7E21" w:rsidRPr="005A7E21" w:rsidRDefault="005A7E21" w:rsidP="005A7E21">
      <w:pPr>
        <w:rPr>
          <w:rFonts w:ascii="Calibri Light" w:hAnsi="Calibri Light" w:cs="Calibri Light"/>
          <w:sz w:val="24"/>
          <w:szCs w:val="24"/>
        </w:rPr>
      </w:pPr>
      <w:hyperlink r:id="rId130" w:history="1">
        <w:r w:rsidRPr="005A7E21">
          <w:rPr>
            <w:rStyle w:val="Hyperlink"/>
            <w:rFonts w:ascii="Calibri Light" w:hAnsi="Calibri Light" w:cs="Calibri Light"/>
            <w:sz w:val="24"/>
            <w:szCs w:val="24"/>
          </w:rPr>
          <w:t>Keeping Children Safe in Education (KCSIE) 2026.</w:t>
        </w:r>
      </w:hyperlink>
      <w:r w:rsidRPr="005A7E21">
        <w:rPr>
          <w:rFonts w:ascii="Calibri Light" w:hAnsi="Calibri Light" w:cs="Calibri Light"/>
          <w:sz w:val="24"/>
          <w:szCs w:val="24"/>
        </w:rPr>
        <w:t xml:space="preserve"> </w:t>
      </w:r>
    </w:p>
    <w:p w14:paraId="3A296A05" w14:textId="77777777" w:rsidR="005A7E21" w:rsidRPr="005A7E21" w:rsidRDefault="005A7E21" w:rsidP="005A7E21">
      <w:pPr>
        <w:rPr>
          <w:rFonts w:ascii="Calibri Light" w:hAnsi="Calibri Light" w:cs="Calibri Light"/>
          <w:sz w:val="24"/>
          <w:szCs w:val="24"/>
        </w:rPr>
      </w:pPr>
      <w:hyperlink r:id="rId131" w:history="1">
        <w:r w:rsidRPr="005A7E21">
          <w:rPr>
            <w:rStyle w:val="Hyperlink"/>
            <w:rFonts w:ascii="Calibri Light" w:hAnsi="Calibri Light" w:cs="Calibri Light"/>
            <w:sz w:val="24"/>
            <w:szCs w:val="24"/>
          </w:rPr>
          <w:t xml:space="preserve">DfE: </w:t>
        </w:r>
        <w:r w:rsidRPr="005A7E21">
          <w:rPr>
            <w:rStyle w:val="Hyperlink"/>
            <w:rFonts w:ascii="Calibri Light" w:hAnsi="Calibri Light" w:cs="Calibri Light"/>
            <w:i/>
            <w:sz w:val="24"/>
            <w:szCs w:val="24"/>
          </w:rPr>
          <w:t>Generative Artificial Intelligence (AI) in Education</w:t>
        </w:r>
        <w:r w:rsidRPr="005A7E21">
          <w:rPr>
            <w:rStyle w:val="Hyperlink"/>
            <w:rFonts w:ascii="Calibri Light" w:hAnsi="Calibri Light" w:cs="Calibri Light"/>
            <w:sz w:val="24"/>
            <w:szCs w:val="24"/>
          </w:rPr>
          <w:t>.</w:t>
        </w:r>
      </w:hyperlink>
      <w:r w:rsidRPr="005A7E21">
        <w:rPr>
          <w:rFonts w:ascii="Calibri Light" w:hAnsi="Calibri Light" w:cs="Calibri Light"/>
          <w:sz w:val="24"/>
          <w:szCs w:val="24"/>
        </w:rPr>
        <w:t xml:space="preserve"> </w:t>
      </w:r>
    </w:p>
    <w:p w14:paraId="61D5253F" w14:textId="77777777" w:rsidR="005A7E21" w:rsidRPr="005A7E21" w:rsidRDefault="005A7E21" w:rsidP="005A7E21">
      <w:pPr>
        <w:rPr>
          <w:rFonts w:ascii="Calibri Light" w:hAnsi="Calibri Light" w:cs="Calibri Light"/>
          <w:sz w:val="24"/>
          <w:szCs w:val="24"/>
        </w:rPr>
      </w:pPr>
      <w:hyperlink r:id="rId132" w:history="1">
        <w:r w:rsidRPr="005A7E21">
          <w:rPr>
            <w:rStyle w:val="Hyperlink"/>
            <w:rFonts w:ascii="Calibri Light" w:hAnsi="Calibri Light" w:cs="Calibri Light"/>
            <w:sz w:val="24"/>
            <w:szCs w:val="24"/>
          </w:rPr>
          <w:t>DfE Filtering and Monitoring Standards for Schools and Colleges.</w:t>
        </w:r>
      </w:hyperlink>
    </w:p>
    <w:p w14:paraId="4902BD26" w14:textId="77777777" w:rsidR="005A7E21" w:rsidRPr="005A7E21" w:rsidRDefault="005A7E21" w:rsidP="005A7E21">
      <w:pPr>
        <w:rPr>
          <w:rFonts w:ascii="Calibri Light" w:hAnsi="Calibri Light" w:cs="Calibri Light"/>
          <w:sz w:val="24"/>
          <w:szCs w:val="24"/>
        </w:rPr>
      </w:pPr>
      <w:hyperlink r:id="rId133" w:history="1">
        <w:r w:rsidRPr="005A7E21">
          <w:rPr>
            <w:rStyle w:val="Hyperlink"/>
            <w:rFonts w:ascii="Calibri Light" w:hAnsi="Calibri Light" w:cs="Calibri Light"/>
            <w:sz w:val="24"/>
            <w:szCs w:val="24"/>
          </w:rPr>
          <w:t>Teaching Online Safety in Schools (DfE).</w:t>
        </w:r>
      </w:hyperlink>
    </w:p>
    <w:p w14:paraId="091F3DCA" w14:textId="77777777" w:rsidR="005A7E21" w:rsidRPr="005A7E21" w:rsidRDefault="005A7E21" w:rsidP="005A7E21">
      <w:pPr>
        <w:rPr>
          <w:rFonts w:ascii="Calibri Light" w:hAnsi="Calibri Light" w:cs="Calibri Light"/>
          <w:sz w:val="24"/>
          <w:szCs w:val="24"/>
        </w:rPr>
      </w:pPr>
      <w:hyperlink r:id="rId134" w:history="1">
        <w:r w:rsidRPr="005A7E21">
          <w:rPr>
            <w:rStyle w:val="Hyperlink"/>
            <w:rFonts w:ascii="Calibri Light" w:hAnsi="Calibri Light" w:cs="Calibri Light"/>
            <w:sz w:val="24"/>
            <w:szCs w:val="24"/>
          </w:rPr>
          <w:t>UK Safer Internet Centre Guidance.</w:t>
        </w:r>
      </w:hyperlink>
    </w:p>
    <w:p w14:paraId="0E921FD7" w14:textId="77777777" w:rsidR="005A7E21" w:rsidRPr="005A7E21" w:rsidRDefault="005A7E21" w:rsidP="005A7E21">
      <w:pPr>
        <w:rPr>
          <w:rFonts w:ascii="Calibri Light" w:hAnsi="Calibri Light" w:cs="Calibri Light"/>
          <w:sz w:val="24"/>
          <w:szCs w:val="24"/>
        </w:rPr>
      </w:pPr>
      <w:hyperlink r:id="rId135" w:history="1">
        <w:r w:rsidRPr="005A7E21">
          <w:rPr>
            <w:rStyle w:val="Hyperlink"/>
            <w:rFonts w:ascii="Calibri Light" w:hAnsi="Calibri Light" w:cs="Calibri Light"/>
            <w:sz w:val="24"/>
            <w:szCs w:val="24"/>
          </w:rPr>
          <w:t>Working Together to Safeguard Children.</w:t>
        </w:r>
      </w:hyperlink>
    </w:p>
    <w:p w14:paraId="16DC2A17" w14:textId="4E14F8B1"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This section summarises our approach to online safety and mobile phone use. For full details about our school’s policies in these areas, please refer to our online safety policy and mobile phone policies which can be found on our website  </w:t>
      </w:r>
      <w:r w:rsidR="00352459" w:rsidRPr="005A7E21">
        <w:rPr>
          <w:rFonts w:ascii="Calibri Light" w:hAnsi="Calibri Light" w:cs="Calibri Light"/>
          <w:sz w:val="24"/>
          <w:szCs w:val="24"/>
        </w:rPr>
        <w:t>as</w:t>
      </w:r>
      <w:r w:rsidRPr="005A7E21">
        <w:rPr>
          <w:rFonts w:ascii="Calibri Light" w:hAnsi="Calibri Light" w:cs="Calibri Light"/>
          <w:sz w:val="24"/>
          <w:szCs w:val="24"/>
        </w:rPr>
        <w:t xml:space="preserve"> mentioned above, if you do not have these separate policy documents, include your policies here and remove this paragraph.</w:t>
      </w:r>
    </w:p>
    <w:p w14:paraId="17476390" w14:textId="4C190CBE" w:rsidR="000B4892" w:rsidRDefault="000B4892">
      <w:pPr>
        <w:spacing w:after="200" w:line="276" w:lineRule="auto"/>
      </w:pPr>
      <w:r>
        <w:br w:type="page"/>
      </w:r>
    </w:p>
    <w:p w14:paraId="28C34F6D" w14:textId="71F9E1CD" w:rsidR="005A7E21" w:rsidRPr="005A7E21" w:rsidRDefault="00206239" w:rsidP="004661C7">
      <w:pPr>
        <w:pStyle w:val="Heading1"/>
      </w:pPr>
      <w:r>
        <w:lastRenderedPageBreak/>
        <w:t xml:space="preserve"> </w:t>
      </w:r>
      <w:bookmarkStart w:id="64" w:name="_Toc239684213"/>
      <w:r w:rsidR="005A7E21" w:rsidRPr="005A7E21">
        <w:t>Responding to Safeguarding Concerns</w:t>
      </w:r>
      <w:bookmarkEnd w:id="64"/>
      <w:r w:rsidR="005A7E21" w:rsidRPr="005A7E21">
        <w:t xml:space="preserve"> </w:t>
      </w:r>
    </w:p>
    <w:p w14:paraId="67CAC05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At Edwinstree Middle School</w:t>
      </w:r>
      <w:r w:rsidRPr="005A7E21">
        <w:rPr>
          <w:rFonts w:ascii="Calibri Light" w:hAnsi="Calibri Light" w:cs="Calibri Light"/>
          <w:i/>
          <w:color w:val="000000" w:themeColor="text1"/>
          <w:sz w:val="24"/>
          <w:szCs w:val="24"/>
        </w:rPr>
        <w:t xml:space="preserve"> </w:t>
      </w:r>
      <w:r w:rsidRPr="005A7E21">
        <w:rPr>
          <w:rFonts w:ascii="Calibri Light" w:hAnsi="Calibri Light" w:cs="Calibri Light"/>
          <w:sz w:val="24"/>
          <w:szCs w:val="24"/>
        </w:rPr>
        <w:t>we adopt a whole-school, child-centred approach to safeguarding and recognise that safeguarding is everyone's responsibility. All staff, including trainee teachers, supply staff, contractors, governors, volunteers and visitors, have a duty to safeguard and promote the welfare of children.</w:t>
      </w:r>
    </w:p>
    <w:p w14:paraId="6841CF3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All adults working within the school must:</w:t>
      </w:r>
    </w:p>
    <w:p w14:paraId="3FB6D28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Remain vigilant and maintain an attitude of "it could happen here".</w:t>
      </w:r>
    </w:p>
    <w:p w14:paraId="63B89B87"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Act in the best interests of the child </w:t>
      </w:r>
      <w:bookmarkStart w:id="65" w:name="_Int_UBvRviZu"/>
      <w:r w:rsidRPr="005A7E21">
        <w:rPr>
          <w:rFonts w:ascii="Calibri Light" w:hAnsi="Calibri Light" w:cs="Calibri Light"/>
          <w:sz w:val="24"/>
          <w:szCs w:val="24"/>
        </w:rPr>
        <w:t>at all times</w:t>
      </w:r>
      <w:bookmarkEnd w:id="65"/>
      <w:r w:rsidRPr="005A7E21">
        <w:rPr>
          <w:rFonts w:ascii="Calibri Light" w:hAnsi="Calibri Light" w:cs="Calibri Light"/>
          <w:sz w:val="24"/>
          <w:szCs w:val="24"/>
        </w:rPr>
        <w:t>.</w:t>
      </w:r>
    </w:p>
    <w:p w14:paraId="3C33733E"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Be aware of the indicators of abuse, neglect, exploitation and safeguarding concerns.</w:t>
      </w:r>
    </w:p>
    <w:p w14:paraId="1CD8EC4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Listen to children, take their concerns seriously and reassure them that they will receive help and support.</w:t>
      </w:r>
    </w:p>
    <w:p w14:paraId="48EC9EE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Record concerns accurately, factually and promptly.</w:t>
      </w:r>
    </w:p>
    <w:p w14:paraId="3898F89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Report any safeguarding concern, disclosure or allegation immediately to the Designated Safeguarding Lead (DSL) or a Deputy DSL.</w:t>
      </w:r>
    </w:p>
    <w:p w14:paraId="5F853ED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Understand that anyone can make a referral to Children's Services if they believe a child is at risk of significant harm. This can be done via HSCP portal </w:t>
      </w:r>
      <w:hyperlink r:id="rId136" w:history="1">
        <w:r w:rsidRPr="005A7E21">
          <w:rPr>
            <w:rStyle w:val="Hyperlink"/>
            <w:rFonts w:ascii="Calibri Light" w:hAnsi="Calibri Light" w:cs="Calibri Light"/>
            <w:sz w:val="24"/>
            <w:szCs w:val="24"/>
          </w:rPr>
          <w:t>Hertfordshire Safeguarding Children Partnership | Hertfordshire County Council</w:t>
        </w:r>
      </w:hyperlink>
    </w:p>
    <w:p w14:paraId="15C8F90E"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Follow the school's safeguarding procedures and </w:t>
      </w:r>
      <w:bookmarkStart w:id="66" w:name="_Int_loxAsDgn"/>
      <w:r w:rsidRPr="005A7E21">
        <w:rPr>
          <w:rFonts w:ascii="Calibri Light" w:hAnsi="Calibri Light" w:cs="Calibri Light"/>
          <w:sz w:val="24"/>
          <w:szCs w:val="24"/>
        </w:rPr>
        <w:t>code of conduct at all times</w:t>
      </w:r>
      <w:bookmarkEnd w:id="66"/>
      <w:r w:rsidRPr="005A7E21">
        <w:rPr>
          <w:rFonts w:ascii="Calibri Light" w:hAnsi="Calibri Light" w:cs="Calibri Light"/>
          <w:sz w:val="24"/>
          <w:szCs w:val="24"/>
        </w:rPr>
        <w:t>.</w:t>
      </w:r>
    </w:p>
    <w:p w14:paraId="5A0748FA" w14:textId="77777777" w:rsid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Share concerns without delay, even where there is uncertainty, and never assume that another person has </w:t>
      </w:r>
      <w:bookmarkStart w:id="67" w:name="_Int_OVOL3ZwQ"/>
      <w:proofErr w:type="gramStart"/>
      <w:r w:rsidRPr="005A7E21">
        <w:rPr>
          <w:rFonts w:ascii="Calibri Light" w:hAnsi="Calibri Light" w:cs="Calibri Light"/>
          <w:sz w:val="24"/>
          <w:szCs w:val="24"/>
        </w:rPr>
        <w:t>taken action</w:t>
      </w:r>
      <w:bookmarkEnd w:id="67"/>
      <w:proofErr w:type="gramEnd"/>
      <w:r w:rsidRPr="005A7E21">
        <w:rPr>
          <w:rFonts w:ascii="Calibri Light" w:hAnsi="Calibri Light" w:cs="Calibri Light"/>
          <w:sz w:val="24"/>
          <w:szCs w:val="24"/>
        </w:rPr>
        <w:t>.</w:t>
      </w:r>
    </w:p>
    <w:p w14:paraId="55DB2C70" w14:textId="77777777" w:rsidR="000B4892" w:rsidRPr="005A7E21" w:rsidRDefault="000B4892" w:rsidP="005A7E21">
      <w:pPr>
        <w:rPr>
          <w:rFonts w:ascii="Calibri Light" w:hAnsi="Calibri Light" w:cs="Calibri Light"/>
          <w:sz w:val="24"/>
          <w:szCs w:val="24"/>
        </w:rPr>
      </w:pPr>
    </w:p>
    <w:p w14:paraId="6487962E"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Recognise that safeguarding concerns may arise in relation to a child's home life, peer relationships, online activity, mental health or wider community experiences.</w:t>
      </w:r>
    </w:p>
    <w:p w14:paraId="40994A1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Where there is a concern that a child is suffering, or is likely to suffer, significant harm, immediate action must be taken. Staff should not investigate concerns themselves but must report them promptly to the DSL, who will determine the appropriate course of action in accordance with local safeguarding procedures.</w:t>
      </w:r>
    </w:p>
    <w:p w14:paraId="53BD077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school promotes a culture of professional curiosity, openness and transparency, ensuring that children are listened to, concerns are acted upon and safeguarding remains at the heart of all decision-making.</w:t>
      </w:r>
    </w:p>
    <w:p w14:paraId="15D50ECB" w14:textId="77777777" w:rsidR="005A7E21" w:rsidRPr="005A7E21" w:rsidRDefault="005A7E21" w:rsidP="005A7E21">
      <w:pPr>
        <w:rPr>
          <w:rFonts w:ascii="Calibri Light" w:hAnsi="Calibri Light" w:cs="Calibri Light"/>
          <w:sz w:val="24"/>
          <w:szCs w:val="24"/>
        </w:rPr>
      </w:pPr>
    </w:p>
    <w:p w14:paraId="29A5470E"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If a child makes a disclosure to any person/ adult in the school:</w:t>
      </w:r>
    </w:p>
    <w:p w14:paraId="58D3DD9B" w14:textId="77777777" w:rsidR="005A7E21" w:rsidRPr="005A7E21" w:rsidRDefault="005A7E21" w:rsidP="005A7E21">
      <w:pPr>
        <w:rPr>
          <w:rFonts w:ascii="Calibri Light" w:eastAsiaTheme="majorEastAsia" w:hAnsi="Calibri Light" w:cs="Calibri Light"/>
          <w:color w:val="000000" w:themeColor="text1"/>
          <w:sz w:val="24"/>
          <w:szCs w:val="24"/>
        </w:rPr>
      </w:pPr>
      <w:r w:rsidRPr="005A7E21">
        <w:rPr>
          <w:rFonts w:ascii="Calibri Light" w:hAnsi="Calibri Light" w:cs="Calibri Light"/>
          <w:sz w:val="24"/>
          <w:szCs w:val="24"/>
        </w:rPr>
        <w:t>If a child makes a disclosure to a member of staff or volunteer, all staff understand that children may disclose abuse, neglect or exploitation at any time and to any trusted adult. Staff should always be prepared to listen, respond appropriately and follow the school's safeguarding procedures without delay.</w:t>
      </w:r>
    </w:p>
    <w:p w14:paraId="52E95DF9" w14:textId="77777777" w:rsidR="005A7E21" w:rsidRPr="005A7E21" w:rsidRDefault="005A7E21" w:rsidP="005A7E21">
      <w:pPr>
        <w:rPr>
          <w:rFonts w:ascii="Calibri Light" w:eastAsiaTheme="majorEastAsia" w:hAnsi="Calibri Light" w:cs="Calibri Light"/>
          <w:color w:val="000000" w:themeColor="text1"/>
          <w:sz w:val="24"/>
          <w:szCs w:val="24"/>
        </w:rPr>
      </w:pPr>
      <w:r w:rsidRPr="005A7E21">
        <w:rPr>
          <w:rFonts w:ascii="Calibri Light" w:hAnsi="Calibri Light" w:cs="Calibri Light"/>
          <w:sz w:val="24"/>
          <w:szCs w:val="24"/>
        </w:rPr>
        <w:t>At Edwinstree Middle School we are committed to a child-centred, inclusive and trauma-informed approach to safeguarding. We recognise that every child has the right to be heard, protected and supported. We value and promote the voice, wishes and feelings of all children and understand that some children may face additional barriers to communication, disclosure or seeking help.</w:t>
      </w:r>
    </w:p>
    <w:p w14:paraId="5DC6EB0D" w14:textId="77777777" w:rsidR="005A7E21" w:rsidRPr="005A7E21" w:rsidRDefault="005A7E21" w:rsidP="005A7E21">
      <w:pPr>
        <w:rPr>
          <w:rFonts w:ascii="Calibri Light" w:eastAsiaTheme="majorEastAsia" w:hAnsi="Calibri Light" w:cs="Calibri Light"/>
          <w:color w:val="000000" w:themeColor="text1"/>
          <w:sz w:val="24"/>
          <w:szCs w:val="24"/>
        </w:rPr>
      </w:pPr>
      <w:r w:rsidRPr="005A7E21">
        <w:rPr>
          <w:rFonts w:ascii="Calibri Light" w:hAnsi="Calibri Light" w:cs="Calibri Light"/>
          <w:sz w:val="24"/>
          <w:szCs w:val="24"/>
        </w:rPr>
        <w:t>We recognise that children and families may have differing needs, experiences, communication styles, cultural backgrounds, languages and levels of understanding. Some children, including those with Special Educational Needs and Disabilities (SEND), speech, language and communication needs, neurodivergence, mental health needs, disabilities, or those who speak English as an additional language (EAL), may require additional support to express their views, wishes and feelings. Staff will ensure that appropriate support, communication methods and reasonable adjustments are in place so that every child can be listened to and understood.</w:t>
      </w:r>
    </w:p>
    <w:p w14:paraId="33344A82" w14:textId="5444B72D" w:rsidR="000B4892" w:rsidRDefault="000B4892">
      <w:pPr>
        <w:spacing w:after="200" w:line="276" w:lineRule="auto"/>
        <w:rPr>
          <w:rFonts w:ascii="Calibri Light" w:eastAsiaTheme="majorEastAsia" w:hAnsi="Calibri Light" w:cs="Calibri Light"/>
          <w:b/>
          <w:bCs/>
          <w:color w:val="000000" w:themeColor="text1"/>
          <w:sz w:val="24"/>
          <w:szCs w:val="24"/>
        </w:rPr>
      </w:pPr>
      <w:r>
        <w:rPr>
          <w:rFonts w:ascii="Calibri Light" w:eastAsiaTheme="majorEastAsia" w:hAnsi="Calibri Light" w:cs="Calibri Light"/>
          <w:b/>
          <w:bCs/>
          <w:color w:val="000000" w:themeColor="text1"/>
          <w:sz w:val="24"/>
          <w:szCs w:val="24"/>
        </w:rPr>
        <w:br w:type="page"/>
      </w:r>
    </w:p>
    <w:p w14:paraId="781B2F92" w14:textId="77777777" w:rsidR="005A7E21" w:rsidRPr="005A7E21" w:rsidRDefault="005A7E21" w:rsidP="005A7E21">
      <w:pPr>
        <w:rPr>
          <w:rFonts w:ascii="Calibri Light" w:eastAsiaTheme="majorEastAsia" w:hAnsi="Calibri Light" w:cs="Calibri Light"/>
          <w:b/>
          <w:color w:val="000000" w:themeColor="text1"/>
          <w:sz w:val="24"/>
          <w:szCs w:val="24"/>
        </w:rPr>
      </w:pPr>
      <w:r w:rsidRPr="005A7E21">
        <w:rPr>
          <w:rFonts w:ascii="Calibri Light" w:eastAsiaTheme="majorEastAsia" w:hAnsi="Calibri Light" w:cs="Calibri Light"/>
          <w:b/>
          <w:color w:val="000000" w:themeColor="text1"/>
          <w:sz w:val="24"/>
          <w:szCs w:val="24"/>
        </w:rPr>
        <w:lastRenderedPageBreak/>
        <w:t>All our staff understand that children may not always:</w:t>
      </w:r>
    </w:p>
    <w:p w14:paraId="45FCE5C8" w14:textId="77777777" w:rsidR="005A7E21" w:rsidRPr="005A7E21" w:rsidRDefault="005A7E21" w:rsidP="005A7E21">
      <w:pPr>
        <w:rPr>
          <w:rFonts w:ascii="Calibri Light" w:eastAsiaTheme="majorEastAsia" w:hAnsi="Calibri Light" w:cs="Calibri Light"/>
          <w:color w:val="000000" w:themeColor="text1"/>
          <w:sz w:val="24"/>
          <w:szCs w:val="24"/>
        </w:rPr>
      </w:pPr>
      <w:r w:rsidRPr="005A7E21">
        <w:rPr>
          <w:rFonts w:ascii="Calibri Light" w:eastAsiaTheme="majorEastAsia" w:hAnsi="Calibri Light" w:cs="Calibri Light"/>
          <w:color w:val="000000" w:themeColor="text1"/>
          <w:sz w:val="24"/>
          <w:szCs w:val="24"/>
        </w:rPr>
        <w:t>Recognise that they are experiencing abuse, neglect or exploitation.</w:t>
      </w:r>
    </w:p>
    <w:p w14:paraId="1207F94F" w14:textId="77777777" w:rsidR="005A7E21" w:rsidRPr="005A7E21" w:rsidRDefault="005A7E21" w:rsidP="005A7E21">
      <w:pPr>
        <w:rPr>
          <w:rFonts w:ascii="Calibri Light" w:eastAsiaTheme="majorEastAsia" w:hAnsi="Calibri Light" w:cs="Calibri Light"/>
          <w:color w:val="000000" w:themeColor="text1"/>
          <w:sz w:val="24"/>
          <w:szCs w:val="24"/>
        </w:rPr>
      </w:pPr>
      <w:r w:rsidRPr="005A7E21">
        <w:rPr>
          <w:rFonts w:ascii="Calibri Light" w:eastAsiaTheme="majorEastAsia" w:hAnsi="Calibri Light" w:cs="Calibri Light"/>
          <w:color w:val="000000" w:themeColor="text1"/>
          <w:sz w:val="24"/>
          <w:szCs w:val="24"/>
        </w:rPr>
        <w:t>Feel ready to disclose their experiences.</w:t>
      </w:r>
    </w:p>
    <w:p w14:paraId="56F40265" w14:textId="77777777" w:rsidR="005A7E21" w:rsidRPr="005A7E21" w:rsidRDefault="005A7E21" w:rsidP="005A7E21">
      <w:pPr>
        <w:rPr>
          <w:rFonts w:ascii="Calibri Light" w:eastAsiaTheme="majorEastAsia" w:hAnsi="Calibri Light" w:cs="Calibri Light"/>
          <w:color w:val="000000" w:themeColor="text1"/>
          <w:sz w:val="24"/>
          <w:szCs w:val="24"/>
        </w:rPr>
      </w:pPr>
      <w:r w:rsidRPr="005A7E21">
        <w:rPr>
          <w:rFonts w:ascii="Calibri Light" w:eastAsiaTheme="majorEastAsia" w:hAnsi="Calibri Light" w:cs="Calibri Light"/>
          <w:color w:val="000000" w:themeColor="text1"/>
          <w:sz w:val="24"/>
          <w:szCs w:val="24"/>
        </w:rPr>
        <w:t>Know who to tell or how to ask for help.</w:t>
      </w:r>
    </w:p>
    <w:p w14:paraId="6A0CCD75" w14:textId="77777777" w:rsidR="005A7E21" w:rsidRPr="005A7E21" w:rsidRDefault="005A7E21" w:rsidP="005A7E21">
      <w:pPr>
        <w:rPr>
          <w:rFonts w:ascii="Calibri Light" w:eastAsiaTheme="majorEastAsia" w:hAnsi="Calibri Light" w:cs="Calibri Light"/>
          <w:color w:val="000000" w:themeColor="text1"/>
          <w:sz w:val="24"/>
          <w:szCs w:val="24"/>
        </w:rPr>
      </w:pPr>
      <w:r w:rsidRPr="005A7E21">
        <w:rPr>
          <w:rFonts w:ascii="Calibri Light" w:eastAsiaTheme="majorEastAsia" w:hAnsi="Calibri Light" w:cs="Calibri Light"/>
          <w:color w:val="000000" w:themeColor="text1"/>
          <w:sz w:val="24"/>
          <w:szCs w:val="24"/>
        </w:rPr>
        <w:t>Use language that clearly communicates what has happened.</w:t>
      </w:r>
    </w:p>
    <w:p w14:paraId="0832E982" w14:textId="77777777" w:rsidR="005A7E21" w:rsidRPr="005A7E21" w:rsidRDefault="005A7E21" w:rsidP="005A7E21">
      <w:pPr>
        <w:rPr>
          <w:rFonts w:ascii="Calibri Light" w:eastAsiaTheme="majorEastAsia" w:hAnsi="Calibri Light" w:cs="Calibri Light"/>
          <w:color w:val="000000" w:themeColor="text1"/>
          <w:sz w:val="24"/>
          <w:szCs w:val="24"/>
        </w:rPr>
      </w:pPr>
      <w:r w:rsidRPr="005A7E21">
        <w:rPr>
          <w:rFonts w:ascii="Calibri Light" w:eastAsiaTheme="majorEastAsia" w:hAnsi="Calibri Light" w:cs="Calibri Light"/>
          <w:color w:val="000000" w:themeColor="text1"/>
          <w:sz w:val="24"/>
          <w:szCs w:val="24"/>
        </w:rPr>
        <w:t>Communicate verbally, particularly where SEND, disability, trauma or communication difficulties are present.</w:t>
      </w:r>
    </w:p>
    <w:p w14:paraId="2434D833" w14:textId="77777777" w:rsidR="005A7E21" w:rsidRPr="005A7E21" w:rsidRDefault="005A7E21" w:rsidP="005A7E21">
      <w:pPr>
        <w:rPr>
          <w:rFonts w:ascii="Calibri Light" w:eastAsiaTheme="majorEastAsia" w:hAnsi="Calibri Light" w:cs="Calibri Light"/>
          <w:color w:val="000000" w:themeColor="text1"/>
          <w:sz w:val="24"/>
          <w:szCs w:val="24"/>
        </w:rPr>
      </w:pPr>
      <w:r w:rsidRPr="005A7E21">
        <w:rPr>
          <w:rFonts w:ascii="Calibri Light" w:hAnsi="Calibri Light" w:cs="Calibri Light"/>
          <w:sz w:val="24"/>
          <w:szCs w:val="24"/>
        </w:rPr>
        <w:t>Staff will therefore remain professionally curious and take all concerns seriously, recognising that behaviour, presentation, attendance, emotional wellbeing or communication may indicate that a child needs help or protection.</w:t>
      </w:r>
    </w:p>
    <w:p w14:paraId="1A56EA4E" w14:textId="77777777" w:rsidR="005A7E21" w:rsidRPr="005A7E21" w:rsidRDefault="005A7E21" w:rsidP="005A7E21">
      <w:pPr>
        <w:rPr>
          <w:rFonts w:ascii="Calibri Light" w:eastAsiaTheme="majorEastAsia" w:hAnsi="Calibri Light" w:cs="Calibri Light"/>
          <w:b/>
          <w:bCs/>
          <w:color w:val="000000" w:themeColor="text1"/>
          <w:sz w:val="24"/>
          <w:szCs w:val="24"/>
        </w:rPr>
      </w:pPr>
    </w:p>
    <w:p w14:paraId="13677AA5" w14:textId="77777777" w:rsidR="005A7E21" w:rsidRPr="005A7E21" w:rsidRDefault="005A7E21" w:rsidP="005A7E21">
      <w:pPr>
        <w:rPr>
          <w:rFonts w:ascii="Calibri Light" w:eastAsiaTheme="majorEastAsia" w:hAnsi="Calibri Light" w:cs="Calibri Light"/>
          <w:b/>
          <w:color w:val="000000" w:themeColor="text1"/>
          <w:sz w:val="24"/>
          <w:szCs w:val="24"/>
        </w:rPr>
      </w:pPr>
      <w:r w:rsidRPr="005A7E21">
        <w:rPr>
          <w:rFonts w:ascii="Calibri Light" w:eastAsiaTheme="majorEastAsia" w:hAnsi="Calibri Light" w:cs="Calibri Light"/>
          <w:b/>
          <w:color w:val="000000" w:themeColor="text1"/>
          <w:sz w:val="24"/>
          <w:szCs w:val="24"/>
        </w:rPr>
        <w:t>When Listening to a Child, our staff will:</w:t>
      </w:r>
    </w:p>
    <w:p w14:paraId="03D8CA49" w14:textId="77777777" w:rsidR="005A7E21" w:rsidRPr="005A7E21" w:rsidRDefault="005A7E21" w:rsidP="005A7E21">
      <w:pPr>
        <w:rPr>
          <w:rFonts w:ascii="Calibri Light" w:eastAsiaTheme="majorEastAsia" w:hAnsi="Calibri Light" w:cs="Calibri Light"/>
          <w:color w:val="000000" w:themeColor="text1"/>
          <w:sz w:val="24"/>
          <w:szCs w:val="24"/>
        </w:rPr>
      </w:pPr>
      <w:r w:rsidRPr="005A7E21">
        <w:rPr>
          <w:rFonts w:ascii="Calibri Light" w:eastAsiaTheme="majorEastAsia" w:hAnsi="Calibri Light" w:cs="Calibri Light"/>
          <w:color w:val="000000" w:themeColor="text1"/>
          <w:sz w:val="24"/>
          <w:szCs w:val="24"/>
        </w:rPr>
        <w:t>Remain calm, patient, attentive and non-judgemental.</w:t>
      </w:r>
    </w:p>
    <w:p w14:paraId="2ED50ACB" w14:textId="77777777" w:rsidR="005A7E21" w:rsidRPr="005A7E21" w:rsidRDefault="005A7E21" w:rsidP="005A7E21">
      <w:pPr>
        <w:rPr>
          <w:rFonts w:ascii="Calibri Light" w:eastAsiaTheme="majorEastAsia" w:hAnsi="Calibri Light" w:cs="Calibri Light"/>
          <w:color w:val="000000" w:themeColor="text1"/>
          <w:sz w:val="24"/>
          <w:szCs w:val="24"/>
        </w:rPr>
      </w:pPr>
      <w:r w:rsidRPr="005A7E21">
        <w:rPr>
          <w:rFonts w:ascii="Calibri Light" w:eastAsiaTheme="majorEastAsia" w:hAnsi="Calibri Light" w:cs="Calibri Light"/>
          <w:color w:val="000000" w:themeColor="text1"/>
          <w:sz w:val="24"/>
          <w:szCs w:val="24"/>
        </w:rPr>
        <w:t>Give the child time and space to talk at their own pace.</w:t>
      </w:r>
    </w:p>
    <w:p w14:paraId="3E0BD108" w14:textId="77777777" w:rsidR="005A7E21" w:rsidRPr="005A7E21" w:rsidRDefault="005A7E21" w:rsidP="005A7E21">
      <w:pPr>
        <w:rPr>
          <w:rFonts w:ascii="Calibri Light" w:eastAsiaTheme="majorEastAsia" w:hAnsi="Calibri Light" w:cs="Calibri Light"/>
          <w:color w:val="000000" w:themeColor="text1"/>
          <w:sz w:val="24"/>
          <w:szCs w:val="24"/>
        </w:rPr>
      </w:pPr>
      <w:r w:rsidRPr="005A7E21">
        <w:rPr>
          <w:rFonts w:ascii="Calibri Light" w:eastAsiaTheme="majorEastAsia" w:hAnsi="Calibri Light" w:cs="Calibri Light"/>
          <w:color w:val="000000" w:themeColor="text1"/>
          <w:sz w:val="24"/>
          <w:szCs w:val="24"/>
        </w:rPr>
        <w:t>Listen carefully and allow the child to use their own words.</w:t>
      </w:r>
    </w:p>
    <w:p w14:paraId="665EFE17" w14:textId="77777777" w:rsidR="005A7E21" w:rsidRPr="005A7E21" w:rsidRDefault="005A7E21" w:rsidP="005A7E21">
      <w:pPr>
        <w:rPr>
          <w:rFonts w:ascii="Calibri Light" w:eastAsiaTheme="majorEastAsia" w:hAnsi="Calibri Light" w:cs="Calibri Light"/>
          <w:color w:val="000000" w:themeColor="text1"/>
          <w:sz w:val="24"/>
          <w:szCs w:val="24"/>
        </w:rPr>
      </w:pPr>
      <w:r w:rsidRPr="005A7E21">
        <w:rPr>
          <w:rFonts w:ascii="Calibri Light" w:eastAsiaTheme="majorEastAsia" w:hAnsi="Calibri Light" w:cs="Calibri Light"/>
          <w:color w:val="000000" w:themeColor="text1"/>
          <w:sz w:val="24"/>
          <w:szCs w:val="24"/>
        </w:rPr>
        <w:t>Adapt their communication to meet the child's individual needs and level of understanding.</w:t>
      </w:r>
    </w:p>
    <w:p w14:paraId="65469E8E" w14:textId="77777777" w:rsidR="005A7E21" w:rsidRPr="005A7E21" w:rsidRDefault="005A7E21" w:rsidP="005A7E21">
      <w:pPr>
        <w:rPr>
          <w:rFonts w:ascii="Calibri Light" w:eastAsiaTheme="majorEastAsia" w:hAnsi="Calibri Light" w:cs="Calibri Light"/>
          <w:color w:val="000000" w:themeColor="text1"/>
          <w:sz w:val="24"/>
          <w:szCs w:val="24"/>
        </w:rPr>
      </w:pPr>
      <w:r w:rsidRPr="005A7E21">
        <w:rPr>
          <w:rFonts w:ascii="Calibri Light" w:eastAsiaTheme="majorEastAsia" w:hAnsi="Calibri Light" w:cs="Calibri Light"/>
          <w:color w:val="000000" w:themeColor="text1"/>
          <w:sz w:val="24"/>
          <w:szCs w:val="24"/>
        </w:rPr>
        <w:t>Use appropriate communication tools, interpreters or specialist support where required.</w:t>
      </w:r>
    </w:p>
    <w:p w14:paraId="613DA47F" w14:textId="77777777" w:rsidR="005A7E21" w:rsidRPr="005A7E21" w:rsidRDefault="005A7E21" w:rsidP="005A7E21">
      <w:pPr>
        <w:rPr>
          <w:rFonts w:ascii="Calibri Light" w:eastAsiaTheme="majorEastAsia" w:hAnsi="Calibri Light" w:cs="Calibri Light"/>
          <w:color w:val="000000" w:themeColor="text1"/>
          <w:sz w:val="24"/>
          <w:szCs w:val="24"/>
        </w:rPr>
      </w:pPr>
      <w:r w:rsidRPr="005A7E21">
        <w:rPr>
          <w:rFonts w:ascii="Calibri Light" w:eastAsiaTheme="majorEastAsia" w:hAnsi="Calibri Light" w:cs="Calibri Light"/>
          <w:color w:val="000000" w:themeColor="text1"/>
          <w:sz w:val="24"/>
          <w:szCs w:val="24"/>
        </w:rPr>
        <w:t>Avoid interrupting, investigating or asking leading questions.</w:t>
      </w:r>
    </w:p>
    <w:p w14:paraId="14DC8018" w14:textId="77777777" w:rsidR="005A7E21" w:rsidRPr="005A7E21" w:rsidRDefault="005A7E21" w:rsidP="005A7E21">
      <w:pPr>
        <w:rPr>
          <w:rFonts w:ascii="Calibri Light" w:eastAsiaTheme="majorEastAsia" w:hAnsi="Calibri Light" w:cs="Calibri Light"/>
          <w:color w:val="000000" w:themeColor="text1"/>
          <w:sz w:val="24"/>
          <w:szCs w:val="24"/>
        </w:rPr>
      </w:pPr>
      <w:r w:rsidRPr="005A7E21">
        <w:rPr>
          <w:rFonts w:ascii="Calibri Light" w:eastAsiaTheme="majorEastAsia" w:hAnsi="Calibri Light" w:cs="Calibri Light"/>
          <w:color w:val="000000" w:themeColor="text1"/>
          <w:sz w:val="24"/>
          <w:szCs w:val="24"/>
        </w:rPr>
        <w:t>Use open questions and prompts only where clarification is necessary.</w:t>
      </w:r>
    </w:p>
    <w:p w14:paraId="6A2AD808" w14:textId="77777777" w:rsidR="005A7E21" w:rsidRPr="005A7E21" w:rsidRDefault="005A7E21" w:rsidP="005A7E21">
      <w:pPr>
        <w:rPr>
          <w:rFonts w:ascii="Calibri Light" w:eastAsiaTheme="majorEastAsia" w:hAnsi="Calibri Light" w:cs="Calibri Light"/>
          <w:color w:val="000000" w:themeColor="text1"/>
          <w:sz w:val="24"/>
          <w:szCs w:val="24"/>
        </w:rPr>
      </w:pPr>
      <w:r w:rsidRPr="005A7E21">
        <w:rPr>
          <w:rFonts w:ascii="Calibri Light" w:eastAsiaTheme="majorEastAsia" w:hAnsi="Calibri Light" w:cs="Calibri Light"/>
          <w:color w:val="000000" w:themeColor="text1"/>
          <w:sz w:val="24"/>
          <w:szCs w:val="24"/>
        </w:rPr>
        <w:t>Accept and respect the child's account without expressing shock, disbelief or judgement.</w:t>
      </w:r>
    </w:p>
    <w:p w14:paraId="08AE9768" w14:textId="77777777" w:rsidR="005A7E21" w:rsidRPr="005A7E21" w:rsidRDefault="005A7E21" w:rsidP="005A7E21">
      <w:pPr>
        <w:rPr>
          <w:rFonts w:ascii="Calibri Light" w:eastAsiaTheme="majorEastAsia" w:hAnsi="Calibri Light" w:cs="Calibri Light"/>
          <w:color w:val="000000" w:themeColor="text1"/>
          <w:sz w:val="24"/>
          <w:szCs w:val="24"/>
        </w:rPr>
      </w:pPr>
    </w:p>
    <w:p w14:paraId="2CF324DC"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Our staff will reassure children by:</w:t>
      </w:r>
    </w:p>
    <w:p w14:paraId="06D9C89E" w14:textId="77777777" w:rsidR="005A7E21" w:rsidRPr="005A7E21" w:rsidRDefault="005A7E21" w:rsidP="005A7E21">
      <w:pPr>
        <w:rPr>
          <w:rFonts w:ascii="Calibri Light" w:eastAsiaTheme="majorEastAsia" w:hAnsi="Calibri Light" w:cs="Calibri Light"/>
          <w:color w:val="000000" w:themeColor="text1"/>
          <w:sz w:val="24"/>
          <w:szCs w:val="24"/>
        </w:rPr>
      </w:pPr>
      <w:r w:rsidRPr="005A7E21">
        <w:rPr>
          <w:rFonts w:ascii="Calibri Light" w:eastAsiaTheme="majorEastAsia" w:hAnsi="Calibri Light" w:cs="Calibri Light"/>
          <w:color w:val="000000" w:themeColor="text1"/>
          <w:sz w:val="24"/>
          <w:szCs w:val="24"/>
        </w:rPr>
        <w:t>Taking what they say seriously.</w:t>
      </w:r>
    </w:p>
    <w:p w14:paraId="6BF20DD1" w14:textId="77777777" w:rsidR="005A7E21" w:rsidRPr="005A7E21" w:rsidRDefault="005A7E21" w:rsidP="005A7E21">
      <w:pPr>
        <w:rPr>
          <w:rFonts w:ascii="Calibri Light" w:eastAsiaTheme="majorEastAsia" w:hAnsi="Calibri Light" w:cs="Calibri Light"/>
          <w:color w:val="000000" w:themeColor="text1"/>
          <w:sz w:val="24"/>
          <w:szCs w:val="24"/>
        </w:rPr>
      </w:pPr>
      <w:r w:rsidRPr="005A7E21">
        <w:rPr>
          <w:rFonts w:ascii="Calibri Light" w:eastAsiaTheme="majorEastAsia" w:hAnsi="Calibri Light" w:cs="Calibri Light"/>
          <w:color w:val="000000" w:themeColor="text1"/>
          <w:sz w:val="24"/>
          <w:szCs w:val="24"/>
        </w:rPr>
        <w:t>Thanking them for speaking up and seeking help.</w:t>
      </w:r>
    </w:p>
    <w:p w14:paraId="40090283" w14:textId="77777777" w:rsidR="005A7E21" w:rsidRPr="005A7E21" w:rsidRDefault="005A7E21" w:rsidP="005A7E21">
      <w:pPr>
        <w:rPr>
          <w:rFonts w:ascii="Calibri Light" w:eastAsiaTheme="majorEastAsia" w:hAnsi="Calibri Light" w:cs="Calibri Light"/>
          <w:color w:val="000000" w:themeColor="text1"/>
          <w:sz w:val="24"/>
          <w:szCs w:val="24"/>
        </w:rPr>
      </w:pPr>
      <w:r w:rsidRPr="005A7E21">
        <w:rPr>
          <w:rFonts w:ascii="Calibri Light" w:eastAsiaTheme="majorEastAsia" w:hAnsi="Calibri Light" w:cs="Calibri Light"/>
          <w:color w:val="000000" w:themeColor="text1"/>
          <w:sz w:val="24"/>
          <w:szCs w:val="24"/>
        </w:rPr>
        <w:t>Reassuring them that they have done the right thing.</w:t>
      </w:r>
    </w:p>
    <w:p w14:paraId="34B23189" w14:textId="77777777" w:rsidR="005A7E21" w:rsidRPr="005A7E21" w:rsidRDefault="005A7E21" w:rsidP="005A7E21">
      <w:pPr>
        <w:rPr>
          <w:rFonts w:ascii="Calibri Light" w:eastAsiaTheme="majorEastAsia" w:hAnsi="Calibri Light" w:cs="Calibri Light"/>
          <w:color w:val="000000" w:themeColor="text1"/>
          <w:sz w:val="24"/>
          <w:szCs w:val="24"/>
        </w:rPr>
      </w:pPr>
      <w:r w:rsidRPr="005A7E21">
        <w:rPr>
          <w:rFonts w:ascii="Calibri Light" w:eastAsiaTheme="majorEastAsia" w:hAnsi="Calibri Light" w:cs="Calibri Light"/>
          <w:color w:val="000000" w:themeColor="text1"/>
          <w:sz w:val="24"/>
          <w:szCs w:val="24"/>
        </w:rPr>
        <w:t>Making it clear that the abuse or harm is not their fault.</w:t>
      </w:r>
    </w:p>
    <w:p w14:paraId="3323155C" w14:textId="77777777" w:rsidR="005A7E21" w:rsidRPr="005A7E21" w:rsidRDefault="005A7E21" w:rsidP="005A7E21">
      <w:pPr>
        <w:rPr>
          <w:rFonts w:ascii="Calibri Light" w:eastAsiaTheme="majorEastAsia" w:hAnsi="Calibri Light" w:cs="Calibri Light"/>
          <w:color w:val="000000" w:themeColor="text1"/>
          <w:sz w:val="24"/>
          <w:szCs w:val="24"/>
        </w:rPr>
      </w:pPr>
      <w:r w:rsidRPr="005A7E21">
        <w:rPr>
          <w:rFonts w:ascii="Calibri Light" w:eastAsiaTheme="majorEastAsia" w:hAnsi="Calibri Light" w:cs="Calibri Light"/>
          <w:color w:val="000000" w:themeColor="text1"/>
          <w:sz w:val="24"/>
          <w:szCs w:val="24"/>
        </w:rPr>
        <w:t>Being honest about the need to share information with safeguarding professionals to keep them safe.</w:t>
      </w:r>
    </w:p>
    <w:p w14:paraId="63F733ED" w14:textId="77777777" w:rsidR="005A7E21" w:rsidRPr="005A7E21" w:rsidRDefault="005A7E21" w:rsidP="005A7E21">
      <w:pPr>
        <w:rPr>
          <w:rFonts w:ascii="Calibri Light" w:eastAsiaTheme="majorEastAsia" w:hAnsi="Calibri Light" w:cs="Calibri Light"/>
          <w:color w:val="000000" w:themeColor="text1"/>
          <w:sz w:val="24"/>
          <w:szCs w:val="24"/>
        </w:rPr>
      </w:pPr>
      <w:r w:rsidRPr="005A7E21">
        <w:rPr>
          <w:rFonts w:ascii="Calibri Light" w:eastAsiaTheme="majorEastAsia" w:hAnsi="Calibri Light" w:cs="Calibri Light"/>
          <w:color w:val="000000" w:themeColor="text1"/>
          <w:sz w:val="24"/>
          <w:szCs w:val="24"/>
        </w:rPr>
        <w:t>Explaining, in an age and developmentally appropriate way, what may happen next.</w:t>
      </w:r>
    </w:p>
    <w:p w14:paraId="1D8FEC35" w14:textId="77777777" w:rsidR="005A7E21" w:rsidRPr="005A7E21" w:rsidRDefault="005A7E21" w:rsidP="005A7E21">
      <w:pPr>
        <w:rPr>
          <w:rFonts w:ascii="Calibri Light" w:eastAsiaTheme="majorEastAsia" w:hAnsi="Calibri Light" w:cs="Calibri Light"/>
          <w:color w:val="000000" w:themeColor="text1"/>
          <w:sz w:val="24"/>
          <w:szCs w:val="24"/>
        </w:rPr>
      </w:pPr>
      <w:r w:rsidRPr="005A7E21">
        <w:rPr>
          <w:rFonts w:ascii="Calibri Light" w:eastAsiaTheme="majorEastAsia" w:hAnsi="Calibri Light" w:cs="Calibri Light"/>
          <w:color w:val="000000" w:themeColor="text1"/>
          <w:sz w:val="24"/>
          <w:szCs w:val="24"/>
        </w:rPr>
        <w:t>Providing ongoing support and ensuring that the child knows who they can talk to if they remain worried or have further concerns.</w:t>
      </w:r>
    </w:p>
    <w:p w14:paraId="35657051" w14:textId="77777777" w:rsidR="005A7E21" w:rsidRPr="005A7E21" w:rsidRDefault="005A7E21" w:rsidP="005A7E21">
      <w:pPr>
        <w:rPr>
          <w:rFonts w:ascii="Calibri Light" w:eastAsiaTheme="majorEastAsia" w:hAnsi="Calibri Light" w:cs="Calibri Light"/>
          <w:color w:val="000000" w:themeColor="text1"/>
          <w:sz w:val="24"/>
          <w:szCs w:val="24"/>
        </w:rPr>
      </w:pPr>
      <w:r w:rsidRPr="005A7E21">
        <w:rPr>
          <w:rFonts w:ascii="Calibri Light" w:eastAsiaTheme="majorEastAsia" w:hAnsi="Calibri Light" w:cs="Calibri Light"/>
          <w:color w:val="000000" w:themeColor="text1"/>
          <w:sz w:val="24"/>
          <w:szCs w:val="24"/>
        </w:rPr>
        <w:t>The child's safety, welfare, wishes and best interests will remain central to all decisions and actions taken following a disclosure.</w:t>
      </w:r>
    </w:p>
    <w:p w14:paraId="0F929CB5" w14:textId="77777777" w:rsidR="005A7E21" w:rsidRPr="005A7E21" w:rsidRDefault="005A7E21" w:rsidP="005A7E21">
      <w:pPr>
        <w:rPr>
          <w:rFonts w:ascii="Calibri Light" w:hAnsi="Calibri Light" w:cs="Calibri Light"/>
          <w:sz w:val="24"/>
          <w:szCs w:val="24"/>
        </w:rPr>
      </w:pPr>
    </w:p>
    <w:p w14:paraId="069297F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Recording concerns  </w:t>
      </w:r>
    </w:p>
    <w:p w14:paraId="6192811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Accurate, timely and professional recording is a vital safeguarding responsibility and plays a key role in protecting children at Edwinstree Middle School. Effective recording enables concerns to be identified, patterns of harm or neglect to be recognised, information to be shared appropriately, and timely decisions to be made in the best interests of the child. Staff should be aware that serious case and safeguarding practice reviews frequently highlight poor recording, fragmented information and delays in sharing concerns as factors that can leave children at increased risk of harm.</w:t>
      </w:r>
    </w:p>
    <w:p w14:paraId="4C7032AA" w14:textId="4BBAC6A7" w:rsidR="000B4892" w:rsidRDefault="005A7E21" w:rsidP="005A7E21">
      <w:pPr>
        <w:rPr>
          <w:rFonts w:ascii="Calibri Light" w:hAnsi="Calibri Light" w:cs="Calibri Light"/>
          <w:sz w:val="24"/>
          <w:szCs w:val="24"/>
        </w:rPr>
      </w:pPr>
      <w:r w:rsidRPr="005A7E21">
        <w:rPr>
          <w:rFonts w:ascii="Calibri Light" w:hAnsi="Calibri Light" w:cs="Calibri Light"/>
          <w:sz w:val="24"/>
          <w:szCs w:val="24"/>
        </w:rPr>
        <w:t>All safeguarding concerns, disclosures, incidents, welfare concerns and observations, no matter how small they may appear, must be recorded promptly on the school's safeguarding recording system and reported to the Designated Safeguarding Lead (DSL) or Deputy DSL without delay. We are clear staff should speak to a DSL member as soon as possible before recording. Please do not use email as the method of initial communication. Do this after you have spoken to a DSL.</w:t>
      </w:r>
    </w:p>
    <w:p w14:paraId="5763C1EB" w14:textId="77777777" w:rsidR="000B4892" w:rsidRDefault="000B4892">
      <w:pPr>
        <w:spacing w:after="200" w:line="276" w:lineRule="auto"/>
        <w:rPr>
          <w:rFonts w:ascii="Calibri Light" w:hAnsi="Calibri Light" w:cs="Calibri Light"/>
          <w:sz w:val="24"/>
          <w:szCs w:val="24"/>
        </w:rPr>
      </w:pPr>
      <w:r>
        <w:rPr>
          <w:rFonts w:ascii="Calibri Light" w:hAnsi="Calibri Light" w:cs="Calibri Light"/>
          <w:sz w:val="24"/>
          <w:szCs w:val="24"/>
        </w:rPr>
        <w:br w:type="page"/>
      </w:r>
    </w:p>
    <w:p w14:paraId="07548AA3"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lastRenderedPageBreak/>
        <w:t>Staff must:</w:t>
      </w:r>
    </w:p>
    <w:p w14:paraId="515751C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Speak to a DSL as soon as possible – no concern is too small to tell us.</w:t>
      </w:r>
    </w:p>
    <w:p w14:paraId="1DE817F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Then record concerns as soon as possible after the event or disclosure.</w:t>
      </w:r>
    </w:p>
    <w:p w14:paraId="6BECBADE"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Make clear, factual, accurate and objective records.</w:t>
      </w:r>
    </w:p>
    <w:p w14:paraId="73C9C9C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Use the child's own words wherever possible when recording disclosures.</w:t>
      </w:r>
    </w:p>
    <w:p w14:paraId="1F50117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Distinguish clearly between fact, observation, opinion and professional judgement.</w:t>
      </w:r>
    </w:p>
    <w:p w14:paraId="5DBA170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Include relevant dates, times, locations, witnesses and actions taken.</w:t>
      </w:r>
    </w:p>
    <w:p w14:paraId="4711845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Record concerns even where they appear low-level, as a series of seemingly minor incidents may indicate cumulative harm, abuse, neglect or exploitation.</w:t>
      </w:r>
    </w:p>
    <w:p w14:paraId="060EC49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Report concerns immediately and not wait until additional information becomes available.</w:t>
      </w:r>
    </w:p>
    <w:p w14:paraId="7F97A2A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Maintain appropriate confidentiality and only share information through established safeguarding processes.</w:t>
      </w:r>
    </w:p>
    <w:p w14:paraId="7748A2EE"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Staff should not investigate concerns themselves or discuss safeguarding information with colleagues unless this forms part of the agreed safeguarding process or has been authorised by the DSL. This ensures information is shared appropriately, protects the privacy of children and families, and enables the DSL to build a complete picture of risk using all available information.</w:t>
      </w:r>
    </w:p>
    <w:p w14:paraId="389F8DCE"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 xml:space="preserve">Our schools DSL will </w:t>
      </w:r>
    </w:p>
    <w:p w14:paraId="5C0FEFB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Review all available information and identify any patterns, cumulative concerns or indicators of abuse, neglect or exploitation.</w:t>
      </w:r>
    </w:p>
    <w:p w14:paraId="6A6C8EE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Gather relevant information from staff, the child, parents/carers and other agencies, where appropriate.</w:t>
      </w:r>
    </w:p>
    <w:p w14:paraId="61B2458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Consider the child's voice, wishes and feelings as part of any decision-making process.</w:t>
      </w:r>
    </w:p>
    <w:p w14:paraId="0F22F6B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Involve parents/carers unless doing so may place the child at increased risk of harm or prejudice a safeguarding enquiry.</w:t>
      </w:r>
    </w:p>
    <w:p w14:paraId="4B5F585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Determine whether support can be provided through school-based interventions, Early Help or Family Help services.</w:t>
      </w:r>
    </w:p>
    <w:p w14:paraId="23CCF29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Make referrals to Children's Services, the Police or other agencies where thresholds for intervention are met.</w:t>
      </w:r>
    </w:p>
    <w:p w14:paraId="0883AE2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Ensure all decisions, actions and outcomes are recorded clearly and retained in accordance with safeguarding and data protection requirements.</w:t>
      </w:r>
    </w:p>
    <w:p w14:paraId="3EBBD39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Where a child is suffering, or is likely to suffer, significant harm through abuse, neglect or exploitation, the DSL will make an immediate referral to Children's Services and, where appropriate, the Police. Referrals will be made without delay and in accordance with Hertfordshire safeguarding procedures.</w:t>
      </w:r>
    </w:p>
    <w:p w14:paraId="46B1637B" w14:textId="77777777" w:rsidR="005A7E21" w:rsidRPr="005A7E21" w:rsidRDefault="005A7E21" w:rsidP="005A7E21">
      <w:pPr>
        <w:rPr>
          <w:rFonts w:ascii="Calibri Light" w:hAnsi="Calibri Light" w:cs="Calibri Light"/>
          <w:sz w:val="24"/>
          <w:szCs w:val="24"/>
        </w:rPr>
      </w:pPr>
    </w:p>
    <w:p w14:paraId="1E4249CA" w14:textId="77777777" w:rsidR="005A7E21" w:rsidRPr="000B4892" w:rsidRDefault="005A7E21" w:rsidP="005A7E21">
      <w:pPr>
        <w:rPr>
          <w:rFonts w:ascii="Calibri Light" w:hAnsi="Calibri Light" w:cs="Calibri Light"/>
          <w:b/>
          <w:bCs/>
          <w:sz w:val="24"/>
          <w:szCs w:val="24"/>
        </w:rPr>
      </w:pPr>
      <w:r w:rsidRPr="000B4892">
        <w:rPr>
          <w:rFonts w:ascii="Calibri Light" w:hAnsi="Calibri Light" w:cs="Calibri Light"/>
          <w:b/>
          <w:bCs/>
          <w:sz w:val="24"/>
          <w:szCs w:val="24"/>
        </w:rPr>
        <w:t>How Children’s Services respond</w:t>
      </w:r>
    </w:p>
    <w:p w14:paraId="0767061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Following a referral, the </w:t>
      </w:r>
      <w:r w:rsidRPr="005A7E21">
        <w:rPr>
          <w:rFonts w:ascii="Calibri Light" w:hAnsi="Calibri Light" w:cs="Calibri Light"/>
          <w:b/>
          <w:sz w:val="24"/>
          <w:szCs w:val="24"/>
        </w:rPr>
        <w:t>Hertfordshire Front Door (Children's Services Gateway)</w:t>
      </w:r>
      <w:r w:rsidRPr="005A7E21">
        <w:rPr>
          <w:rFonts w:ascii="Calibri Light" w:hAnsi="Calibri Light" w:cs="Calibri Light"/>
          <w:sz w:val="24"/>
          <w:szCs w:val="24"/>
        </w:rPr>
        <w:t xml:space="preserve"> will review the information provided and determine the most appropriate response for the child and family. This may include:</w:t>
      </w:r>
    </w:p>
    <w:p w14:paraId="1662152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Providing advice, signposting or support through </w:t>
      </w:r>
      <w:r w:rsidRPr="005A7E21">
        <w:rPr>
          <w:rFonts w:ascii="Calibri Light" w:hAnsi="Calibri Light" w:cs="Calibri Light"/>
          <w:b/>
          <w:sz w:val="24"/>
          <w:szCs w:val="24"/>
        </w:rPr>
        <w:t>Family Help/Early Help services</w:t>
      </w:r>
      <w:r w:rsidRPr="005A7E21">
        <w:rPr>
          <w:rFonts w:ascii="Calibri Light" w:hAnsi="Calibri Light" w:cs="Calibri Light"/>
          <w:sz w:val="24"/>
          <w:szCs w:val="24"/>
        </w:rPr>
        <w:t>.</w:t>
      </w:r>
    </w:p>
    <w:p w14:paraId="4BD2166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Undertaking further assessment to determine the child's needs and the most appropriate level of intervention.</w:t>
      </w:r>
    </w:p>
    <w:p w14:paraId="55B1CE0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Assessing whether the child is a </w:t>
      </w:r>
      <w:r w:rsidRPr="005A7E21">
        <w:rPr>
          <w:rFonts w:ascii="Calibri Light" w:hAnsi="Calibri Light" w:cs="Calibri Light"/>
          <w:b/>
          <w:sz w:val="24"/>
          <w:szCs w:val="24"/>
        </w:rPr>
        <w:t>Child in Need</w:t>
      </w:r>
      <w:r w:rsidRPr="005A7E21">
        <w:rPr>
          <w:rFonts w:ascii="Calibri Light" w:hAnsi="Calibri Light" w:cs="Calibri Light"/>
          <w:sz w:val="24"/>
          <w:szCs w:val="24"/>
        </w:rPr>
        <w:t xml:space="preserve"> under Section 17 of the Children Act 1989.</w:t>
      </w:r>
    </w:p>
    <w:p w14:paraId="213991E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Making enquiries under Section 47 of the Children Act 1989 where there is reasonable cause to suspect that a child is suffering, or is likely to suffer, significant harm.</w:t>
      </w:r>
    </w:p>
    <w:p w14:paraId="389EF69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Taking immediate protective action where a child is assessed to be at risk of significant harm.</w:t>
      </w:r>
    </w:p>
    <w:p w14:paraId="456747D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Working with partner agencies, including schools, health services and the police, to safeguard and promote the welfare of the child.</w:t>
      </w:r>
    </w:p>
    <w:p w14:paraId="263AD68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Designated Safeguarding Lead (DSL) will work collaboratively with Children's Services and other agencies, sharing information as appropriate and participating in assessments, meetings and plans to support the child.</w:t>
      </w:r>
    </w:p>
    <w:p w14:paraId="3A45867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lastRenderedPageBreak/>
        <w:t>If the DSL does not receive confirmation that a referral has been received or acted upon, they will follow up promptly in accordance with local safeguarding procedures.</w:t>
      </w:r>
    </w:p>
    <w:p w14:paraId="184523C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The DSL has lead responsibility for referrals, but responsibility for safeguarding does not sit solely with the DSL. Any member of staff can and should make a referral if a child is at risk and they feel a referral is required.  particularly if: </w:t>
      </w:r>
    </w:p>
    <w:p w14:paraId="2F7A763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DSL is unavailable,</w:t>
      </w:r>
    </w:p>
    <w:p w14:paraId="0816E00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there would be an undue delay in making a referral,</w:t>
      </w:r>
    </w:p>
    <w:p w14:paraId="709DF6B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or if staff feel appropriate action is not being taken. </w:t>
      </w:r>
    </w:p>
    <w:p w14:paraId="770D9EF7"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If a child is in </w:t>
      </w:r>
      <w:r w:rsidRPr="005A7E21">
        <w:rPr>
          <w:rFonts w:ascii="Calibri Light" w:hAnsi="Calibri Light" w:cs="Calibri Light"/>
          <w:b/>
          <w:sz w:val="24"/>
          <w:szCs w:val="24"/>
        </w:rPr>
        <w:t>immediate danger</w:t>
      </w:r>
      <w:r w:rsidRPr="005A7E21">
        <w:rPr>
          <w:rFonts w:ascii="Calibri Light" w:hAnsi="Calibri Light" w:cs="Calibri Light"/>
          <w:sz w:val="24"/>
          <w:szCs w:val="24"/>
        </w:rPr>
        <w:t xml:space="preserve">, anyone should contact the police by calling </w:t>
      </w:r>
      <w:r w:rsidRPr="005A7E21">
        <w:rPr>
          <w:rFonts w:ascii="Calibri Light" w:hAnsi="Calibri Light" w:cs="Calibri Light"/>
          <w:b/>
          <w:sz w:val="24"/>
          <w:szCs w:val="24"/>
        </w:rPr>
        <w:t>999</w:t>
      </w:r>
    </w:p>
    <w:p w14:paraId="6098729F" w14:textId="77777777" w:rsidR="005A7E21" w:rsidRPr="000B4892" w:rsidRDefault="005A7E21" w:rsidP="005A7E21">
      <w:pPr>
        <w:rPr>
          <w:rFonts w:ascii="Calibri Light" w:hAnsi="Calibri Light" w:cs="Calibri Light"/>
          <w:b/>
          <w:bCs/>
          <w:sz w:val="24"/>
          <w:szCs w:val="24"/>
        </w:rPr>
      </w:pPr>
    </w:p>
    <w:p w14:paraId="53723891" w14:textId="77777777" w:rsidR="005A7E21" w:rsidRPr="000B4892" w:rsidRDefault="005A7E21" w:rsidP="005A7E21">
      <w:pPr>
        <w:rPr>
          <w:rFonts w:ascii="Calibri Light" w:hAnsi="Calibri Light" w:cs="Calibri Light"/>
          <w:b/>
          <w:bCs/>
          <w:sz w:val="24"/>
          <w:szCs w:val="24"/>
        </w:rPr>
      </w:pPr>
      <w:r w:rsidRPr="000B4892">
        <w:rPr>
          <w:rFonts w:ascii="Calibri Light" w:hAnsi="Calibri Light" w:cs="Calibri Light"/>
          <w:b/>
          <w:bCs/>
          <w:sz w:val="24"/>
          <w:szCs w:val="24"/>
        </w:rPr>
        <w:t>Making a referral to Children’s Services and/or requesting support</w:t>
      </w:r>
    </w:p>
    <w:p w14:paraId="3CC1C6AE" w14:textId="77777777" w:rsidR="005A7E21" w:rsidRPr="005A7E21" w:rsidRDefault="005A7E21" w:rsidP="005A7E21">
      <w:pPr>
        <w:rPr>
          <w:rFonts w:ascii="Calibri Light" w:hAnsi="Calibri Light" w:cs="Calibri Light"/>
          <w:color w:val="000000" w:themeColor="text1"/>
          <w:sz w:val="24"/>
          <w:szCs w:val="24"/>
        </w:rPr>
      </w:pPr>
      <w:r w:rsidRPr="005A7E21">
        <w:rPr>
          <w:rFonts w:ascii="Calibri Light" w:hAnsi="Calibri Light" w:cs="Calibri Light"/>
          <w:color w:val="000000" w:themeColor="text1"/>
          <w:sz w:val="24"/>
          <w:szCs w:val="24"/>
        </w:rPr>
        <w:t xml:space="preserve">We use Hertfordshire Safeguarding Children Partnership </w:t>
      </w:r>
      <w:hyperlink r:id="rId137">
        <w:r w:rsidRPr="005A7E21">
          <w:rPr>
            <w:rStyle w:val="Hyperlink"/>
            <w:rFonts w:ascii="Calibri Light" w:hAnsi="Calibri Light" w:cs="Calibri Light"/>
            <w:sz w:val="24"/>
            <w:szCs w:val="24"/>
          </w:rPr>
          <w:t>website</w:t>
        </w:r>
      </w:hyperlink>
      <w:r w:rsidRPr="005A7E21">
        <w:rPr>
          <w:rFonts w:ascii="Calibri Light" w:hAnsi="Calibri Light" w:cs="Calibri Light"/>
          <w:sz w:val="24"/>
          <w:szCs w:val="24"/>
        </w:rPr>
        <w:t xml:space="preserve"> to make online referrals for children we have concerns about (</w:t>
      </w:r>
      <w:r w:rsidRPr="005A7E21">
        <w:rPr>
          <w:rFonts w:ascii="Calibri Light" w:hAnsi="Calibri Light" w:cs="Calibri Light"/>
          <w:b/>
          <w:sz w:val="24"/>
          <w:szCs w:val="24"/>
        </w:rPr>
        <w:t>consent</w:t>
      </w:r>
      <w:r w:rsidRPr="005A7E21">
        <w:rPr>
          <w:rFonts w:ascii="Calibri Light" w:hAnsi="Calibri Light" w:cs="Calibri Light"/>
          <w:sz w:val="24"/>
          <w:szCs w:val="24"/>
        </w:rPr>
        <w:t xml:space="preserve"> is needed from parents and carers, however if we considered this would place a child at risk, we would record our reason for not seeking consent).</w:t>
      </w:r>
    </w:p>
    <w:p w14:paraId="70EFDAD3" w14:textId="77777777" w:rsidR="005A7E21" w:rsidRPr="005A7E21" w:rsidRDefault="005A7E21" w:rsidP="005A7E21">
      <w:pPr>
        <w:rPr>
          <w:rFonts w:ascii="Calibri Light" w:hAnsi="Calibri Light" w:cs="Calibri Light"/>
          <w:color w:val="000000" w:themeColor="text1"/>
          <w:sz w:val="24"/>
          <w:szCs w:val="24"/>
        </w:rPr>
      </w:pPr>
      <w:r w:rsidRPr="005A7E21">
        <w:rPr>
          <w:rFonts w:ascii="Calibri Light" w:hAnsi="Calibri Light" w:cs="Calibri Light"/>
          <w:color w:val="000000" w:themeColor="text1"/>
          <w:sz w:val="24"/>
          <w:szCs w:val="24"/>
        </w:rPr>
        <w:t xml:space="preserve">We want all staff and stakeholders to know that if someone is in danger or a crime has been committed, we all have a duty to call the </w:t>
      </w:r>
      <w:r w:rsidRPr="005A7E21">
        <w:rPr>
          <w:rFonts w:ascii="Calibri Light" w:hAnsi="Calibri Light" w:cs="Calibri Light"/>
          <w:b/>
          <w:color w:val="000000" w:themeColor="text1"/>
          <w:sz w:val="24"/>
          <w:szCs w:val="24"/>
        </w:rPr>
        <w:t>Police on 999.</w:t>
      </w:r>
    </w:p>
    <w:p w14:paraId="3CAAB3C8" w14:textId="77777777" w:rsidR="005A7E21" w:rsidRPr="005A7E21" w:rsidRDefault="005A7E21" w:rsidP="005A7E21">
      <w:pPr>
        <w:rPr>
          <w:rFonts w:ascii="Calibri Light" w:hAnsi="Calibri Light" w:cs="Calibri Light"/>
          <w:b/>
          <w:color w:val="000000" w:themeColor="text1"/>
          <w:sz w:val="24"/>
          <w:szCs w:val="24"/>
        </w:rPr>
      </w:pPr>
      <w:r w:rsidRPr="005A7E21">
        <w:rPr>
          <w:rFonts w:ascii="Calibri Light" w:hAnsi="Calibri Light" w:cs="Calibri Light"/>
          <w:color w:val="000000" w:themeColor="text1"/>
          <w:sz w:val="24"/>
          <w:szCs w:val="24"/>
        </w:rPr>
        <w:t xml:space="preserve">Out of hours (17:30-08:00 and weekends) </w:t>
      </w:r>
      <w:r w:rsidRPr="005A7E21">
        <w:rPr>
          <w:rFonts w:ascii="Calibri Light" w:hAnsi="Calibri Light" w:cs="Calibri Light"/>
          <w:b/>
          <w:color w:val="000000" w:themeColor="text1"/>
          <w:sz w:val="24"/>
          <w:szCs w:val="24"/>
        </w:rPr>
        <w:t>call 0300 123 4043.</w:t>
      </w:r>
    </w:p>
    <w:p w14:paraId="7BBFE57B"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Members of the public in this context (non-</w:t>
      </w:r>
      <w:r w:rsidRPr="005A7E21">
        <w:rPr>
          <w:rFonts w:ascii="Calibri Light" w:hAnsi="Calibri Light" w:cs="Calibri Light"/>
          <w:color w:val="000000" w:themeColor="text1"/>
          <w:sz w:val="24"/>
          <w:szCs w:val="24"/>
        </w:rPr>
        <w:t xml:space="preserve">school staff), parents, carers, children, and young people can call Children’s Services at any time of the day or night on </w:t>
      </w:r>
      <w:r w:rsidRPr="005A7E21">
        <w:rPr>
          <w:rFonts w:ascii="Calibri Light" w:hAnsi="Calibri Light" w:cs="Calibri Light"/>
          <w:b/>
          <w:color w:val="000000" w:themeColor="text1"/>
          <w:sz w:val="24"/>
          <w:szCs w:val="24"/>
        </w:rPr>
        <w:t>0300 123 4043.</w:t>
      </w:r>
    </w:p>
    <w:p w14:paraId="0BD39A1F" w14:textId="77777777" w:rsidR="005A7E21" w:rsidRPr="005A7E21" w:rsidRDefault="005A7E21" w:rsidP="005A7E21">
      <w:pPr>
        <w:rPr>
          <w:rStyle w:val="Hyperlink"/>
          <w:rFonts w:ascii="Calibri Light" w:hAnsi="Calibri Light" w:cs="Calibri Light"/>
          <w:color w:val="auto"/>
          <w:sz w:val="24"/>
          <w:szCs w:val="24"/>
        </w:rPr>
      </w:pPr>
      <w:r w:rsidRPr="005A7E21">
        <w:rPr>
          <w:rFonts w:ascii="Calibri Light" w:hAnsi="Calibri Light" w:cs="Calibri Light"/>
          <w:color w:val="000000" w:themeColor="text1"/>
          <w:sz w:val="24"/>
          <w:szCs w:val="24"/>
        </w:rPr>
        <w:t xml:space="preserve">This link provides leaflet for parents and carers </w:t>
      </w:r>
      <w:hyperlink r:id="rId138" w:history="1">
        <w:r w:rsidRPr="005A7E21">
          <w:rPr>
            <w:rStyle w:val="Hyperlink"/>
            <w:rFonts w:ascii="Calibri Light" w:hAnsi="Calibri Light" w:cs="Calibri Light"/>
            <w:sz w:val="24"/>
            <w:szCs w:val="24"/>
          </w:rPr>
          <w:t>HSCP Family Leaflet (hertfordshire.gov.uk)</w:t>
        </w:r>
      </w:hyperlink>
      <w:r w:rsidRPr="005A7E21">
        <w:rPr>
          <w:rFonts w:ascii="Calibri Light" w:hAnsi="Calibri Light" w:cs="Calibri Light"/>
          <w:sz w:val="24"/>
          <w:szCs w:val="24"/>
        </w:rPr>
        <w:t>.</w:t>
      </w:r>
    </w:p>
    <w:p w14:paraId="4FCC433E"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You can contact the NSPCC Helpline by calling 0808 800 5000 or email </w:t>
      </w:r>
      <w:hyperlink r:id="rId139" w:history="1">
        <w:r w:rsidRPr="005A7E21">
          <w:rPr>
            <w:rStyle w:val="Hyperlink"/>
            <w:rFonts w:ascii="Calibri Light" w:hAnsi="Calibri Light" w:cs="Calibri Light"/>
            <w:sz w:val="24"/>
            <w:szCs w:val="24"/>
          </w:rPr>
          <w:t>help@nspcc.org.uk</w:t>
        </w:r>
      </w:hyperlink>
    </w:p>
    <w:p w14:paraId="6A3C9343" w14:textId="77777777" w:rsidR="005A7E21" w:rsidRPr="005A7E21" w:rsidRDefault="005A7E21" w:rsidP="005A7E21">
      <w:pPr>
        <w:rPr>
          <w:rFonts w:ascii="Calibri Light" w:hAnsi="Calibri Light" w:cs="Calibri Light"/>
          <w:sz w:val="24"/>
          <w:szCs w:val="24"/>
        </w:rPr>
      </w:pPr>
    </w:p>
    <w:p w14:paraId="30EA6734" w14:textId="77777777" w:rsidR="005A7E21" w:rsidRPr="000B4892" w:rsidRDefault="005A7E21" w:rsidP="005A7E21">
      <w:pPr>
        <w:rPr>
          <w:rFonts w:ascii="Calibri Light" w:hAnsi="Calibri Light" w:cs="Calibri Light"/>
          <w:b/>
          <w:bCs/>
          <w:sz w:val="24"/>
          <w:szCs w:val="24"/>
        </w:rPr>
      </w:pPr>
      <w:r w:rsidRPr="000B4892">
        <w:rPr>
          <w:rFonts w:ascii="Calibri Light" w:hAnsi="Calibri Light" w:cs="Calibri Light"/>
          <w:b/>
          <w:bCs/>
          <w:sz w:val="24"/>
          <w:szCs w:val="24"/>
        </w:rPr>
        <w:t>What Children Need to Know About Reporting Concerns</w:t>
      </w:r>
    </w:p>
    <w:p w14:paraId="2B860504" w14:textId="77777777" w:rsidR="005A7E21" w:rsidRDefault="005A7E21" w:rsidP="005A7E21">
      <w:pPr>
        <w:rPr>
          <w:rFonts w:ascii="Calibri Light" w:hAnsi="Calibri Light" w:cs="Calibri Light"/>
          <w:sz w:val="24"/>
          <w:szCs w:val="24"/>
        </w:rPr>
      </w:pPr>
      <w:r w:rsidRPr="005A7E21">
        <w:rPr>
          <w:rFonts w:ascii="Calibri Light" w:hAnsi="Calibri Light" w:cs="Calibri Light"/>
          <w:sz w:val="24"/>
          <w:szCs w:val="24"/>
        </w:rPr>
        <w:t>At Edwinstree Middle School  we want all children and young people to know that they can talk to us about anything that is worrying them. We will always listen, take concerns seriously and help them to access the support they need.</w:t>
      </w:r>
    </w:p>
    <w:p w14:paraId="0898DED8" w14:textId="77777777" w:rsidR="000B4892" w:rsidRPr="005A7E21" w:rsidRDefault="000B4892" w:rsidP="005A7E21">
      <w:pPr>
        <w:rPr>
          <w:rFonts w:ascii="Calibri Light" w:hAnsi="Calibri Light" w:cs="Calibri Light"/>
          <w:sz w:val="24"/>
          <w:szCs w:val="24"/>
        </w:rPr>
      </w:pPr>
    </w:p>
    <w:p w14:paraId="4F7B3D19"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When a child shares a concern, we will:</w:t>
      </w:r>
    </w:p>
    <w:p w14:paraId="45E3CF5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Listen carefully and respectfully.</w:t>
      </w:r>
    </w:p>
    <w:p w14:paraId="4F95D54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Take their worries seriously.</w:t>
      </w:r>
    </w:p>
    <w:p w14:paraId="4223159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Explain what will happen next.</w:t>
      </w:r>
    </w:p>
    <w:p w14:paraId="5700798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Be honest about the need to share information if someone is at risk of harm.</w:t>
      </w:r>
    </w:p>
    <w:p w14:paraId="48422B6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Work with them and their family, where appropriate, to secure the right support.</w:t>
      </w:r>
    </w:p>
    <w:p w14:paraId="2D8894BE"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Help them feel safe, supported and listened to.</w:t>
      </w:r>
    </w:p>
    <w:p w14:paraId="6BBF13F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Children can speak to any member of staff, who will ensure their concern is passed to the Designated Safeguarding Lead (DSL) or Deputy DSL.</w:t>
      </w:r>
    </w:p>
    <w:p w14:paraId="1C6CD301"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Children can also seek help directly by contacting:</w:t>
      </w:r>
    </w:p>
    <w:p w14:paraId="15E787B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Hertfordshire Children's Services:</w:t>
      </w:r>
      <w:r w:rsidRPr="005A7E21">
        <w:rPr>
          <w:rFonts w:ascii="Calibri Light" w:hAnsi="Calibri Light" w:cs="Calibri Light"/>
          <w:sz w:val="24"/>
          <w:szCs w:val="24"/>
        </w:rPr>
        <w:t xml:space="preserve"> 0300 123 4043</w:t>
      </w:r>
    </w:p>
    <w:p w14:paraId="6E4EFDE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Police:</w:t>
      </w:r>
      <w:r w:rsidRPr="005A7E21">
        <w:rPr>
          <w:rFonts w:ascii="Calibri Light" w:hAnsi="Calibri Light" w:cs="Calibri Light"/>
          <w:sz w:val="24"/>
          <w:szCs w:val="24"/>
        </w:rPr>
        <w:t xml:space="preserve"> 999 in an emergency or if they are in immediate danger.</w:t>
      </w:r>
    </w:p>
    <w:p w14:paraId="676E7E9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We encourage all children to speak to a trusted adult if they are worried about themselves or someone else. No concern is too small to share.</w:t>
      </w:r>
    </w:p>
    <w:p w14:paraId="14FC8A8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How the children know who to report to. How is this information shared with them; are there posters available or bulletins/reminders sent via any specific means of communication such as social media channels or blogs?</w:t>
      </w:r>
    </w:p>
    <w:p w14:paraId="375B450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How do the children know about the channels they can use to report their concerns? Does your setting ask children to read this policy or provide them with a child friendly version outlining the options available to them?</w:t>
      </w:r>
    </w:p>
    <w:p w14:paraId="4374955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lastRenderedPageBreak/>
        <w:t xml:space="preserve">How do you promote the children feeling safe in your school and reassured that they will be heard and listened to if they have concerns? Do you cover this in a particular area in the curriculum or have specific learning days around this topic? Do your complete student surveys or specific assemblies? </w:t>
      </w:r>
    </w:p>
    <w:p w14:paraId="71731456" w14:textId="77777777" w:rsidR="005A7E21" w:rsidRPr="005A7E21" w:rsidRDefault="005A7E21" w:rsidP="005A7E21">
      <w:pPr>
        <w:rPr>
          <w:rFonts w:ascii="Calibri Light" w:hAnsi="Calibri Light" w:cs="Calibri Light"/>
          <w:sz w:val="24"/>
          <w:szCs w:val="24"/>
        </w:rPr>
      </w:pPr>
    </w:p>
    <w:p w14:paraId="66E00BF2" w14:textId="77777777" w:rsidR="005A7E21" w:rsidRPr="000B4892" w:rsidRDefault="005A7E21" w:rsidP="005A7E21">
      <w:pPr>
        <w:rPr>
          <w:rFonts w:ascii="Calibri Light" w:hAnsi="Calibri Light" w:cs="Calibri Light"/>
          <w:b/>
          <w:bCs/>
          <w:sz w:val="24"/>
          <w:szCs w:val="24"/>
        </w:rPr>
      </w:pPr>
      <w:r w:rsidRPr="000B4892">
        <w:rPr>
          <w:rFonts w:ascii="Calibri Light" w:hAnsi="Calibri Light" w:cs="Calibri Light"/>
          <w:b/>
          <w:bCs/>
          <w:sz w:val="24"/>
          <w:szCs w:val="24"/>
        </w:rPr>
        <w:t xml:space="preserve">Risk Management Plan (RAMP) and Safety and Support Plan (S&amp;SP)  </w:t>
      </w:r>
    </w:p>
    <w:p w14:paraId="2A0EE18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When a report of sexual violence or sexual harassment is made, the Designated Safeguarding Lead (DSL) or deputy will carry out an immediate assessment of the risks and needs of both the alleged victim and alleged perpetrator. The purpose of the RAMP is to identify risks, understand the needs of the children involved, and put appropriate measures in place to keep them safe from further harm. Assessments are recorded and regularly reviewed.</w:t>
      </w:r>
    </w:p>
    <w:p w14:paraId="17EE166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RAMP does not replace specialist assessments but is informed by information from relevant agencies to ensure a coordinated, multi-agency approach to safeguarding. It recognises the significant emotional, social, and educational impact that sexual violence and harassment can have on victims and their families, particularly where those involved attend the same school. Each case is assessed individually, with actions tailored to the level of risk and need.</w:t>
      </w:r>
    </w:p>
    <w:p w14:paraId="23DEA05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process is guided by statutory requirements set out in Keeping Children Safe in Education (KCSIE), Part Five. Responsibility for implementing and overseeing the RAMP rests with the school's leadership team, working in partnership with parents and carers. The framework also supports the management of Harmful Sexual Behaviour (HSB) and other safeguarding concerns affecting vulnerable children and young people.</w:t>
      </w:r>
    </w:p>
    <w:p w14:paraId="2EBA46E2" w14:textId="77777777" w:rsidR="005A7E21" w:rsidRPr="005A7E21" w:rsidRDefault="005A7E21" w:rsidP="005A7E21">
      <w:pPr>
        <w:rPr>
          <w:rFonts w:ascii="Calibri Light" w:hAnsi="Calibri Light" w:cs="Calibri Light"/>
          <w:sz w:val="24"/>
          <w:szCs w:val="24"/>
        </w:rPr>
      </w:pPr>
    </w:p>
    <w:p w14:paraId="3B3E09B1" w14:textId="77777777" w:rsidR="005A7E21" w:rsidRPr="000B4892" w:rsidRDefault="005A7E21" w:rsidP="005A7E21">
      <w:pPr>
        <w:rPr>
          <w:rFonts w:ascii="Calibri Light" w:hAnsi="Calibri Light" w:cs="Calibri Light"/>
          <w:b/>
          <w:bCs/>
          <w:sz w:val="24"/>
          <w:szCs w:val="24"/>
        </w:rPr>
      </w:pPr>
      <w:r w:rsidRPr="000B4892">
        <w:rPr>
          <w:rFonts w:ascii="Calibri Light" w:hAnsi="Calibri Light" w:cs="Calibri Light"/>
          <w:b/>
          <w:bCs/>
          <w:sz w:val="24"/>
          <w:szCs w:val="24"/>
        </w:rPr>
        <w:t>Risk Assessment Management Plan (RAMP)</w:t>
      </w:r>
    </w:p>
    <w:p w14:paraId="59C0535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RAMP is used when there has been a report of sexual violence, sexual harassment, or harmful sexual behaviour (HSB). The Designated Safeguarding Lead (DSL) or deputy carries out an immediate assessment of the risks and needs of both the alleged victim and alleged perpetrator.</w:t>
      </w:r>
    </w:p>
    <w:p w14:paraId="424924D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purpose of the RAMP is to:</w:t>
      </w:r>
    </w:p>
    <w:p w14:paraId="0B18155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Identify and assess risks to children and young people.</w:t>
      </w:r>
    </w:p>
    <w:p w14:paraId="35F7896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Consider the needs, strengths, and vulnerabilities of those involved.</w:t>
      </w:r>
    </w:p>
    <w:p w14:paraId="745E928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Put measures in place to reduce risk and prevent further harm.</w:t>
      </w:r>
    </w:p>
    <w:p w14:paraId="6B29012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Support informed decision-making through critical analysis and professional judgement.</w:t>
      </w:r>
    </w:p>
    <w:p w14:paraId="1F1E8F4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Record, monitor, and regularly review safeguarding arrangements.</w:t>
      </w:r>
    </w:p>
    <w:p w14:paraId="726BB41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RAMP is informed by information from other agencies where appropriate, ensuring a multi-agency and holistic approach to safeguarding. It recognises that experiences of sexual violence and harassment can have a significant impact on a child’s wellbeing, family life, and educational attainment, particularly when the individuals involved attend the same school.</w:t>
      </w:r>
    </w:p>
    <w:p w14:paraId="28E7D42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framework helps DSLs to:</w:t>
      </w:r>
    </w:p>
    <w:p w14:paraId="60C1DBD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Assess risk and need where harmful sexual behaviour is present.</w:t>
      </w:r>
    </w:p>
    <w:p w14:paraId="081AB50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Use evidence-based guidance and multi-agency information to analyse risk and protective factors.</w:t>
      </w:r>
    </w:p>
    <w:p w14:paraId="039E6CD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Develop, implement, monitor, and review day-to-day safeguarding plans.</w:t>
      </w:r>
    </w:p>
    <w:p w14:paraId="6FC20B2E"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RAMP operates in line with statutory guidance outlined in Keeping Children Safe in Education (KCSIE), Part Five: Child-on-child Sexual Violence and Sexual Harassment.</w:t>
      </w:r>
    </w:p>
    <w:p w14:paraId="0233E1D2" w14:textId="77777777" w:rsidR="005A7E21" w:rsidRPr="005A7E21" w:rsidRDefault="005A7E21" w:rsidP="005A7E21">
      <w:pPr>
        <w:rPr>
          <w:rFonts w:ascii="Calibri Light" w:hAnsi="Calibri Light" w:cs="Calibri Light"/>
          <w:b/>
          <w:bCs/>
          <w:iCs/>
          <w:sz w:val="24"/>
          <w:szCs w:val="24"/>
        </w:rPr>
      </w:pPr>
    </w:p>
    <w:p w14:paraId="1B6ADD61" w14:textId="77777777" w:rsidR="005A7E21" w:rsidRPr="000B4892" w:rsidRDefault="005A7E21" w:rsidP="005A7E21">
      <w:pPr>
        <w:rPr>
          <w:rFonts w:ascii="Calibri Light" w:hAnsi="Calibri Light" w:cs="Calibri Light"/>
          <w:b/>
          <w:bCs/>
          <w:sz w:val="24"/>
          <w:szCs w:val="24"/>
        </w:rPr>
      </w:pPr>
      <w:r w:rsidRPr="000B4892">
        <w:rPr>
          <w:rFonts w:ascii="Calibri Light" w:hAnsi="Calibri Light" w:cs="Calibri Light"/>
          <w:b/>
          <w:bCs/>
          <w:sz w:val="24"/>
          <w:szCs w:val="24"/>
        </w:rPr>
        <w:t>Safety and Support Plan (S&amp;SP)</w:t>
      </w:r>
    </w:p>
    <w:p w14:paraId="4F0B3A6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Safety and Support Plan (S&amp;SP) is used for a wider range of safeguarding concerns and specific forms of abuse or harm, including vulnerabilities identified in Keeping Children Safe in Education (Part One and Annex B).</w:t>
      </w:r>
    </w:p>
    <w:p w14:paraId="7CCBC0E7"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S&amp;SP is designed to:</w:t>
      </w:r>
    </w:p>
    <w:p w14:paraId="2FB44F1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Assess the needs and risks of children and young people experiencing safeguarding concerns, including all forms of child-on-child abuse.</w:t>
      </w:r>
    </w:p>
    <w:p w14:paraId="3349D71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lastRenderedPageBreak/>
        <w:t>Support DSLs with evidence-based guidance and a multi-agency approach to understanding risks and strengths.</w:t>
      </w:r>
    </w:p>
    <w:p w14:paraId="32CCF1E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Create practical day-to-day support plans that safeguard children, promote their welfare, and monitor progress over time.</w:t>
      </w:r>
    </w:p>
    <w:p w14:paraId="7B6A253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Where concerns involve high-level problematic sexual behaviour or harmful sexual behaviour, the RAMP should be used instead of the S&amp;SP.</w:t>
      </w:r>
    </w:p>
    <w:p w14:paraId="3223263F"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Key Difference</w:t>
      </w:r>
    </w:p>
    <w:p w14:paraId="097F024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RAMP</w:t>
      </w:r>
      <w:r w:rsidRPr="005A7E21">
        <w:rPr>
          <w:rFonts w:ascii="Calibri Light" w:hAnsi="Calibri Light" w:cs="Calibri Light"/>
          <w:sz w:val="24"/>
          <w:szCs w:val="24"/>
        </w:rPr>
        <w:t xml:space="preserve">: Used specifically for cases involving </w:t>
      </w:r>
      <w:r w:rsidRPr="005A7E21">
        <w:rPr>
          <w:rFonts w:ascii="Calibri Light" w:hAnsi="Calibri Light" w:cs="Calibri Light"/>
          <w:b/>
          <w:sz w:val="24"/>
          <w:szCs w:val="24"/>
        </w:rPr>
        <w:t>sexual violence, sexual harassment, or harmful sexual behaviour</w:t>
      </w:r>
      <w:r w:rsidRPr="005A7E21">
        <w:rPr>
          <w:rFonts w:ascii="Calibri Light" w:hAnsi="Calibri Light" w:cs="Calibri Light"/>
          <w:sz w:val="24"/>
          <w:szCs w:val="24"/>
        </w:rPr>
        <w:t>, where a more detailed risk assessment and management approach is required.</w:t>
      </w:r>
    </w:p>
    <w:p w14:paraId="6886100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S&amp;SP</w:t>
      </w:r>
      <w:r w:rsidRPr="005A7E21">
        <w:rPr>
          <w:rFonts w:ascii="Calibri Light" w:hAnsi="Calibri Light" w:cs="Calibri Light"/>
          <w:sz w:val="24"/>
          <w:szCs w:val="24"/>
        </w:rPr>
        <w:t xml:space="preserve">: Used for </w:t>
      </w:r>
      <w:r w:rsidRPr="005A7E21">
        <w:rPr>
          <w:rFonts w:ascii="Calibri Light" w:hAnsi="Calibri Light" w:cs="Calibri Light"/>
          <w:b/>
          <w:sz w:val="24"/>
          <w:szCs w:val="24"/>
        </w:rPr>
        <w:t>broader safeguarding concerns and vulnerabilities</w:t>
      </w:r>
      <w:r w:rsidRPr="005A7E21">
        <w:rPr>
          <w:rFonts w:ascii="Calibri Light" w:hAnsi="Calibri Light" w:cs="Calibri Light"/>
          <w:sz w:val="24"/>
          <w:szCs w:val="24"/>
        </w:rPr>
        <w:t>, providing ongoing support and safety planning for children and young people.</w:t>
      </w:r>
    </w:p>
    <w:p w14:paraId="7A2231B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Both frameworks aim to protect children, promote their welfare, and ensure safeguarding decisions are regularly reviewed and informed by multi-agency working.</w:t>
      </w:r>
      <w:bookmarkStart w:id="68" w:name="_Toc172617235"/>
      <w:bookmarkStart w:id="69" w:name="_Toc172619348"/>
      <w:bookmarkStart w:id="70" w:name="_Toc204008210"/>
    </w:p>
    <w:p w14:paraId="0CDA0A68" w14:textId="77777777" w:rsidR="005A7E21" w:rsidRPr="005A7E21" w:rsidRDefault="005A7E21" w:rsidP="005A7E21">
      <w:pPr>
        <w:rPr>
          <w:rFonts w:ascii="Calibri Light" w:hAnsi="Calibri Light" w:cs="Calibri Light"/>
          <w:sz w:val="24"/>
          <w:szCs w:val="24"/>
        </w:rPr>
      </w:pPr>
    </w:p>
    <w:p w14:paraId="23CDF1DA" w14:textId="2CFC570A" w:rsidR="005A7E21" w:rsidRPr="005A7E21" w:rsidRDefault="00206239" w:rsidP="004661C7">
      <w:pPr>
        <w:pStyle w:val="Heading1"/>
      </w:pPr>
      <w:r>
        <w:t xml:space="preserve"> </w:t>
      </w:r>
      <w:bookmarkStart w:id="71" w:name="_Toc239684214"/>
      <w:r w:rsidR="005A7E21" w:rsidRPr="005A7E21">
        <w:t>Managing safeguarding concerns and allegations against adults.</w:t>
      </w:r>
      <w:bookmarkEnd w:id="71"/>
      <w:r w:rsidR="005A7E21" w:rsidRPr="005A7E21">
        <w:t xml:space="preserve"> </w:t>
      </w:r>
      <w:bookmarkEnd w:id="68"/>
      <w:bookmarkEnd w:id="69"/>
      <w:bookmarkEnd w:id="70"/>
    </w:p>
    <w:p w14:paraId="31A46413" w14:textId="77777777" w:rsidR="005A7E21" w:rsidRPr="005A7E21" w:rsidRDefault="005A7E21" w:rsidP="005A7E21">
      <w:pPr>
        <w:rPr>
          <w:rFonts w:ascii="Calibri Light" w:hAnsi="Calibri Light" w:cs="Calibri Light"/>
          <w:b/>
          <w:i/>
          <w:sz w:val="24"/>
          <w:szCs w:val="24"/>
        </w:rPr>
      </w:pPr>
      <w:r w:rsidRPr="005A7E21">
        <w:rPr>
          <w:rFonts w:ascii="Calibri Light" w:hAnsi="Calibri Light" w:cs="Calibri Light"/>
          <w:i/>
          <w:sz w:val="24"/>
          <w:szCs w:val="24"/>
        </w:rPr>
        <w:t xml:space="preserve">Schools, colleges, and Trusts may wish to adopt this chapter as an exemplar for your settings ‘Low level concerns and allegations policy’, you can either refer stakeholders and regulators to this chapter, or you can cut and paste the information on to a separate template. </w:t>
      </w:r>
    </w:p>
    <w:p w14:paraId="0A9FF5BC" w14:textId="77777777" w:rsidR="005A7E21" w:rsidRPr="005A7E21" w:rsidRDefault="005A7E21" w:rsidP="005A7E21">
      <w:pPr>
        <w:rPr>
          <w:rFonts w:ascii="Calibri Light" w:hAnsi="Calibri Light" w:cs="Calibri Light"/>
          <w:b/>
          <w:i/>
          <w:sz w:val="24"/>
          <w:szCs w:val="24"/>
        </w:rPr>
      </w:pPr>
      <w:r w:rsidRPr="005A7E21">
        <w:rPr>
          <w:rFonts w:ascii="Calibri Light" w:hAnsi="Calibri Light" w:cs="Calibri Light"/>
          <w:i/>
          <w:sz w:val="24"/>
          <w:szCs w:val="24"/>
        </w:rPr>
        <w:t xml:space="preserve">See ‘LADO Principles and Response’ below in allegation section - you may also want to embed these principles within your LLC policy. </w:t>
      </w:r>
    </w:p>
    <w:p w14:paraId="35A2F60E"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At Edwinstree Middle School </w:t>
      </w:r>
      <w:r w:rsidRPr="005A7E21">
        <w:rPr>
          <w:rFonts w:ascii="Calibri Light" w:hAnsi="Calibri Light" w:cs="Calibri Light"/>
          <w:i/>
          <w:color w:val="000000" w:themeColor="text1"/>
          <w:sz w:val="24"/>
          <w:szCs w:val="24"/>
        </w:rPr>
        <w:t>,</w:t>
      </w:r>
      <w:r w:rsidRPr="005A7E21">
        <w:rPr>
          <w:rFonts w:ascii="Calibri Light" w:hAnsi="Calibri Light" w:cs="Calibri Light"/>
          <w:sz w:val="24"/>
          <w:szCs w:val="24"/>
        </w:rPr>
        <w:t>we start from the premise of having confidence and trust in the people we employ and engage to work with our children and young people. However, we recognise that maintaining a strong safeguarding culture requires openness, transparency, and professional curiosity. As such, all concerns, low-level concerns, and allegations relating to the conduct or behaviour of adults working or volunteering with children will be taken seriously, recorded appropriately, and responded to in a timely, proportionate, and fair manner.</w:t>
      </w:r>
    </w:p>
    <w:p w14:paraId="47C638D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Our approach seeks to safeguard children and young people, support staff to maintain high standards of professional conduct, and ensure that concerns are identified and addressed at the earliest opportunity. We are committed to creating an environment where all members of the school community feel confident to raise concerns without fear of reprisal, knowing that they will be managed sensitively, fairly, and in accordance with statutory guidance and local safeguarding procedures.</w:t>
      </w:r>
    </w:p>
    <w:p w14:paraId="1A80AF4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Concerns regarding the conduct of adults working or volunteering with children are managed through one of two processes:</w:t>
      </w:r>
    </w:p>
    <w:p w14:paraId="6F207EAE" w14:textId="77777777" w:rsidR="00352459" w:rsidRDefault="00352459">
      <w:pPr>
        <w:spacing w:after="200" w:line="276" w:lineRule="auto"/>
        <w:rPr>
          <w:rFonts w:ascii="Calibri Light" w:hAnsi="Calibri Light" w:cs="Calibri Light"/>
          <w:b/>
          <w:sz w:val="24"/>
          <w:szCs w:val="24"/>
        </w:rPr>
      </w:pPr>
      <w:r>
        <w:rPr>
          <w:rFonts w:ascii="Calibri Light" w:hAnsi="Calibri Light" w:cs="Calibri Light"/>
          <w:b/>
          <w:sz w:val="24"/>
          <w:szCs w:val="24"/>
        </w:rPr>
        <w:br w:type="page"/>
      </w:r>
    </w:p>
    <w:p w14:paraId="55D1490D" w14:textId="5029D014"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lastRenderedPageBreak/>
        <w:t>Low-Level Concerns</w:t>
      </w:r>
      <w:r w:rsidRPr="005A7E21">
        <w:rPr>
          <w:rFonts w:ascii="Calibri Light" w:hAnsi="Calibri Light" w:cs="Calibri Light"/>
          <w:sz w:val="24"/>
          <w:szCs w:val="24"/>
        </w:rPr>
        <w:t>: Used when behaviour does not meet the threshold for an allegation but may be inconsistent with the staff code of conduct or could indicate emerging concerns.</w:t>
      </w:r>
    </w:p>
    <w:p w14:paraId="58EC672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Allegations Against Staff</w:t>
      </w:r>
      <w:r w:rsidRPr="005A7E21">
        <w:rPr>
          <w:rFonts w:ascii="Calibri Light" w:hAnsi="Calibri Light" w:cs="Calibri Light"/>
          <w:sz w:val="24"/>
          <w:szCs w:val="24"/>
        </w:rPr>
        <w:t>: Used where it is alleged that an adult has behaved in a way that has harmed a child, may have harmed a child, possibly committed a criminal offence against a child, or behaved towards a child in a way that indicates they may pose a risk of harm.</w:t>
      </w:r>
    </w:p>
    <w:p w14:paraId="003DADBE"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Both processes are designed to promote a culture of openness, transparency, and safeguarding, ensuring concerns are identified, managed, and escalated appropriately in line with statutory guidance for example:</w:t>
      </w:r>
    </w:p>
    <w:p w14:paraId="593F0772" w14:textId="77777777" w:rsidR="005A7E21" w:rsidRPr="005A7E21" w:rsidRDefault="005A7E21" w:rsidP="005A7E21">
      <w:pPr>
        <w:rPr>
          <w:rFonts w:ascii="Calibri Light" w:eastAsia="Arial" w:hAnsi="Calibri Light" w:cs="Calibri Light"/>
          <w:sz w:val="24"/>
          <w:szCs w:val="24"/>
        </w:rPr>
      </w:pPr>
      <w:hyperlink r:id="rId140">
        <w:r w:rsidRPr="005A7E21">
          <w:rPr>
            <w:rStyle w:val="Hyperlink"/>
            <w:rFonts w:ascii="Calibri Light" w:eastAsia="Arial" w:hAnsi="Calibri Light" w:cs="Calibri Light"/>
            <w:sz w:val="24"/>
            <w:szCs w:val="24"/>
          </w:rPr>
          <w:t>Keeping Children Safe in Education (KCSIE)</w:t>
        </w:r>
      </w:hyperlink>
    </w:p>
    <w:p w14:paraId="620D8DCF" w14:textId="77777777" w:rsidR="005A7E21" w:rsidRPr="005A7E21" w:rsidRDefault="005A7E21" w:rsidP="005A7E21">
      <w:pPr>
        <w:rPr>
          <w:rFonts w:ascii="Calibri Light" w:eastAsia="Arial" w:hAnsi="Calibri Light" w:cs="Calibri Light"/>
          <w:sz w:val="24"/>
          <w:szCs w:val="24"/>
        </w:rPr>
      </w:pPr>
      <w:hyperlink r:id="rId141">
        <w:r w:rsidRPr="005A7E21">
          <w:rPr>
            <w:rStyle w:val="Hyperlink"/>
            <w:rFonts w:ascii="Calibri Light" w:eastAsia="Arial" w:hAnsi="Calibri Light" w:cs="Calibri Light"/>
            <w:sz w:val="24"/>
            <w:szCs w:val="24"/>
          </w:rPr>
          <w:t>Working Together to Safeguard Children</w:t>
        </w:r>
      </w:hyperlink>
    </w:p>
    <w:p w14:paraId="3D062DEB"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 xml:space="preserve">Hertfordshire Safeguarding Children Partnership Procedures Manual, </w:t>
      </w:r>
      <w:hyperlink r:id="rId142">
        <w:r w:rsidRPr="005A7E21">
          <w:rPr>
            <w:rStyle w:val="Hyperlink"/>
            <w:rFonts w:ascii="Calibri Light" w:eastAsia="Arial" w:hAnsi="Calibri Light" w:cs="Calibri Light"/>
            <w:sz w:val="24"/>
            <w:szCs w:val="24"/>
          </w:rPr>
          <w:t>Section 5.1.5 Managing Allegations Against People who work with Children and Young People</w:t>
        </w:r>
      </w:hyperlink>
    </w:p>
    <w:p w14:paraId="311C638B"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The Teachers' Standards and Staff Code of Conduct (where applicable)</w:t>
      </w:r>
    </w:p>
    <w:p w14:paraId="292396CD"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Relevant employment and safeguarding legislation.</w:t>
      </w:r>
    </w:p>
    <w:p w14:paraId="555CFF01" w14:textId="77777777" w:rsidR="005A7E21" w:rsidRPr="005A7E21" w:rsidRDefault="005A7E21" w:rsidP="005A7E21">
      <w:pPr>
        <w:rPr>
          <w:rFonts w:ascii="Calibri Light" w:eastAsia="Arial" w:hAnsi="Calibri Light" w:cs="Calibri Light"/>
          <w:sz w:val="24"/>
          <w:szCs w:val="24"/>
        </w:rPr>
      </w:pPr>
      <w:hyperlink r:id="rId143">
        <w:r w:rsidRPr="005A7E21">
          <w:rPr>
            <w:rStyle w:val="Hyperlink"/>
            <w:rFonts w:ascii="Calibri Light" w:eastAsia="Arial" w:hAnsi="Calibri Light" w:cs="Calibri Light"/>
            <w:sz w:val="24"/>
            <w:szCs w:val="24"/>
          </w:rPr>
          <w:t>Developing and implementing a low-level concerns policy (Farrer &amp; Co)</w:t>
        </w:r>
      </w:hyperlink>
      <w:r w:rsidRPr="005A7E21">
        <w:rPr>
          <w:rFonts w:ascii="Calibri Light" w:eastAsia="Arial" w:hAnsi="Calibri Light" w:cs="Calibri Light"/>
          <w:sz w:val="24"/>
          <w:szCs w:val="24"/>
        </w:rPr>
        <w:t>, which provides detailed guidance and examples.</w:t>
      </w:r>
    </w:p>
    <w:p w14:paraId="6BAF9C9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This section should be read alongside Staff</w:t>
      </w:r>
      <w:r w:rsidRPr="005A7E21">
        <w:rPr>
          <w:rFonts w:ascii="Calibri Light" w:hAnsi="Calibri Light" w:cs="Calibri Light"/>
          <w:b/>
          <w:sz w:val="24"/>
          <w:szCs w:val="24"/>
        </w:rPr>
        <w:t xml:space="preserve"> Behaviour Policy/Code of Conduct </w:t>
      </w:r>
      <w:r w:rsidRPr="005A7E21">
        <w:rPr>
          <w:rFonts w:ascii="Calibri Light" w:hAnsi="Calibri Light" w:cs="Calibri Light"/>
          <w:sz w:val="24"/>
          <w:szCs w:val="24"/>
        </w:rPr>
        <w:t>and Section 14: Safer Recruitment.</w:t>
      </w:r>
    </w:p>
    <w:p w14:paraId="4B17DEF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All staff, governors, trustees, contractors, and volunteers are in a </w:t>
      </w:r>
      <w:r w:rsidRPr="005A7E21">
        <w:rPr>
          <w:rFonts w:ascii="Calibri Light" w:hAnsi="Calibri Light" w:cs="Calibri Light"/>
          <w:b/>
          <w:sz w:val="24"/>
          <w:szCs w:val="24"/>
        </w:rPr>
        <w:t>position of trust</w:t>
      </w:r>
      <w:r w:rsidRPr="005A7E21">
        <w:rPr>
          <w:rFonts w:ascii="Calibri Light" w:hAnsi="Calibri Light" w:cs="Calibri Light"/>
          <w:sz w:val="24"/>
          <w:szCs w:val="24"/>
        </w:rPr>
        <w:t xml:space="preserve"> and are expected to </w:t>
      </w:r>
      <w:bookmarkStart w:id="72" w:name="_Int_ttOyDgRE"/>
      <w:r w:rsidRPr="005A7E21">
        <w:rPr>
          <w:rFonts w:ascii="Calibri Light" w:hAnsi="Calibri Light" w:cs="Calibri Light"/>
          <w:sz w:val="24"/>
          <w:szCs w:val="24"/>
        </w:rPr>
        <w:t>maintain</w:t>
      </w:r>
      <w:bookmarkEnd w:id="72"/>
      <w:r w:rsidRPr="005A7E21">
        <w:rPr>
          <w:rFonts w:ascii="Calibri Light" w:hAnsi="Calibri Light" w:cs="Calibri Light"/>
          <w:sz w:val="24"/>
          <w:szCs w:val="24"/>
        </w:rPr>
        <w:t xml:space="preserve"> professional boundaries and high standards of conduct at all times. A position of trust exists where an adult, through their role, has responsibility for, authority over, or influence on a child or young person.</w:t>
      </w:r>
    </w:p>
    <w:p w14:paraId="6DD0AE7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Under the </w:t>
      </w:r>
      <w:hyperlink r:id="rId144">
        <w:r w:rsidRPr="005A7E21">
          <w:rPr>
            <w:rStyle w:val="Hyperlink"/>
            <w:rFonts w:ascii="Calibri Light" w:hAnsi="Calibri Light" w:cs="Calibri Light"/>
            <w:sz w:val="24"/>
            <w:szCs w:val="24"/>
          </w:rPr>
          <w:t>Sexual Offences Act 2003</w:t>
        </w:r>
      </w:hyperlink>
      <w:r w:rsidRPr="005A7E21">
        <w:rPr>
          <w:rFonts w:ascii="Calibri Light" w:hAnsi="Calibri Light" w:cs="Calibri Light"/>
          <w:sz w:val="24"/>
          <w:szCs w:val="24"/>
        </w:rPr>
        <w:t xml:space="preserve"> , it is a criminal offence for a person in a position of trust to engage in sexual activity with a child in their care, including those aged 16 or 17.</w:t>
      </w:r>
    </w:p>
    <w:p w14:paraId="79C2398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A </w:t>
      </w:r>
      <w:r w:rsidRPr="005A7E21">
        <w:rPr>
          <w:rFonts w:ascii="Calibri Light" w:hAnsi="Calibri Light" w:cs="Calibri Light"/>
          <w:b/>
          <w:sz w:val="24"/>
          <w:szCs w:val="24"/>
        </w:rPr>
        <w:t>breach of trust</w:t>
      </w:r>
      <w:r w:rsidRPr="005A7E21">
        <w:rPr>
          <w:rFonts w:ascii="Calibri Light" w:hAnsi="Calibri Light" w:cs="Calibri Light"/>
          <w:sz w:val="24"/>
          <w:szCs w:val="24"/>
        </w:rPr>
        <w:t xml:space="preserve"> occurs when an adult misuses their position to develop an inappropriate relationship with a child or young person. This may include personal, romantic, sexual, or otherwise inappropriate contact, including through social media. Such behaviour may constitute a safeguarding concern even where it is not criminal or where the young person is over the age of consent.</w:t>
      </w:r>
    </w:p>
    <w:p w14:paraId="2B25439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Any breach of trust undermines professional integrity, compromises safeguarding, and is likely to result in disciplinary action and, where appropriate, referral to external agencies or criminal investigation. Adults must always maintain clear and appropriate professional boundaries with children and young people.</w:t>
      </w:r>
    </w:p>
    <w:p w14:paraId="4F9F9C9A" w14:textId="77777777" w:rsidR="005A7E21" w:rsidRPr="005A7E21" w:rsidRDefault="005A7E21" w:rsidP="005A7E21">
      <w:pPr>
        <w:rPr>
          <w:rFonts w:ascii="Calibri Light" w:hAnsi="Calibri Light" w:cs="Calibri Light"/>
          <w:sz w:val="24"/>
          <w:szCs w:val="24"/>
        </w:rPr>
      </w:pPr>
    </w:p>
    <w:p w14:paraId="39478D1F" w14:textId="77777777" w:rsidR="005A7E21" w:rsidRPr="005A7E21" w:rsidRDefault="005A7E21" w:rsidP="005A7E21">
      <w:pPr>
        <w:rPr>
          <w:rFonts w:ascii="Calibri Light" w:hAnsi="Calibri Light" w:cs="Calibri Light"/>
          <w:sz w:val="24"/>
          <w:szCs w:val="24"/>
          <w:lang w:val="en-US"/>
        </w:rPr>
      </w:pPr>
      <w:r w:rsidRPr="005A7E21">
        <w:rPr>
          <w:rFonts w:ascii="Calibri Light" w:hAnsi="Calibri Light" w:cs="Calibri Light"/>
          <w:sz w:val="24"/>
          <w:szCs w:val="24"/>
        </w:rPr>
        <w:t>Allegation,</w:t>
      </w:r>
      <w:r w:rsidRPr="005A7E21">
        <w:rPr>
          <w:rFonts w:ascii="Calibri Light" w:hAnsi="Calibri Light" w:cs="Calibri Light"/>
          <w:sz w:val="24"/>
          <w:szCs w:val="24"/>
          <w:lang w:val="en-US"/>
        </w:rPr>
        <w:t xml:space="preserve"> Concerns about the quality of care/practice and complaints </w:t>
      </w:r>
    </w:p>
    <w:p w14:paraId="0910C92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In line with </w:t>
      </w:r>
      <w:hyperlink r:id="rId145">
        <w:r w:rsidRPr="005A7E21">
          <w:rPr>
            <w:rStyle w:val="Hyperlink"/>
            <w:rFonts w:ascii="Calibri Light" w:hAnsi="Calibri Light" w:cs="Calibri Light"/>
            <w:sz w:val="24"/>
            <w:szCs w:val="24"/>
          </w:rPr>
          <w:t>Section 11 of the 2004 Children’s Act</w:t>
        </w:r>
      </w:hyperlink>
      <w:r w:rsidRPr="005A7E21">
        <w:rPr>
          <w:rFonts w:ascii="Calibri Light" w:hAnsi="Calibri Light" w:cs="Calibri Light"/>
          <w:sz w:val="24"/>
          <w:szCs w:val="24"/>
        </w:rPr>
        <w:t xml:space="preserve"> ,Edwinstree Middle School have clear procedures for managing safeguarding concerns about professionals working or volunteering with children, in addition we understand the differences between:</w:t>
      </w:r>
    </w:p>
    <w:p w14:paraId="6402524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Allegations</w:t>
      </w:r>
      <w:r w:rsidRPr="005A7E21">
        <w:rPr>
          <w:rFonts w:ascii="Calibri Light" w:hAnsi="Calibri Light" w:cs="Calibri Light"/>
          <w:sz w:val="24"/>
          <w:szCs w:val="24"/>
        </w:rPr>
        <w:t>: these are concerns that an adult may have harmed or posed a risk to a child, committed a criminal offence involving a child, or behaved in a way that raises concerns about their suitability to work with children. This can include behaviour that occurs both inside and outside the workplace.</w:t>
      </w:r>
    </w:p>
    <w:p w14:paraId="481A8D6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Concerns about the Quality of Care or Practice</w:t>
      </w:r>
      <w:r w:rsidRPr="005A7E21">
        <w:rPr>
          <w:rFonts w:ascii="Calibri Light" w:hAnsi="Calibri Light" w:cs="Calibri Light"/>
          <w:sz w:val="24"/>
          <w:szCs w:val="24"/>
        </w:rPr>
        <w:t>: these can relate to issues relating to professional standards, performance, or conduct that do not meet expected levels but are not safeguarding or child protection concerns.</w:t>
      </w:r>
    </w:p>
    <w:p w14:paraId="3DB0C4E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Complaints</w:t>
      </w:r>
      <w:r w:rsidRPr="005A7E21">
        <w:rPr>
          <w:rFonts w:ascii="Calibri Light" w:hAnsi="Calibri Light" w:cs="Calibri Light"/>
          <w:sz w:val="24"/>
          <w:szCs w:val="24"/>
        </w:rPr>
        <w:t>: Are based on a person expression of dissatisfaction regarding actions taken, decisions made, or a failure to act. While concerns may seek reassurance or clarification, complaints indicate that something is considered unacceptable.</w:t>
      </w:r>
    </w:p>
    <w:p w14:paraId="417E82C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At Edwinstree Middle School</w:t>
      </w:r>
      <w:r w:rsidRPr="005A7E21">
        <w:rPr>
          <w:rFonts w:ascii="Calibri Light" w:hAnsi="Calibri Light" w:cs="Calibri Light"/>
          <w:i/>
          <w:color w:val="000000" w:themeColor="text1"/>
          <w:sz w:val="24"/>
          <w:szCs w:val="24"/>
        </w:rPr>
        <w:t xml:space="preserve"> </w:t>
      </w:r>
      <w:r w:rsidRPr="005A7E21">
        <w:rPr>
          <w:rFonts w:ascii="Calibri Light" w:hAnsi="Calibri Light" w:cs="Calibri Light"/>
          <w:sz w:val="24"/>
          <w:szCs w:val="24"/>
        </w:rPr>
        <w:t>we ensure that each type of concern is identified, managed, and escalated appropriately in accordance with safeguarding procedures.</w:t>
      </w:r>
    </w:p>
    <w:p w14:paraId="2D6BA9E4" w14:textId="77777777" w:rsidR="005A7E21" w:rsidRPr="005A7E21" w:rsidRDefault="005A7E21" w:rsidP="005A7E21">
      <w:pPr>
        <w:rPr>
          <w:rFonts w:ascii="Calibri Light" w:hAnsi="Calibri Light" w:cs="Calibri Light"/>
          <w:sz w:val="24"/>
          <w:szCs w:val="24"/>
          <w:lang w:val="en-US"/>
        </w:rPr>
      </w:pPr>
      <w:r w:rsidRPr="005A7E21">
        <w:rPr>
          <w:rFonts w:ascii="Calibri Light" w:hAnsi="Calibri Light" w:cs="Calibri Light"/>
          <w:sz w:val="24"/>
          <w:szCs w:val="24"/>
          <w:lang w:val="en-US"/>
        </w:rPr>
        <w:t>Identifying Low Level Concerns and Allegations</w:t>
      </w:r>
    </w:p>
    <w:p w14:paraId="1661600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Low-Level Concerns and Allegations may emerge because of either observed suspicions or direct disclosures made by a child. In assessing the potential harm and impact to a child or young person, DSLs will consider </w:t>
      </w:r>
      <w:r w:rsidRPr="005A7E21">
        <w:rPr>
          <w:rFonts w:ascii="Calibri Light" w:hAnsi="Calibri Light" w:cs="Calibri Light"/>
          <w:sz w:val="24"/>
          <w:szCs w:val="24"/>
        </w:rPr>
        <w:lastRenderedPageBreak/>
        <w:t>the four categories of abuse – physical, emotional, sexual and neglect – as well as any safeguarding elements related to exploitation. Detailed definitions of these terms can be found in section 9 of this policy.</w:t>
      </w:r>
    </w:p>
    <w:p w14:paraId="30ACC77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The Harm Test is explained in the Disclosure and Barring service Guidance: </w:t>
      </w:r>
      <w:hyperlink r:id="rId146" w:history="1">
        <w:r w:rsidRPr="005A7E21">
          <w:rPr>
            <w:rStyle w:val="Hyperlink"/>
            <w:rFonts w:ascii="Calibri Light" w:hAnsi="Calibri Light" w:cs="Calibri Light"/>
            <w:sz w:val="24"/>
            <w:szCs w:val="24"/>
          </w:rPr>
          <w:t>Making barring referrals to the DBS and Section 31(9) of the Children Act 1989 (as amended by the Adoption and Children Act 2002)</w:t>
        </w:r>
      </w:hyperlink>
      <w:r w:rsidRPr="005A7E21">
        <w:rPr>
          <w:rFonts w:ascii="Calibri Light" w:hAnsi="Calibri Light" w:cs="Calibri Light"/>
          <w:sz w:val="24"/>
          <w:szCs w:val="24"/>
        </w:rPr>
        <w:t>.</w:t>
      </w:r>
    </w:p>
    <w:p w14:paraId="6F6D673D" w14:textId="77777777" w:rsidR="005A7E21" w:rsidRPr="005A7E21" w:rsidRDefault="005A7E21" w:rsidP="005A7E21">
      <w:pPr>
        <w:rPr>
          <w:rFonts w:ascii="Calibri Light" w:hAnsi="Calibri Light" w:cs="Calibri Light"/>
          <w:sz w:val="24"/>
          <w:szCs w:val="24"/>
          <w:lang w:val="en-US"/>
        </w:rPr>
      </w:pPr>
    </w:p>
    <w:p w14:paraId="5332D9C7" w14:textId="77777777" w:rsidR="005A7E21" w:rsidRPr="005A7E21" w:rsidRDefault="005A7E21" w:rsidP="005A7E21">
      <w:pPr>
        <w:rPr>
          <w:rFonts w:ascii="Calibri Light" w:hAnsi="Calibri Light" w:cs="Calibri Light"/>
          <w:sz w:val="24"/>
          <w:szCs w:val="24"/>
          <w:lang w:val="en-US"/>
        </w:rPr>
      </w:pPr>
    </w:p>
    <w:p w14:paraId="60D98540" w14:textId="5B83CB87" w:rsidR="005A7E21" w:rsidRPr="005A7E21" w:rsidRDefault="005A7E21" w:rsidP="004661C7">
      <w:pPr>
        <w:pStyle w:val="Heading1"/>
      </w:pPr>
      <w:bookmarkStart w:id="73" w:name="_Toc239684215"/>
      <w:r w:rsidRPr="005A7E21">
        <w:t>L</w:t>
      </w:r>
      <w:r w:rsidRPr="005A7E21">
        <w:rPr>
          <w:rFonts w:eastAsiaTheme="minorEastAsia"/>
        </w:rPr>
        <w:t xml:space="preserve">ow-Level Concerns </w:t>
      </w:r>
      <w:r w:rsidRPr="005A7E21">
        <w:t>(those that DO NOT meet the Harm Threshold for an Allegation)</w:t>
      </w:r>
      <w:bookmarkEnd w:id="73"/>
    </w:p>
    <w:p w14:paraId="286FCA8F"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 xml:space="preserve">A ‘Low-Level’ Concern does not mean the behaviour or actions taken place are insignificant, it refers to any behaviours, however minor, could cause a sense of unease or a ‘nagging doubt’ about whether an adult’s behaviour is- </w:t>
      </w:r>
    </w:p>
    <w:p w14:paraId="63BA8C6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Behaviour inconsistent with Edwinstree Middle School </w:t>
      </w:r>
      <w:r w:rsidRPr="005A7E21">
        <w:rPr>
          <w:rFonts w:ascii="Calibri Light" w:hAnsi="Calibri Light" w:cs="Calibri Light"/>
          <w:i/>
          <w:color w:val="000000" w:themeColor="text1"/>
          <w:sz w:val="24"/>
          <w:szCs w:val="24"/>
        </w:rPr>
        <w:t xml:space="preserve"> </w:t>
      </w:r>
      <w:r w:rsidRPr="005A7E21">
        <w:rPr>
          <w:rFonts w:ascii="Calibri Light" w:hAnsi="Calibri Light" w:cs="Calibri Light"/>
          <w:sz w:val="24"/>
          <w:szCs w:val="24"/>
        </w:rPr>
        <w:t>and (staff behaviour policy/staff code of conduct), including inappropriate conduct outside of work, and</w:t>
      </w:r>
    </w:p>
    <w:p w14:paraId="06A9AEC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Although not acceptable and considered serious, the level of conduct would not meet the threshold criterions for referral to the local authority designated office (LADO) </w:t>
      </w:r>
    </w:p>
    <w:p w14:paraId="36A1D95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Examples may include (but are not limited to):</w:t>
      </w:r>
    </w:p>
    <w:p w14:paraId="7A1B8D0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Being over-friendly with children.</w:t>
      </w:r>
    </w:p>
    <w:p w14:paraId="0DFF69F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Having favourites or showing preferential treatment towards specific pupils.</w:t>
      </w:r>
    </w:p>
    <w:p w14:paraId="1A9109C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Taking photographs or videos of children on a personal mobile phone or device, contrary to school policy.</w:t>
      </w:r>
    </w:p>
    <w:p w14:paraId="4930604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Engaging with a child on a one-to-one basis in a secluded area or behind a closed door without a clear professional reason.</w:t>
      </w:r>
    </w:p>
    <w:p w14:paraId="5FEB110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Humiliating, belittling, or intimidating children.</w:t>
      </w:r>
    </w:p>
    <w:p w14:paraId="57F86BE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Mishandling children, including using inappropriate physical intervention.</w:t>
      </w:r>
    </w:p>
    <w:p w14:paraId="7050E95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Using inappropriate, offensive, sexualised, or discriminatory language in the presence of children.</w:t>
      </w:r>
    </w:p>
    <w:p w14:paraId="6B13A52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Sharing personal information with pupils or encouraging them to share personal information unnecessarily.</w:t>
      </w:r>
    </w:p>
    <w:p w14:paraId="6BB4F77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Contacting or communicating with pupils through personal social media accounts, messaging apps, or personal devices.</w:t>
      </w:r>
    </w:p>
    <w:p w14:paraId="188709D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Giving a child personal gifts, money, or special treatment without approval or a clear professional reason.</w:t>
      </w:r>
    </w:p>
    <w:p w14:paraId="0F90729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Spending excessive time with a particular child or creating an inappropriate dependency.</w:t>
      </w:r>
    </w:p>
    <w:p w14:paraId="3387DDC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Transporting a child in a personal vehicle without prior authorisation or appropriate safeguards.</w:t>
      </w:r>
    </w:p>
    <w:p w14:paraId="7E53B82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Failing to maintain professional boundaries online or in person.</w:t>
      </w:r>
    </w:p>
    <w:p w14:paraId="6CCC144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Making inappropriate jokes, comments, or remarks that could be viewed as unprofessional.</w:t>
      </w:r>
    </w:p>
    <w:p w14:paraId="6C336B9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Entering personal, secretive, or overly familiar communications with a child or young person.</w:t>
      </w:r>
    </w:p>
    <w:p w14:paraId="0BB2904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Not following school safeguarding, behaviour, or safer working practice procedures.</w:t>
      </w:r>
    </w:p>
    <w:p w14:paraId="5C562F0A" w14:textId="77777777" w:rsidR="005A7E21" w:rsidRPr="005A7E21" w:rsidRDefault="005A7E21" w:rsidP="005A7E21">
      <w:pPr>
        <w:rPr>
          <w:rFonts w:ascii="Calibri Light" w:hAnsi="Calibri Light" w:cs="Calibri Light"/>
          <w:b/>
          <w:bCs/>
          <w:sz w:val="24"/>
          <w:szCs w:val="24"/>
        </w:rPr>
      </w:pPr>
    </w:p>
    <w:p w14:paraId="7157696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Low-level concerns</w:t>
      </w:r>
      <w:r w:rsidRPr="005A7E21">
        <w:rPr>
          <w:rFonts w:ascii="Calibri Light" w:hAnsi="Calibri Light" w:cs="Calibri Light"/>
          <w:sz w:val="24"/>
          <w:szCs w:val="24"/>
        </w:rPr>
        <w:t xml:space="preserve"> are incidents or patterns of behaviour that do not align with the school's Staff Behaviour Policy/Code of Conduct but do not meet the threshold for referral to the Local Authority Designated Officer (LADO). They may range from inadvertent or poor judgement to behaviour that could potentially enable abuse. Concerns can arise from a variety of sources, including suspicions, complaints, disclosures by children, parents or adults, or information identified through vetting checks.</w:t>
      </w:r>
    </w:p>
    <w:p w14:paraId="417354EE"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Responding to Low-Level Concerns</w:t>
      </w:r>
    </w:p>
    <w:p w14:paraId="008E1771" w14:textId="77777777" w:rsidR="005A7E21" w:rsidRPr="005A7E21" w:rsidRDefault="005A7E21" w:rsidP="005A7E21">
      <w:pPr>
        <w:rPr>
          <w:rFonts w:ascii="Calibri Light" w:hAnsi="Calibri Light" w:cs="Calibri Light"/>
          <w:sz w:val="24"/>
          <w:szCs w:val="24"/>
        </w:rPr>
      </w:pPr>
    </w:p>
    <w:p w14:paraId="6625E98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At Edwinstree Middle School</w:t>
      </w:r>
      <w:r w:rsidRPr="005A7E21">
        <w:rPr>
          <w:rFonts w:ascii="Calibri Light" w:hAnsi="Calibri Light" w:cs="Calibri Light"/>
          <w:i/>
          <w:color w:val="000000" w:themeColor="text1"/>
          <w:sz w:val="24"/>
          <w:szCs w:val="24"/>
        </w:rPr>
        <w:t xml:space="preserve"> </w:t>
      </w:r>
      <w:r w:rsidRPr="005A7E21">
        <w:rPr>
          <w:rFonts w:ascii="Calibri Light" w:hAnsi="Calibri Light" w:cs="Calibri Light"/>
          <w:sz w:val="24"/>
          <w:szCs w:val="24"/>
        </w:rPr>
        <w:t>all staff have a responsibility to share any low-level concerns about the conduct of an adult working in or on behalf of the school. Creating a culture where concerns can be raised openly and professionally helps to safeguard children and promote effective safeguarding practice.</w:t>
      </w:r>
    </w:p>
    <w:p w14:paraId="577C783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 low-level concern should be reported, recorded, and considered appropriately to help identify potential safeguarding risks and maintain a culture of openness and accountability.</w:t>
      </w:r>
    </w:p>
    <w:p w14:paraId="5D1DE187"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Staff should:</w:t>
      </w:r>
    </w:p>
    <w:p w14:paraId="5E61CD4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lastRenderedPageBreak/>
        <w:t>Report any low-level concern as soon as possible to the Executive Head teacher (or nominated safeguarding lead).</w:t>
      </w:r>
    </w:p>
    <w:p w14:paraId="690E44A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If the concern relates to the Executive Head teacher, report it to the Chair of Governors/Proprietor.</w:t>
      </w:r>
    </w:p>
    <w:p w14:paraId="636CF5F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Record the concern promptly, providing a clear and factual account of what was observed, heard, or disclosed.</w:t>
      </w:r>
    </w:p>
    <w:p w14:paraId="6625C8A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Avoid making assumptions, conducting investigations, or discussing the matter unnecessarily with colleagues.</w:t>
      </w:r>
    </w:p>
    <w:p w14:paraId="528F44B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Continue to report concerns even if they appear minor, isolated, or have already been addressed informally.</w:t>
      </w:r>
    </w:p>
    <w:p w14:paraId="5D4B49F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Maintain confidentiality and share information only with those who need to know.</w:t>
      </w:r>
    </w:p>
    <w:p w14:paraId="2C605DE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Seek advice from the DSL or Executive Head teacher if they are unsure whether a concern meets the low-level concerns threshold.</w:t>
      </w:r>
    </w:p>
    <w:p w14:paraId="07FEEEA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All low-level concerns will be reviewed and managed proportionately. Consideration will be given to whether the behaviour is a one-off incident, part of a pattern of behaviour, or whether it meets the threshold for escalation under the school's Allegations Against Staff procedures or referral to the Local Authority Designated Officer (LADO).</w:t>
      </w:r>
    </w:p>
    <w:p w14:paraId="5A15B1E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This approach enables the school to identify concerning patterns of behaviour at an early stage, provide support where appropriate, and ensure that children remain safe.</w:t>
      </w:r>
    </w:p>
    <w:p w14:paraId="0D564708" w14:textId="77777777" w:rsidR="005A7E21" w:rsidRPr="005A7E21" w:rsidRDefault="005A7E21" w:rsidP="005A7E21">
      <w:pPr>
        <w:rPr>
          <w:rFonts w:ascii="Calibri Light" w:hAnsi="Calibri Light" w:cs="Calibri Light"/>
          <w:b/>
          <w:sz w:val="24"/>
          <w:szCs w:val="24"/>
        </w:rPr>
      </w:pPr>
    </w:p>
    <w:p w14:paraId="41EFB128"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Pathway for reporting Concerns and Allegations</w:t>
      </w:r>
    </w:p>
    <w:tbl>
      <w:tblPr>
        <w:tblStyle w:val="TableGrid"/>
        <w:tblW w:w="10485" w:type="dxa"/>
        <w:jc w:val="center"/>
        <w:tblLook w:val="04A0" w:firstRow="1" w:lastRow="0" w:firstColumn="1" w:lastColumn="0" w:noHBand="0" w:noVBand="1"/>
      </w:tblPr>
      <w:tblGrid>
        <w:gridCol w:w="3849"/>
        <w:gridCol w:w="6636"/>
      </w:tblGrid>
      <w:tr w:rsidR="005A7E21" w:rsidRPr="005A7E21" w14:paraId="5EC00799" w14:textId="77777777" w:rsidTr="007031AE">
        <w:trPr>
          <w:jc w:val="center"/>
        </w:trPr>
        <w:tc>
          <w:tcPr>
            <w:tcW w:w="3849" w:type="dxa"/>
            <w:shd w:val="clear" w:color="auto" w:fill="D9D9D9" w:themeFill="background1" w:themeFillShade="D9"/>
            <w:vAlign w:val="center"/>
          </w:tcPr>
          <w:p w14:paraId="0846EF27"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Concern/Allegation about</w:t>
            </w:r>
          </w:p>
        </w:tc>
        <w:tc>
          <w:tcPr>
            <w:tcW w:w="6636" w:type="dxa"/>
            <w:shd w:val="clear" w:color="auto" w:fill="D9D9D9" w:themeFill="background1" w:themeFillShade="D9"/>
            <w:vAlign w:val="center"/>
          </w:tcPr>
          <w:p w14:paraId="245151E8"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Report to</w:t>
            </w:r>
          </w:p>
        </w:tc>
      </w:tr>
      <w:tr w:rsidR="005A7E21" w:rsidRPr="005A7E21" w14:paraId="409CBC1A" w14:textId="77777777" w:rsidTr="007031AE">
        <w:trPr>
          <w:jc w:val="center"/>
        </w:trPr>
        <w:tc>
          <w:tcPr>
            <w:tcW w:w="3849" w:type="dxa"/>
          </w:tcPr>
          <w:p w14:paraId="07F05C0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Member of staff / volunteer</w:t>
            </w:r>
          </w:p>
          <w:p w14:paraId="2B06BA5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(including volunteers, supply staff and contractors)</w:t>
            </w:r>
          </w:p>
        </w:tc>
        <w:tc>
          <w:tcPr>
            <w:tcW w:w="6636" w:type="dxa"/>
          </w:tcPr>
          <w:p w14:paraId="3C27F1AD"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lang w:val="en-US"/>
              </w:rPr>
              <w:t xml:space="preserve">Executive Head teacher, Principal or Proprietor (or equivalent) </w:t>
            </w:r>
          </w:p>
          <w:p w14:paraId="636F51A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lang w:val="en-US"/>
              </w:rPr>
              <w:t>If the allegation is against supply staff or contractor, leadership, management will pass on report to the adult's employer at their agency/company.</w:t>
            </w:r>
          </w:p>
        </w:tc>
      </w:tr>
      <w:tr w:rsidR="005A7E21" w:rsidRPr="005A7E21" w14:paraId="1BB8A079" w14:textId="77777777" w:rsidTr="007031AE">
        <w:trPr>
          <w:jc w:val="center"/>
        </w:trPr>
        <w:tc>
          <w:tcPr>
            <w:tcW w:w="3849" w:type="dxa"/>
          </w:tcPr>
          <w:p w14:paraId="57E9070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lang w:val="en-US"/>
              </w:rPr>
              <w:t>Executive Head teacher, Principal or Proprietor</w:t>
            </w:r>
          </w:p>
        </w:tc>
        <w:tc>
          <w:tcPr>
            <w:tcW w:w="6636" w:type="dxa"/>
          </w:tcPr>
          <w:p w14:paraId="21BEE89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lang w:val="en-US"/>
              </w:rPr>
              <w:t>Chair of Governors / Vice Chair of Governors / Trustee board</w:t>
            </w:r>
          </w:p>
          <w:p w14:paraId="33ECBA6C" w14:textId="77777777" w:rsidR="005A7E21" w:rsidRPr="005A7E21" w:rsidRDefault="005A7E21" w:rsidP="005A7E21">
            <w:pPr>
              <w:rPr>
                <w:rFonts w:ascii="Calibri Light" w:hAnsi="Calibri Light" w:cs="Calibri Light"/>
                <w:sz w:val="24"/>
                <w:szCs w:val="24"/>
                <w:lang w:val="en-US"/>
              </w:rPr>
            </w:pPr>
            <w:r w:rsidRPr="005A7E21">
              <w:rPr>
                <w:rFonts w:ascii="Calibri Light" w:hAnsi="Calibri Light" w:cs="Calibri Light"/>
                <w:sz w:val="24"/>
                <w:szCs w:val="24"/>
                <w:lang w:val="en-US"/>
              </w:rPr>
              <w:t>Your school website or Child Protection policy will have details of your Chair/Vice Chair of Governors.</w:t>
            </w:r>
          </w:p>
        </w:tc>
      </w:tr>
      <w:tr w:rsidR="005A7E21" w:rsidRPr="005A7E21" w14:paraId="48D8656D" w14:textId="77777777" w:rsidTr="007031AE">
        <w:trPr>
          <w:jc w:val="center"/>
        </w:trPr>
        <w:tc>
          <w:tcPr>
            <w:tcW w:w="3849" w:type="dxa"/>
          </w:tcPr>
          <w:p w14:paraId="14F0F044" w14:textId="77777777" w:rsidR="005A7E21" w:rsidRPr="005A7E21" w:rsidRDefault="005A7E21" w:rsidP="005A7E21">
            <w:pPr>
              <w:rPr>
                <w:rFonts w:ascii="Calibri Light" w:hAnsi="Calibri Light" w:cs="Calibri Light"/>
                <w:sz w:val="24"/>
                <w:szCs w:val="24"/>
                <w:lang w:val="en-US"/>
              </w:rPr>
            </w:pPr>
            <w:r w:rsidRPr="005A7E21">
              <w:rPr>
                <w:rFonts w:ascii="Calibri Light" w:hAnsi="Calibri Light" w:cs="Calibri Light"/>
                <w:sz w:val="24"/>
                <w:szCs w:val="24"/>
                <w:lang w:val="en-US"/>
              </w:rPr>
              <w:t>Chair of Governors / Vice Chair of Governors / Trustee board</w:t>
            </w:r>
          </w:p>
          <w:p w14:paraId="7A3E1DE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Or</w:t>
            </w:r>
          </w:p>
          <w:p w14:paraId="3C0EA99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lang w:val="en-US"/>
              </w:rPr>
              <w:t xml:space="preserve">Manager who is the sole proprietor </w:t>
            </w:r>
          </w:p>
        </w:tc>
        <w:tc>
          <w:tcPr>
            <w:tcW w:w="6636" w:type="dxa"/>
          </w:tcPr>
          <w:p w14:paraId="198C20C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lang w:val="en-US"/>
              </w:rPr>
              <w:t xml:space="preserve">Local Authority Designated Officer LADO </w:t>
            </w:r>
            <w:r w:rsidRPr="005A7E21">
              <w:rPr>
                <w:rFonts w:ascii="Calibri Light" w:hAnsi="Calibri Light" w:cs="Calibri Light"/>
                <w:i/>
                <w:sz w:val="24"/>
                <w:szCs w:val="24"/>
                <w:lang w:val="en-US"/>
              </w:rPr>
              <w:t xml:space="preserve">(for staff only) </w:t>
            </w:r>
            <w:hyperlink r:id="rId147" w:history="1">
              <w:r w:rsidRPr="005A7E21">
                <w:rPr>
                  <w:rStyle w:val="Hyperlink"/>
                  <w:rFonts w:ascii="Calibri Light" w:hAnsi="Calibri Light" w:cs="Calibri Light"/>
                  <w:sz w:val="24"/>
                  <w:szCs w:val="24"/>
                  <w:lang w:val="en-US"/>
                </w:rPr>
                <w:t>LADO.Referral@hertfordshire.gov.uk</w:t>
              </w:r>
            </w:hyperlink>
            <w:r w:rsidRPr="005A7E21">
              <w:rPr>
                <w:rFonts w:ascii="Calibri Light" w:hAnsi="Calibri Light" w:cs="Calibri Light"/>
                <w:sz w:val="24"/>
                <w:szCs w:val="24"/>
                <w:lang w:val="en-US"/>
              </w:rPr>
              <w:t xml:space="preserve"> </w:t>
            </w:r>
          </w:p>
          <w:p w14:paraId="2FD24AD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and/or</w:t>
            </w:r>
          </w:p>
          <w:p w14:paraId="318EA83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lang w:val="en-US"/>
              </w:rPr>
              <w:t>Report to the police on 101 or if urgent 999</w:t>
            </w:r>
          </w:p>
        </w:tc>
      </w:tr>
      <w:tr w:rsidR="005A7E21" w:rsidRPr="005A7E21" w14:paraId="745F1D31" w14:textId="77777777" w:rsidTr="007031AE">
        <w:trPr>
          <w:jc w:val="center"/>
        </w:trPr>
        <w:tc>
          <w:tcPr>
            <w:tcW w:w="3849" w:type="dxa"/>
          </w:tcPr>
          <w:p w14:paraId="30B7F4D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lang w:val="en-US"/>
              </w:rPr>
              <w:t>If you are worried that the concerns raised have not been taken seriously or escalated.</w:t>
            </w:r>
          </w:p>
        </w:tc>
        <w:tc>
          <w:tcPr>
            <w:tcW w:w="6636" w:type="dxa"/>
          </w:tcPr>
          <w:p w14:paraId="1C37D72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lang w:val="en-US"/>
              </w:rPr>
              <w:t>Chair of Governors</w:t>
            </w:r>
          </w:p>
          <w:p w14:paraId="2546F71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lang w:val="en-US"/>
              </w:rPr>
              <w:t xml:space="preserve">Police </w:t>
            </w:r>
            <w:r w:rsidRPr="005A7E21">
              <w:rPr>
                <w:rFonts w:ascii="Calibri Light" w:hAnsi="Calibri Light" w:cs="Calibri Light"/>
                <w:sz w:val="24"/>
                <w:szCs w:val="24"/>
                <w:lang w:val="en-US"/>
              </w:rPr>
              <w:t>101</w:t>
            </w:r>
          </w:p>
          <w:p w14:paraId="2E8154F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lang w:val="en-US"/>
              </w:rPr>
              <w:t xml:space="preserve">Children Services </w:t>
            </w:r>
            <w:r w:rsidRPr="005A7E21">
              <w:rPr>
                <w:rFonts w:ascii="Calibri Light" w:hAnsi="Calibri Light" w:cs="Calibri Light"/>
                <w:sz w:val="24"/>
                <w:szCs w:val="24"/>
              </w:rPr>
              <w:t>0300 123 4043</w:t>
            </w:r>
          </w:p>
          <w:p w14:paraId="32A46E8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 xml:space="preserve">NSPCC Whistleblowing Helpline </w:t>
            </w:r>
            <w:r w:rsidRPr="005A7E21">
              <w:rPr>
                <w:rFonts w:ascii="Calibri Light" w:hAnsi="Calibri Light" w:cs="Calibri Light"/>
                <w:sz w:val="24"/>
                <w:szCs w:val="24"/>
              </w:rPr>
              <w:t xml:space="preserve">0800 028 0285 </w:t>
            </w:r>
          </w:p>
          <w:p w14:paraId="6930133E"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NSPCC Whistleblowing Email</w:t>
            </w:r>
            <w:r w:rsidRPr="005A7E21">
              <w:rPr>
                <w:rFonts w:ascii="Calibri Light" w:hAnsi="Calibri Light" w:cs="Calibri Light"/>
                <w:sz w:val="24"/>
                <w:szCs w:val="24"/>
              </w:rPr>
              <w:t xml:space="preserve"> </w:t>
            </w:r>
            <w:hyperlink r:id="rId148" w:history="1">
              <w:r w:rsidRPr="005A7E21">
                <w:rPr>
                  <w:rStyle w:val="Hyperlink"/>
                  <w:rFonts w:ascii="Calibri Light" w:hAnsi="Calibri Light" w:cs="Calibri Light"/>
                  <w:sz w:val="24"/>
                  <w:szCs w:val="24"/>
                </w:rPr>
                <w:t>help@nspcc.org.uk</w:t>
              </w:r>
            </w:hyperlink>
          </w:p>
        </w:tc>
      </w:tr>
      <w:tr w:rsidR="005A7E21" w:rsidRPr="005A7E21" w14:paraId="794063B9" w14:textId="77777777" w:rsidTr="007031AE">
        <w:trPr>
          <w:jc w:val="center"/>
        </w:trPr>
        <w:tc>
          <w:tcPr>
            <w:tcW w:w="3849" w:type="dxa"/>
          </w:tcPr>
          <w:p w14:paraId="7FEFE1A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Concerns/Allegations relating to an incident that happened when an individual or organisation has hired school premises for running activities for children e.g. community groups, sports and faith associations, or service providers that run extra-curricular activities)</w:t>
            </w:r>
          </w:p>
        </w:tc>
        <w:tc>
          <w:tcPr>
            <w:tcW w:w="6636" w:type="dxa"/>
          </w:tcPr>
          <w:p w14:paraId="30B193D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lang w:val="en-US"/>
              </w:rPr>
              <w:t>Executive Head teacher, Principal or Proprietor</w:t>
            </w:r>
          </w:p>
          <w:p w14:paraId="2782ACC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As with any safeguarding allegation, DSL will follow their schools safeguarding policies and procedures, including informing the LADO.</w:t>
            </w:r>
          </w:p>
          <w:p w14:paraId="5B2A1A50" w14:textId="77777777" w:rsidR="005A7E21" w:rsidRPr="005A7E21" w:rsidRDefault="005A7E21" w:rsidP="005A7E21">
            <w:pPr>
              <w:rPr>
                <w:rFonts w:ascii="Calibri Light" w:hAnsi="Calibri Light" w:cs="Calibri Light"/>
                <w:sz w:val="24"/>
                <w:szCs w:val="24"/>
              </w:rPr>
            </w:pPr>
            <w:hyperlink r:id="rId149" w:history="1">
              <w:r w:rsidRPr="005A7E21">
                <w:rPr>
                  <w:rStyle w:val="Hyperlink"/>
                  <w:rFonts w:ascii="Calibri Light" w:hAnsi="Calibri Light" w:cs="Calibri Light"/>
                  <w:sz w:val="24"/>
                  <w:szCs w:val="24"/>
                </w:rPr>
                <w:t>Out-of-school settings: safeguarding guidance for providers - GOV.UK</w:t>
              </w:r>
            </w:hyperlink>
          </w:p>
        </w:tc>
      </w:tr>
    </w:tbl>
    <w:p w14:paraId="363EA94B" w14:textId="77777777" w:rsidR="005A7E21" w:rsidRPr="005A7E21" w:rsidRDefault="005A7E21" w:rsidP="005A7E21">
      <w:pPr>
        <w:rPr>
          <w:rFonts w:ascii="Calibri Light" w:hAnsi="Calibri Light" w:cs="Calibri Light"/>
          <w:sz w:val="24"/>
          <w:szCs w:val="24"/>
        </w:rPr>
      </w:pPr>
    </w:p>
    <w:p w14:paraId="1CF16A1B"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 xml:space="preserve">The role of our school Case Manager for Low-Level Concerns </w:t>
      </w:r>
    </w:p>
    <w:p w14:paraId="7871F26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lastRenderedPageBreak/>
        <w:t xml:space="preserve">They will be the most senior manager in our setting for example, the Executive Head teacher Designated Safeguarding Lead (DSL). If the concerns involve the Executive Head teacher or Principal, the case manager will be the Chair of Governors or Trust, or Proprietor. </w:t>
      </w:r>
    </w:p>
    <w:p w14:paraId="466CA771"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 xml:space="preserve">When a Low-Level Concern is raised (including third-party reports), our case manager will follow our schools’ internal due processes for managing safe staffing, our response may include the following:   </w:t>
      </w:r>
    </w:p>
    <w:p w14:paraId="51606E0B"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Prioritise the safety and wellbeing of any alleged victim and all other pupils</w:t>
      </w:r>
    </w:p>
    <w:p w14:paraId="7B6A8D96"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Share details only with those who need to know to maintain confidentiality</w:t>
      </w:r>
    </w:p>
    <w:p w14:paraId="41C69B6B"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Conduct further inquiries with relevant parties, children, staff, parents, or witnesses</w:t>
      </w:r>
    </w:p>
    <w:p w14:paraId="7B452F4F"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If there are reasonable grounds, launch a formal internal investigation following the school’s internal processes</w:t>
      </w:r>
    </w:p>
    <w:p w14:paraId="2834E8EE"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 xml:space="preserve">Consult Human Resources on possible breaches of staff code of conduct, </w:t>
      </w:r>
      <w:hyperlink r:id="rId150">
        <w:r w:rsidRPr="005A7E21">
          <w:rPr>
            <w:rStyle w:val="Hyperlink"/>
            <w:rFonts w:ascii="Calibri Light" w:eastAsia="Arial" w:hAnsi="Calibri Light" w:cs="Calibri Light"/>
            <w:sz w:val="24"/>
            <w:szCs w:val="24"/>
          </w:rPr>
          <w:t>Teachers’ Standards</w:t>
        </w:r>
      </w:hyperlink>
      <w:r w:rsidRPr="005A7E21">
        <w:rPr>
          <w:rFonts w:ascii="Calibri Light" w:eastAsia="Arial" w:hAnsi="Calibri Light" w:cs="Calibri Light"/>
          <w:sz w:val="24"/>
          <w:szCs w:val="24"/>
        </w:rPr>
        <w:t>, or TA regulations to assess disciplinary thresholds</w:t>
      </w:r>
    </w:p>
    <w:p w14:paraId="10D8B66D"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Inform the subject of the concerns and outline available support during the inquiry</w:t>
      </w:r>
    </w:p>
    <w:p w14:paraId="64DB1D68"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Determine when to allow the subject to present their account</w:t>
      </w:r>
    </w:p>
    <w:p w14:paraId="45040642"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Review all evidence and decide on an outcome</w:t>
      </w:r>
    </w:p>
    <w:p w14:paraId="4670E5E5"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If no risk of harm is found, consider additional training or monitoring for the staff member</w:t>
      </w:r>
    </w:p>
    <w:p w14:paraId="74306CD0"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If new information raises serious risk or meets the harm threshold, refer the matter to the LADO</w:t>
      </w:r>
    </w:p>
    <w:p w14:paraId="00CB539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Record our findings the rationale for any decisions and action we take. </w:t>
      </w:r>
    </w:p>
    <w:p w14:paraId="13535ED1" w14:textId="77777777" w:rsidR="005A7E21" w:rsidRPr="005A7E21" w:rsidRDefault="005A7E21" w:rsidP="005A7E21">
      <w:pPr>
        <w:rPr>
          <w:rFonts w:ascii="Calibri Light" w:hAnsi="Calibri Light" w:cs="Calibri Light"/>
          <w:sz w:val="24"/>
          <w:szCs w:val="24"/>
        </w:rPr>
      </w:pPr>
    </w:p>
    <w:p w14:paraId="006934E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Edwinstree Middle School</w:t>
      </w:r>
      <w:r w:rsidRPr="005A7E21">
        <w:rPr>
          <w:rFonts w:ascii="Calibri Light" w:hAnsi="Calibri Light" w:cs="Calibri Light"/>
          <w:i/>
          <w:color w:val="000000" w:themeColor="text1"/>
          <w:sz w:val="24"/>
          <w:szCs w:val="24"/>
        </w:rPr>
        <w:t xml:space="preserve"> </w:t>
      </w:r>
      <w:r w:rsidRPr="005A7E21">
        <w:rPr>
          <w:rFonts w:ascii="Calibri Light" w:hAnsi="Calibri Light" w:cs="Calibri Light"/>
          <w:sz w:val="24"/>
          <w:szCs w:val="24"/>
        </w:rPr>
        <w:t>fosters a safeguarding culture where every staff member is professionally curious. We:</w:t>
      </w:r>
    </w:p>
    <w:p w14:paraId="5F1FFB2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Clarify expected staff behaviour and help them distinguish it from concerning conduct</w:t>
      </w:r>
    </w:p>
    <w:p w14:paraId="68F3700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Encourage prompt reporting of Low-Level Concerns</w:t>
      </w:r>
    </w:p>
    <w:p w14:paraId="5E1CE2E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Address unprofessional behaviour early and support corrective measures</w:t>
      </w:r>
    </w:p>
    <w:p w14:paraId="153A950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Handle concerns sensitively and in proportion to their nature</w:t>
      </w:r>
    </w:p>
    <w:p w14:paraId="037351A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Use reported concerns to identify and address any weaknesses in our safeguarding systems</w:t>
      </w:r>
    </w:p>
    <w:p w14:paraId="7A1165E3" w14:textId="77777777" w:rsidR="005A7E21" w:rsidRPr="005A7E21" w:rsidRDefault="005A7E21" w:rsidP="005A7E21">
      <w:pPr>
        <w:rPr>
          <w:rFonts w:ascii="Calibri Light" w:hAnsi="Calibri Light" w:cs="Calibri Light"/>
          <w:sz w:val="24"/>
          <w:szCs w:val="24"/>
        </w:rPr>
      </w:pPr>
    </w:p>
    <w:p w14:paraId="087EA1F7"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Record keeping for Concerns and Allegations</w:t>
      </w:r>
    </w:p>
    <w:p w14:paraId="24AEA5E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It is vital that all stakeholders understand how to raise concerns about professionals and volunteers working with children and have confidence that concerns will be managed appropriately.</w:t>
      </w:r>
    </w:p>
    <w:p w14:paraId="5B1EFAC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At Edwinstree Middle School</w:t>
      </w:r>
      <w:r w:rsidRPr="005A7E21">
        <w:rPr>
          <w:rFonts w:ascii="Calibri Light" w:hAnsi="Calibri Light" w:cs="Calibri Light"/>
          <w:i/>
          <w:color w:val="000000" w:themeColor="text1"/>
          <w:sz w:val="24"/>
          <w:szCs w:val="24"/>
        </w:rPr>
        <w:t xml:space="preserve"> </w:t>
      </w:r>
      <w:r w:rsidRPr="005A7E21">
        <w:rPr>
          <w:rFonts w:ascii="Calibri Light" w:hAnsi="Calibri Light" w:cs="Calibri Light"/>
          <w:sz w:val="24"/>
          <w:szCs w:val="24"/>
        </w:rPr>
        <w:t>recording low-level concerns supports a culture of safeguarding, openness, and professional accountability. Low-level concerns are reviewed objectively and fairly and do not automatically imply wrongdoing. Recording concerns helps to identify patterns of behaviour, supports appropriate interventions, and contributes to the ongoing safety and welfare of children and young people.</w:t>
      </w:r>
    </w:p>
    <w:p w14:paraId="4E86EA00"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To ensure safe working practice:</w:t>
      </w:r>
    </w:p>
    <w:p w14:paraId="28CBCFB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All staff and volunteers must record and report low-level concerns to the Executive Head teacher/Principal (or appropriate Case Manager) as soon as possible.</w:t>
      </w:r>
    </w:p>
    <w:p w14:paraId="2DEBEDB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Records are kept confidentially, stored securely, and managed in accordance with the </w:t>
      </w:r>
      <w:hyperlink r:id="rId151" w:history="1">
        <w:r w:rsidRPr="005A7E21">
          <w:rPr>
            <w:rStyle w:val="Hyperlink"/>
            <w:rFonts w:ascii="Calibri Light" w:hAnsi="Calibri Light" w:cs="Calibri Light"/>
            <w:sz w:val="24"/>
            <w:szCs w:val="24"/>
          </w:rPr>
          <w:t>Data Protection Act 2018 and UK GDPR.</w:t>
        </w:r>
      </w:hyperlink>
    </w:p>
    <w:p w14:paraId="4F0BE16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Concerns are considered in context and reviewed proportionately, taking account of the individual's circumstances and any previous concerns.</w:t>
      </w:r>
    </w:p>
    <w:p w14:paraId="15D2BDF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Where a pattern of concerning behaviour emerges, the Case Manager will determine whether further action is required, including support, guidance, disciplinary procedures, or referral to the Local Authority Designated Officer (LADO) if the harm threshold is met.</w:t>
      </w:r>
    </w:p>
    <w:p w14:paraId="50CE007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Trends, themes, and learning from low-level concerns will be used to inform safeguarding practice, staff training, supervision, and policy development.</w:t>
      </w:r>
    </w:p>
    <w:p w14:paraId="09F4083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Records of concerns are retained by until the individual reaches normal retirement age or for ten years from the date of the concern, whichever is longer.</w:t>
      </w:r>
    </w:p>
    <w:p w14:paraId="71EB973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lastRenderedPageBreak/>
        <w:t>By maintaining accurate records and responding appropriately to concerns, seeks to protect children, promote professional standards, support staff development, and ensure that any safeguarding risks are identified and addressed at the earliest opportunity.</w:t>
      </w:r>
    </w:p>
    <w:p w14:paraId="7615217F" w14:textId="77777777" w:rsidR="005A7E21" w:rsidRPr="005A7E21" w:rsidRDefault="005A7E21" w:rsidP="005A7E21">
      <w:pPr>
        <w:rPr>
          <w:rFonts w:ascii="Calibri Light" w:hAnsi="Calibri Light" w:cs="Calibri Light"/>
          <w:sz w:val="24"/>
          <w:szCs w:val="24"/>
        </w:rPr>
      </w:pPr>
    </w:p>
    <w:p w14:paraId="23B3038B"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 xml:space="preserve">Managing </w:t>
      </w:r>
      <w:r w:rsidRPr="005A7E21">
        <w:rPr>
          <w:rFonts w:ascii="Calibri Light" w:eastAsiaTheme="minorEastAsia" w:hAnsi="Calibri Light" w:cs="Calibri Light"/>
          <w:sz w:val="24"/>
          <w:szCs w:val="24"/>
        </w:rPr>
        <w:t>Allegations (concerns that MEET t</w:t>
      </w:r>
      <w:r w:rsidRPr="005A7E21">
        <w:rPr>
          <w:rFonts w:ascii="Calibri Light" w:hAnsi="Calibri Light" w:cs="Calibri Light"/>
          <w:sz w:val="24"/>
          <w:szCs w:val="24"/>
        </w:rPr>
        <w:t>hreshold for LADO)</w:t>
      </w:r>
    </w:p>
    <w:p w14:paraId="259BAF75" w14:textId="22E106BC" w:rsidR="005A7E21" w:rsidRPr="005A7E21" w:rsidRDefault="005A7E21" w:rsidP="005A7E21">
      <w:pPr>
        <w:rPr>
          <w:rFonts w:ascii="Calibri Light" w:eastAsiaTheme="minorEastAsia" w:hAnsi="Calibri Light" w:cs="Calibri Light"/>
          <w:sz w:val="24"/>
          <w:szCs w:val="24"/>
        </w:rPr>
      </w:pPr>
      <w:r w:rsidRPr="005A7E21">
        <w:rPr>
          <w:rFonts w:ascii="Calibri Light" w:eastAsiaTheme="minorEastAsia" w:hAnsi="Calibri Light" w:cs="Calibri Light"/>
          <w:sz w:val="24"/>
          <w:szCs w:val="24"/>
        </w:rPr>
        <w:t xml:space="preserve">Where a concern or allegation meets the harm threshold, will respond in accordance with statutory guidance, including HSCP </w:t>
      </w:r>
      <w:hyperlink r:id="rId152">
        <w:r w:rsidRPr="005A7E21">
          <w:rPr>
            <w:rStyle w:val="Hyperlink"/>
            <w:rFonts w:ascii="Calibri Light" w:hAnsi="Calibri Light" w:cs="Calibri Light"/>
            <w:sz w:val="24"/>
            <w:szCs w:val="24"/>
          </w:rPr>
          <w:t xml:space="preserve">Section 5.1.5 Managing Allegations Against Adults Who Work </w:t>
        </w:r>
        <w:r w:rsidR="00352459" w:rsidRPr="005A7E21">
          <w:rPr>
            <w:rStyle w:val="Hyperlink"/>
            <w:rFonts w:ascii="Calibri Light" w:hAnsi="Calibri Light" w:cs="Calibri Light"/>
            <w:sz w:val="24"/>
            <w:szCs w:val="24"/>
          </w:rPr>
          <w:t>with</w:t>
        </w:r>
        <w:r w:rsidRPr="005A7E21">
          <w:rPr>
            <w:rStyle w:val="Hyperlink"/>
            <w:rFonts w:ascii="Calibri Light" w:hAnsi="Calibri Light" w:cs="Calibri Light"/>
            <w:sz w:val="24"/>
            <w:szCs w:val="24"/>
          </w:rPr>
          <w:t xml:space="preserve"> Children and Young People</w:t>
        </w:r>
      </w:hyperlink>
      <w:r w:rsidRPr="005A7E21">
        <w:rPr>
          <w:rFonts w:ascii="Calibri Light" w:hAnsi="Calibri Light" w:cs="Calibri Light"/>
          <w:sz w:val="24"/>
          <w:szCs w:val="24"/>
        </w:rPr>
        <w:t xml:space="preserve"> ) </w:t>
      </w:r>
      <w:r w:rsidRPr="005A7E21">
        <w:rPr>
          <w:rFonts w:ascii="Calibri Light" w:eastAsiaTheme="minorEastAsia" w:hAnsi="Calibri Light" w:cs="Calibri Light"/>
          <w:sz w:val="24"/>
          <w:szCs w:val="24"/>
        </w:rPr>
        <w:t xml:space="preserve"> </w:t>
      </w:r>
    </w:p>
    <w:p w14:paraId="60A6EBAD" w14:textId="77777777" w:rsidR="005A7E21" w:rsidRPr="005A7E21" w:rsidRDefault="005A7E21" w:rsidP="005A7E21">
      <w:pPr>
        <w:rPr>
          <w:rFonts w:ascii="Calibri Light" w:eastAsiaTheme="minorEastAsia" w:hAnsi="Calibri Light" w:cs="Calibri Light"/>
          <w:sz w:val="24"/>
          <w:szCs w:val="24"/>
        </w:rPr>
      </w:pPr>
      <w:r w:rsidRPr="005A7E21">
        <w:rPr>
          <w:rFonts w:ascii="Calibri Light" w:eastAsiaTheme="minorEastAsia" w:hAnsi="Calibri Light" w:cs="Calibri Light"/>
          <w:sz w:val="24"/>
          <w:szCs w:val="24"/>
        </w:rPr>
        <w:t>All staff, volunteers, governors, trustees, contractors, and any adults working on behalf of have a responsibility to immediately report concerns about the behaviour or conduct of an adult towards a child. This includes concerns relating to individuals delivering out-of-school activities or using school facilities.</w:t>
      </w:r>
    </w:p>
    <w:p w14:paraId="7EAC3352" w14:textId="77777777" w:rsidR="005A7E21" w:rsidRPr="005A7E21" w:rsidRDefault="005A7E21" w:rsidP="005A7E21">
      <w:pPr>
        <w:rPr>
          <w:rFonts w:ascii="Calibri Light" w:eastAsiaTheme="minorEastAsia" w:hAnsi="Calibri Light" w:cs="Calibri Light"/>
          <w:sz w:val="24"/>
          <w:szCs w:val="24"/>
        </w:rPr>
      </w:pPr>
      <w:r w:rsidRPr="005A7E21">
        <w:rPr>
          <w:rFonts w:ascii="Calibri Light" w:eastAsiaTheme="minorEastAsia" w:hAnsi="Calibri Light" w:cs="Calibri Light"/>
          <w:sz w:val="24"/>
          <w:szCs w:val="24"/>
        </w:rPr>
        <w:t>takes all allegations seriously and will ensure that concerns are managed fairly, consistently, quickly, and in a way that provides effective protection for children whilst supporting those involved.</w:t>
      </w:r>
    </w:p>
    <w:p w14:paraId="2F39CB13" w14:textId="77777777" w:rsidR="005A7E21" w:rsidRPr="005A7E21" w:rsidRDefault="005A7E21" w:rsidP="005A7E21">
      <w:pPr>
        <w:rPr>
          <w:rFonts w:ascii="Calibri Light" w:eastAsiaTheme="minorEastAsia" w:hAnsi="Calibri Light" w:cs="Calibri Light"/>
          <w:sz w:val="24"/>
          <w:szCs w:val="24"/>
        </w:rPr>
      </w:pPr>
      <w:r w:rsidRPr="005A7E21">
        <w:rPr>
          <w:rFonts w:ascii="Calibri Light" w:eastAsiaTheme="minorEastAsia" w:hAnsi="Calibri Light" w:cs="Calibri Light"/>
          <w:sz w:val="24"/>
          <w:szCs w:val="24"/>
        </w:rPr>
        <w:t>The procedures outlined in this section apply where it is alleged that a person working or volunteering in the school, including supply staff, contractors, and volunteers, has:</w:t>
      </w:r>
    </w:p>
    <w:p w14:paraId="57305C29" w14:textId="77777777" w:rsidR="005A7E21" w:rsidRPr="005A7E21" w:rsidRDefault="005A7E21" w:rsidP="005A7E21">
      <w:pPr>
        <w:rPr>
          <w:rFonts w:ascii="Calibri Light" w:eastAsiaTheme="minorEastAsia" w:hAnsi="Calibri Light" w:cs="Calibri Light"/>
          <w:sz w:val="24"/>
          <w:szCs w:val="24"/>
        </w:rPr>
      </w:pPr>
      <w:r w:rsidRPr="005A7E21">
        <w:rPr>
          <w:rFonts w:ascii="Calibri Light" w:eastAsiaTheme="minorEastAsia" w:hAnsi="Calibri Light" w:cs="Calibri Light"/>
          <w:sz w:val="24"/>
          <w:szCs w:val="24"/>
        </w:rPr>
        <w:t>Behaved in a way that has harmed a child, or may have harmed a child;</w:t>
      </w:r>
    </w:p>
    <w:p w14:paraId="754C7CF0" w14:textId="77777777" w:rsidR="005A7E21" w:rsidRPr="005A7E21" w:rsidRDefault="005A7E21" w:rsidP="005A7E21">
      <w:pPr>
        <w:rPr>
          <w:rFonts w:ascii="Calibri Light" w:eastAsiaTheme="minorEastAsia" w:hAnsi="Calibri Light" w:cs="Calibri Light"/>
          <w:sz w:val="24"/>
          <w:szCs w:val="24"/>
        </w:rPr>
      </w:pPr>
      <w:r w:rsidRPr="005A7E21">
        <w:rPr>
          <w:rFonts w:ascii="Calibri Light" w:eastAsiaTheme="minorEastAsia" w:hAnsi="Calibri Light" w:cs="Calibri Light"/>
          <w:sz w:val="24"/>
          <w:szCs w:val="24"/>
        </w:rPr>
        <w:t>Possibly committed a criminal offence against, or related to, a child;</w:t>
      </w:r>
    </w:p>
    <w:p w14:paraId="1262008C" w14:textId="77777777" w:rsidR="005A7E21" w:rsidRPr="005A7E21" w:rsidRDefault="005A7E21" w:rsidP="005A7E21">
      <w:pPr>
        <w:rPr>
          <w:rFonts w:ascii="Calibri Light" w:eastAsiaTheme="minorEastAsia" w:hAnsi="Calibri Light" w:cs="Calibri Light"/>
          <w:sz w:val="24"/>
          <w:szCs w:val="24"/>
        </w:rPr>
      </w:pPr>
      <w:r w:rsidRPr="005A7E21">
        <w:rPr>
          <w:rFonts w:ascii="Calibri Light" w:eastAsiaTheme="minorEastAsia" w:hAnsi="Calibri Light" w:cs="Calibri Light"/>
          <w:sz w:val="24"/>
          <w:szCs w:val="24"/>
        </w:rPr>
        <w:t>Behaved towards a child or children in a way that indicates they may pose a risk of harm to children; or</w:t>
      </w:r>
    </w:p>
    <w:p w14:paraId="54BBA9FD" w14:textId="77777777" w:rsidR="005A7E21" w:rsidRPr="005A7E21" w:rsidRDefault="005A7E21" w:rsidP="005A7E21">
      <w:pPr>
        <w:rPr>
          <w:rFonts w:ascii="Calibri Light" w:eastAsiaTheme="minorEastAsia" w:hAnsi="Calibri Light" w:cs="Calibri Light"/>
          <w:sz w:val="24"/>
          <w:szCs w:val="24"/>
        </w:rPr>
      </w:pPr>
      <w:r w:rsidRPr="005A7E21">
        <w:rPr>
          <w:rFonts w:ascii="Calibri Light" w:eastAsiaTheme="minorEastAsia" w:hAnsi="Calibri Light" w:cs="Calibri Light"/>
          <w:sz w:val="24"/>
          <w:szCs w:val="24"/>
        </w:rPr>
        <w:t>Behaved, or may have behaved, in a way that indicates they may not be suitable to work with children.</w:t>
      </w:r>
    </w:p>
    <w:p w14:paraId="3E75326A" w14:textId="77777777" w:rsidR="005A7E21" w:rsidRPr="005A7E21" w:rsidRDefault="005A7E21" w:rsidP="005A7E21">
      <w:pPr>
        <w:rPr>
          <w:rFonts w:ascii="Calibri Light" w:eastAsiaTheme="minorEastAsia" w:hAnsi="Calibri Light" w:cs="Calibri Light"/>
          <w:sz w:val="24"/>
          <w:szCs w:val="24"/>
        </w:rPr>
      </w:pPr>
      <w:r w:rsidRPr="005A7E21">
        <w:rPr>
          <w:rFonts w:ascii="Calibri Light" w:eastAsiaTheme="minorEastAsia" w:hAnsi="Calibri Light" w:cs="Calibri Light"/>
          <w:sz w:val="24"/>
          <w:szCs w:val="24"/>
        </w:rPr>
        <w:t>These criteria may also apply to behaviour that has occurred outside the workplace where it suggests that an individual may pose a risk to children or is unsuitable to work with children and young people.</w:t>
      </w:r>
    </w:p>
    <w:p w14:paraId="311BEEBD" w14:textId="77777777" w:rsidR="005A7E21" w:rsidRPr="005A7E21" w:rsidRDefault="005A7E21" w:rsidP="005A7E21">
      <w:pPr>
        <w:rPr>
          <w:rFonts w:ascii="Calibri Light" w:eastAsiaTheme="minorEastAsia" w:hAnsi="Calibri Light" w:cs="Calibri Light"/>
          <w:sz w:val="24"/>
          <w:szCs w:val="24"/>
        </w:rPr>
      </w:pPr>
    </w:p>
    <w:p w14:paraId="17A2A786" w14:textId="77777777" w:rsidR="005A7E21" w:rsidRPr="005A7E21" w:rsidRDefault="005A7E21" w:rsidP="005A7E21">
      <w:pPr>
        <w:rPr>
          <w:rFonts w:ascii="Calibri Light" w:eastAsiaTheme="minorEastAsia" w:hAnsi="Calibri Light" w:cs="Calibri Light"/>
          <w:sz w:val="24"/>
          <w:szCs w:val="24"/>
        </w:rPr>
      </w:pPr>
      <w:r w:rsidRPr="005A7E21">
        <w:rPr>
          <w:rFonts w:ascii="Calibri Light" w:eastAsiaTheme="minorEastAsia" w:hAnsi="Calibri Light" w:cs="Calibri Light"/>
          <w:sz w:val="24"/>
          <w:szCs w:val="24"/>
        </w:rPr>
        <w:t>Any allegation meeting the harm threshold will be reported to the Local Authority Designated Officer (LADO) without delay, and all subsequent actions will be taken in accordance with advice received and relevant safeguarding procedures. The welfare of the child or children involved will remain the paramount consideration throughout the process.</w:t>
      </w:r>
    </w:p>
    <w:p w14:paraId="106C5A0D" w14:textId="77777777" w:rsidR="005A7E21" w:rsidRPr="005A7E21" w:rsidRDefault="005A7E21" w:rsidP="005A7E21">
      <w:pPr>
        <w:rPr>
          <w:rFonts w:ascii="Calibri Light" w:eastAsiaTheme="minorEastAsia" w:hAnsi="Calibri Light" w:cs="Calibri Light"/>
          <w:sz w:val="24"/>
          <w:szCs w:val="24"/>
        </w:rPr>
      </w:pPr>
    </w:p>
    <w:p w14:paraId="27C765B0" w14:textId="77777777" w:rsidR="005A7E21" w:rsidRPr="005A7E21" w:rsidRDefault="005A7E21" w:rsidP="005A7E21">
      <w:pPr>
        <w:rPr>
          <w:rFonts w:ascii="Calibri Light" w:eastAsiaTheme="minorEastAsia" w:hAnsi="Calibri Light" w:cs="Calibri Light"/>
          <w:b/>
          <w:sz w:val="24"/>
          <w:szCs w:val="24"/>
        </w:rPr>
      </w:pPr>
      <w:r w:rsidRPr="005A7E21">
        <w:rPr>
          <w:rFonts w:ascii="Calibri Light" w:eastAsiaTheme="minorEastAsia" w:hAnsi="Calibri Light" w:cs="Calibri Light"/>
          <w:b/>
          <w:bCs/>
          <w:sz w:val="24"/>
          <w:szCs w:val="24"/>
        </w:rPr>
        <w:t>Examples</w:t>
      </w:r>
      <w:r w:rsidRPr="005A7E21">
        <w:rPr>
          <w:rFonts w:ascii="Calibri Light" w:eastAsiaTheme="minorEastAsia" w:hAnsi="Calibri Light" w:cs="Calibri Light"/>
          <w:b/>
          <w:sz w:val="24"/>
          <w:szCs w:val="24"/>
        </w:rPr>
        <w:t xml:space="preserve"> of threshold criteria </w:t>
      </w:r>
    </w:p>
    <w:tbl>
      <w:tblPr>
        <w:tblStyle w:val="TableGrid"/>
        <w:tblW w:w="10499" w:type="dxa"/>
        <w:jc w:val="center"/>
        <w:tblLook w:val="04A0" w:firstRow="1" w:lastRow="0" w:firstColumn="1" w:lastColumn="0" w:noHBand="0" w:noVBand="1"/>
      </w:tblPr>
      <w:tblGrid>
        <w:gridCol w:w="3304"/>
        <w:gridCol w:w="2399"/>
        <w:gridCol w:w="2232"/>
        <w:gridCol w:w="2564"/>
      </w:tblGrid>
      <w:tr w:rsidR="005A7E21" w:rsidRPr="005A7E21" w14:paraId="633F1B61" w14:textId="77777777" w:rsidTr="007031AE">
        <w:trPr>
          <w:jc w:val="center"/>
        </w:trPr>
        <w:tc>
          <w:tcPr>
            <w:tcW w:w="3304" w:type="dxa"/>
          </w:tcPr>
          <w:p w14:paraId="2794D6EC" w14:textId="77777777" w:rsidR="005A7E21" w:rsidRPr="005A7E21" w:rsidRDefault="005A7E21" w:rsidP="005A7E21">
            <w:pPr>
              <w:rPr>
                <w:rFonts w:ascii="Calibri Light" w:hAnsi="Calibri Light" w:cs="Calibri Light"/>
                <w:i/>
                <w:sz w:val="24"/>
                <w:szCs w:val="24"/>
              </w:rPr>
            </w:pPr>
            <w:r w:rsidRPr="005A7E21">
              <w:rPr>
                <w:rFonts w:ascii="Calibri Light" w:hAnsi="Calibri Light" w:cs="Calibri Light"/>
                <w:i/>
                <w:sz w:val="24"/>
                <w:szCs w:val="24"/>
              </w:rPr>
              <w:t>Behaved in a way that has, or may have harmed a child/young person</w:t>
            </w:r>
          </w:p>
        </w:tc>
        <w:tc>
          <w:tcPr>
            <w:tcW w:w="2399" w:type="dxa"/>
          </w:tcPr>
          <w:p w14:paraId="1405E83D" w14:textId="77777777" w:rsidR="005A7E21" w:rsidRPr="005A7E21" w:rsidRDefault="005A7E21" w:rsidP="005A7E21">
            <w:pPr>
              <w:rPr>
                <w:rFonts w:ascii="Calibri Light" w:hAnsi="Calibri Light" w:cs="Calibri Light"/>
                <w:i/>
                <w:sz w:val="24"/>
                <w:szCs w:val="24"/>
              </w:rPr>
            </w:pPr>
            <w:r w:rsidRPr="005A7E21">
              <w:rPr>
                <w:rFonts w:ascii="Calibri Light" w:hAnsi="Calibri Light" w:cs="Calibri Light"/>
                <w:i/>
                <w:sz w:val="24"/>
                <w:szCs w:val="24"/>
              </w:rPr>
              <w:t>Possibly committed a criminal offence against/related to a child/young person</w:t>
            </w:r>
          </w:p>
        </w:tc>
        <w:tc>
          <w:tcPr>
            <w:tcW w:w="2232" w:type="dxa"/>
          </w:tcPr>
          <w:p w14:paraId="41AB3118" w14:textId="77777777" w:rsidR="005A7E21" w:rsidRPr="005A7E21" w:rsidRDefault="005A7E21" w:rsidP="005A7E21">
            <w:pPr>
              <w:rPr>
                <w:rFonts w:ascii="Calibri Light" w:hAnsi="Calibri Light" w:cs="Calibri Light"/>
                <w:i/>
                <w:sz w:val="24"/>
                <w:szCs w:val="24"/>
              </w:rPr>
            </w:pPr>
            <w:r w:rsidRPr="005A7E21">
              <w:rPr>
                <w:rFonts w:ascii="Calibri Light" w:hAnsi="Calibri Light" w:cs="Calibri Light"/>
                <w:i/>
                <w:sz w:val="24"/>
                <w:szCs w:val="24"/>
              </w:rPr>
              <w:t>Behaved toward a child/young person in a way that indicates he or she would pose a risk of harm</w:t>
            </w:r>
          </w:p>
        </w:tc>
        <w:tc>
          <w:tcPr>
            <w:tcW w:w="2564" w:type="dxa"/>
          </w:tcPr>
          <w:p w14:paraId="5F8743C1" w14:textId="77777777" w:rsidR="005A7E21" w:rsidRPr="005A7E21" w:rsidRDefault="005A7E21" w:rsidP="005A7E21">
            <w:pPr>
              <w:rPr>
                <w:rFonts w:ascii="Calibri Light" w:hAnsi="Calibri Light" w:cs="Calibri Light"/>
                <w:i/>
                <w:sz w:val="24"/>
                <w:szCs w:val="24"/>
              </w:rPr>
            </w:pPr>
            <w:r w:rsidRPr="005A7E21">
              <w:rPr>
                <w:rFonts w:ascii="Calibri Light" w:hAnsi="Calibri Light" w:cs="Calibri Light"/>
                <w:i/>
                <w:sz w:val="24"/>
                <w:szCs w:val="24"/>
              </w:rPr>
              <w:t>Behaved or may have behaved in a way that indicates they may not be suitable to work with children/young people</w:t>
            </w:r>
          </w:p>
        </w:tc>
      </w:tr>
      <w:tr w:rsidR="005A7E21" w:rsidRPr="005A7E21" w14:paraId="498175DC" w14:textId="77777777" w:rsidTr="007031AE">
        <w:trPr>
          <w:jc w:val="center"/>
        </w:trPr>
        <w:tc>
          <w:tcPr>
            <w:tcW w:w="3304" w:type="dxa"/>
            <w:vAlign w:val="center"/>
          </w:tcPr>
          <w:p w14:paraId="070A3108"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Harm Threshold</w:t>
            </w:r>
          </w:p>
        </w:tc>
        <w:tc>
          <w:tcPr>
            <w:tcW w:w="2399" w:type="dxa"/>
            <w:vAlign w:val="center"/>
          </w:tcPr>
          <w:p w14:paraId="2D07BCC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Criminal Threshold</w:t>
            </w:r>
          </w:p>
        </w:tc>
        <w:tc>
          <w:tcPr>
            <w:tcW w:w="2232" w:type="dxa"/>
            <w:vAlign w:val="center"/>
          </w:tcPr>
          <w:p w14:paraId="1CE0D81C"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Suitability Threshold</w:t>
            </w:r>
          </w:p>
        </w:tc>
        <w:tc>
          <w:tcPr>
            <w:tcW w:w="2564" w:type="dxa"/>
            <w:vAlign w:val="center"/>
          </w:tcPr>
          <w:p w14:paraId="78CF732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Transferable Risk Threshold</w:t>
            </w:r>
          </w:p>
        </w:tc>
      </w:tr>
      <w:tr w:rsidR="005A7E21" w:rsidRPr="005A7E21" w14:paraId="4D6A77BD" w14:textId="77777777" w:rsidTr="007031AE">
        <w:trPr>
          <w:jc w:val="center"/>
        </w:trPr>
        <w:tc>
          <w:tcPr>
            <w:tcW w:w="3304" w:type="dxa"/>
          </w:tcPr>
          <w:p w14:paraId="069358E9" w14:textId="77777777" w:rsidR="005A7E21" w:rsidRPr="005A7E21" w:rsidRDefault="005A7E21" w:rsidP="005A7E21">
            <w:pPr>
              <w:rPr>
                <w:rFonts w:ascii="Calibri Light" w:hAnsi="Calibri Light" w:cs="Calibri Light"/>
                <w:sz w:val="24"/>
                <w:szCs w:val="24"/>
                <w:u w:val="single"/>
              </w:rPr>
            </w:pPr>
            <w:r w:rsidRPr="005A7E21">
              <w:rPr>
                <w:rFonts w:ascii="Calibri Light" w:hAnsi="Calibri Light" w:cs="Calibri Light"/>
                <w:sz w:val="24"/>
                <w:szCs w:val="24"/>
                <w:u w:val="single"/>
              </w:rPr>
              <w:t xml:space="preserve">Examples: </w:t>
            </w:r>
          </w:p>
          <w:p w14:paraId="5DC689E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Sexual abuse, including grooming, both directly and online </w:t>
            </w:r>
          </w:p>
          <w:p w14:paraId="24A56A0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Physical abuse</w:t>
            </w:r>
          </w:p>
          <w:p w14:paraId="78E0E20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Emotional abuse</w:t>
            </w:r>
          </w:p>
          <w:p w14:paraId="664C5127"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Neglect</w:t>
            </w:r>
          </w:p>
          <w:p w14:paraId="18D235F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Exploitation</w:t>
            </w:r>
          </w:p>
          <w:p w14:paraId="536BF9D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Any form of abuse and neglect that has caused a child significant harm (as defined in the Children Act 1989)</w:t>
            </w:r>
          </w:p>
        </w:tc>
        <w:tc>
          <w:tcPr>
            <w:tcW w:w="2399" w:type="dxa"/>
          </w:tcPr>
          <w:p w14:paraId="705BF1FC" w14:textId="77777777" w:rsidR="005A7E21" w:rsidRPr="005A7E21" w:rsidRDefault="005A7E21" w:rsidP="005A7E21">
            <w:pPr>
              <w:rPr>
                <w:rFonts w:ascii="Calibri Light" w:hAnsi="Calibri Light" w:cs="Calibri Light"/>
                <w:sz w:val="24"/>
                <w:szCs w:val="24"/>
                <w:u w:val="single"/>
              </w:rPr>
            </w:pPr>
            <w:r w:rsidRPr="005A7E21">
              <w:rPr>
                <w:rFonts w:ascii="Calibri Light" w:hAnsi="Calibri Light" w:cs="Calibri Light"/>
                <w:sz w:val="24"/>
                <w:szCs w:val="24"/>
                <w:u w:val="single"/>
              </w:rPr>
              <w:t xml:space="preserve">Examples: </w:t>
            </w:r>
          </w:p>
          <w:p w14:paraId="125F44B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Adult has been arrested / reported for downloading indecent images of a child</w:t>
            </w:r>
          </w:p>
          <w:p w14:paraId="6BDADC6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Any sexual act that meets a criminal threshold</w:t>
            </w:r>
          </w:p>
          <w:p w14:paraId="4645DAF8" w14:textId="77777777" w:rsidR="005A7E21" w:rsidRPr="005A7E21" w:rsidRDefault="005A7E21" w:rsidP="005A7E21">
            <w:pPr>
              <w:rPr>
                <w:rFonts w:ascii="Calibri Light" w:hAnsi="Calibri Light" w:cs="Calibri Light"/>
                <w:sz w:val="24"/>
                <w:szCs w:val="24"/>
              </w:rPr>
            </w:pPr>
          </w:p>
        </w:tc>
        <w:tc>
          <w:tcPr>
            <w:tcW w:w="2232" w:type="dxa"/>
          </w:tcPr>
          <w:p w14:paraId="00EE32A4" w14:textId="77777777" w:rsidR="005A7E21" w:rsidRPr="005A7E21" w:rsidRDefault="005A7E21" w:rsidP="005A7E21">
            <w:pPr>
              <w:rPr>
                <w:rFonts w:ascii="Calibri Light" w:hAnsi="Calibri Light" w:cs="Calibri Light"/>
                <w:sz w:val="24"/>
                <w:szCs w:val="24"/>
                <w:u w:val="single"/>
              </w:rPr>
            </w:pPr>
            <w:r w:rsidRPr="005A7E21">
              <w:rPr>
                <w:rFonts w:ascii="Calibri Light" w:hAnsi="Calibri Light" w:cs="Calibri Light"/>
                <w:sz w:val="24"/>
                <w:szCs w:val="24"/>
                <w:u w:val="single"/>
              </w:rPr>
              <w:t xml:space="preserve">Examples: </w:t>
            </w:r>
          </w:p>
          <w:p w14:paraId="4D19693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Adult has been the subject of criminal procedures </w:t>
            </w:r>
          </w:p>
          <w:p w14:paraId="62E5255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Caused harm or possible harm to a child or adult at risk </w:t>
            </w:r>
          </w:p>
          <w:p w14:paraId="0BD643D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Failed to understand or comply with the need for clear personal and professional </w:t>
            </w:r>
            <w:r w:rsidRPr="005A7E21">
              <w:rPr>
                <w:rFonts w:ascii="Calibri Light" w:hAnsi="Calibri Light" w:cs="Calibri Light"/>
                <w:sz w:val="24"/>
                <w:szCs w:val="24"/>
              </w:rPr>
              <w:lastRenderedPageBreak/>
              <w:t>boundaries in the workplace</w:t>
            </w:r>
          </w:p>
          <w:p w14:paraId="35F447C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Conduct concerns or breach of policies that are more serious than Low-Level Concerns e.g. persistent, concerning behaviour</w:t>
            </w:r>
          </w:p>
        </w:tc>
        <w:tc>
          <w:tcPr>
            <w:tcW w:w="2564" w:type="dxa"/>
          </w:tcPr>
          <w:p w14:paraId="777330A7" w14:textId="77777777" w:rsidR="005A7E21" w:rsidRPr="005A7E21" w:rsidRDefault="005A7E21" w:rsidP="005A7E21">
            <w:pPr>
              <w:rPr>
                <w:rFonts w:ascii="Calibri Light" w:hAnsi="Calibri Light" w:cs="Calibri Light"/>
                <w:sz w:val="24"/>
                <w:szCs w:val="24"/>
                <w:u w:val="single"/>
              </w:rPr>
            </w:pPr>
            <w:r w:rsidRPr="005A7E21">
              <w:rPr>
                <w:rFonts w:ascii="Calibri Light" w:hAnsi="Calibri Light" w:cs="Calibri Light"/>
                <w:sz w:val="24"/>
                <w:szCs w:val="24"/>
                <w:u w:val="single"/>
              </w:rPr>
              <w:lastRenderedPageBreak/>
              <w:t xml:space="preserve">Examples: </w:t>
            </w:r>
          </w:p>
          <w:p w14:paraId="191E64D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Concerns about the adult’s ‘reckless’ behaviour and conduct in their personal and private life that could bring the school into disrepute</w:t>
            </w:r>
          </w:p>
          <w:p w14:paraId="3E0E5A0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Criminal misuse of substances, alcohol, drugs</w:t>
            </w:r>
          </w:p>
          <w:p w14:paraId="479F950E"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lastRenderedPageBreak/>
              <w:t>Criminal acts of dishonesty or violence against another person</w:t>
            </w:r>
          </w:p>
          <w:p w14:paraId="502618D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Sexual violence and harassment towards another adult or child</w:t>
            </w:r>
          </w:p>
          <w:p w14:paraId="6094F43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Internet crime</w:t>
            </w:r>
          </w:p>
        </w:tc>
      </w:tr>
    </w:tbl>
    <w:p w14:paraId="0880749E" w14:textId="77777777" w:rsidR="005A7E21" w:rsidRPr="005A7E21" w:rsidRDefault="005A7E21" w:rsidP="005A7E21">
      <w:pPr>
        <w:rPr>
          <w:rFonts w:ascii="Calibri Light" w:hAnsi="Calibri Light" w:cs="Calibri Light"/>
          <w:sz w:val="24"/>
          <w:szCs w:val="24"/>
        </w:rPr>
      </w:pPr>
    </w:p>
    <w:p w14:paraId="5E62F9E6" w14:textId="77777777" w:rsidR="00352459" w:rsidRDefault="00352459">
      <w:pPr>
        <w:spacing w:after="200" w:line="276" w:lineRule="auto"/>
        <w:rPr>
          <w:rFonts w:ascii="Calibri Light" w:hAnsi="Calibri Light" w:cs="Calibri Light"/>
          <w:sz w:val="24"/>
          <w:szCs w:val="24"/>
        </w:rPr>
      </w:pPr>
      <w:r>
        <w:rPr>
          <w:rFonts w:ascii="Calibri Light" w:hAnsi="Calibri Light" w:cs="Calibri Light"/>
          <w:sz w:val="24"/>
          <w:szCs w:val="24"/>
        </w:rPr>
        <w:br w:type="page"/>
      </w:r>
    </w:p>
    <w:p w14:paraId="4306748A" w14:textId="27FE35CE"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lastRenderedPageBreak/>
        <w:t>The role of our school Case Manager for managing allegations against an adult / s.</w:t>
      </w:r>
    </w:p>
    <w:p w14:paraId="69B1B33D" w14:textId="77777777" w:rsidR="005A7E21" w:rsidRPr="005A7E21" w:rsidRDefault="005A7E21" w:rsidP="005A7E21">
      <w:pPr>
        <w:rPr>
          <w:rFonts w:ascii="Calibri Light" w:hAnsi="Calibri Light" w:cs="Calibri Light"/>
          <w:sz w:val="24"/>
          <w:szCs w:val="24"/>
        </w:rPr>
      </w:pPr>
    </w:p>
    <w:p w14:paraId="61361495" w14:textId="0C782333"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Executive Head teacher/Chair of Governors will undertake initial inquiries to gather key information. They will assess whether the allegation meets the Local Authority Designated Officer (LADO) threshold criteria as above, if met they will make a referral to LADO in line with Hertfordshire’s Safeguarding Children Partnership procedures  </w:t>
      </w:r>
      <w:hyperlink r:id="rId153">
        <w:r w:rsidRPr="005A7E21">
          <w:rPr>
            <w:rStyle w:val="Hyperlink"/>
            <w:rFonts w:ascii="Calibri Light" w:hAnsi="Calibri Light" w:cs="Calibri Light"/>
            <w:sz w:val="24"/>
            <w:szCs w:val="24"/>
          </w:rPr>
          <w:t>5.1.5 HSCP procedures</w:t>
        </w:r>
      </w:hyperlink>
      <w:r w:rsidRPr="005A7E21">
        <w:rPr>
          <w:rFonts w:ascii="Calibri Light" w:hAnsi="Calibri Light" w:cs="Calibri Light"/>
          <w:sz w:val="24"/>
          <w:szCs w:val="24"/>
        </w:rPr>
        <w:t xml:space="preserve">. This will be made within one working day. </w:t>
      </w:r>
    </w:p>
    <w:p w14:paraId="72C087C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When allegation threshold is met our case manager will: </w:t>
      </w:r>
    </w:p>
    <w:p w14:paraId="5F25832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Clarify facts of the concerns/allegation (not investigate) before contacting the LADO.</w:t>
      </w:r>
    </w:p>
    <w:p w14:paraId="3D247ED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Take part in Strategy Meetings to liaise with other partner agencies.</w:t>
      </w:r>
    </w:p>
    <w:p w14:paraId="3C23405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Undertake internal planned inquiries/fact finding.</w:t>
      </w:r>
    </w:p>
    <w:p w14:paraId="2F675C7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Take part to review the progress of the case in which there is a Police officer investigation.</w:t>
      </w:r>
    </w:p>
    <w:p w14:paraId="2B51F59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Operate a thorough disciplinary process when appropriate.</w:t>
      </w:r>
    </w:p>
    <w:p w14:paraId="0246EDC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Ensure a properly managed conclusion and outcome to process.</w:t>
      </w:r>
    </w:p>
    <w:p w14:paraId="761CE247" w14:textId="77777777" w:rsidR="005A7E21" w:rsidRPr="005A7E21" w:rsidRDefault="005A7E21" w:rsidP="005A7E21">
      <w:pPr>
        <w:rPr>
          <w:rFonts w:ascii="Calibri Light" w:hAnsi="Calibri Light" w:cs="Calibri Light"/>
          <w:sz w:val="24"/>
          <w:szCs w:val="24"/>
        </w:rPr>
      </w:pPr>
    </w:p>
    <w:p w14:paraId="4D21A8B8" w14:textId="77EB0615"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If the allegation does not meet the harm threshold for LADO, our Executive  Head teacher/Chair of Governors will follow the school’s Low Level Concerns procedures / policy.</w:t>
      </w:r>
    </w:p>
    <w:p w14:paraId="1F526D0B" w14:textId="77777777" w:rsidR="005A7E21" w:rsidRPr="005A7E21" w:rsidRDefault="005A7E21" w:rsidP="005A7E21">
      <w:pPr>
        <w:rPr>
          <w:rFonts w:ascii="Calibri Light" w:hAnsi="Calibri Light" w:cs="Calibri Light"/>
          <w:sz w:val="24"/>
          <w:szCs w:val="24"/>
        </w:rPr>
      </w:pPr>
    </w:p>
    <w:p w14:paraId="382DFC7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lang w:val="en-US"/>
        </w:rPr>
        <w:t xml:space="preserve">All staff and volunteers should feel able to raise concerns about poor or unsafe practice and potential failures in the school’s or college’s safeguarding procedures and arrangements. </w:t>
      </w:r>
      <w:r w:rsidRPr="005A7E21">
        <w:rPr>
          <w:rFonts w:ascii="Calibri Light" w:hAnsi="Calibri Light" w:cs="Calibri Light"/>
          <w:sz w:val="24"/>
          <w:szCs w:val="24"/>
        </w:rPr>
        <w:t xml:space="preserve">Role of the Local Authority Designated Officer </w:t>
      </w:r>
    </w:p>
    <w:p w14:paraId="573A2C6D"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The</w:t>
      </w:r>
      <w:r w:rsidRPr="005A7E21" w:rsidDel="008E7E4D">
        <w:rPr>
          <w:rFonts w:ascii="Calibri Light" w:hAnsi="Calibri Light" w:cs="Calibri Light"/>
          <w:sz w:val="24"/>
          <w:szCs w:val="24"/>
        </w:rPr>
        <w:t xml:space="preserve"> </w:t>
      </w:r>
      <w:r w:rsidRPr="005A7E21">
        <w:rPr>
          <w:rFonts w:ascii="Calibri Light" w:hAnsi="Calibri Light" w:cs="Calibri Light"/>
          <w:sz w:val="24"/>
          <w:szCs w:val="24"/>
        </w:rPr>
        <w:t xml:space="preserve">LADO does not have a public facing role, they do not liaise directly with children and their families or directly investigate allegations. Their role comprises:   </w:t>
      </w:r>
    </w:p>
    <w:p w14:paraId="6DC7465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 xml:space="preserve">Case management </w:t>
      </w:r>
      <w:r w:rsidRPr="005A7E21">
        <w:rPr>
          <w:rFonts w:ascii="Calibri Light" w:hAnsi="Calibri Light" w:cs="Calibri Light"/>
          <w:sz w:val="24"/>
          <w:szCs w:val="24"/>
        </w:rPr>
        <w:t xml:space="preserve">– they oversee the process and ensure it is working, not to investigate. </w:t>
      </w:r>
    </w:p>
    <w:p w14:paraId="10E22AE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lang w:val="en-US"/>
        </w:rPr>
        <w:t xml:space="preserve">Consultation </w:t>
      </w:r>
      <w:r w:rsidRPr="005A7E21">
        <w:rPr>
          <w:rFonts w:ascii="Calibri Light" w:hAnsi="Calibri Light" w:cs="Calibri Light"/>
          <w:sz w:val="24"/>
          <w:szCs w:val="24"/>
          <w:lang w:val="en-US"/>
        </w:rPr>
        <w:t xml:space="preserve">– they provide advice and guidance to employers and voluntary </w:t>
      </w:r>
      <w:r w:rsidRPr="005A7E21">
        <w:rPr>
          <w:rFonts w:ascii="Calibri Light" w:hAnsi="Calibri Light" w:cs="Calibri Light"/>
          <w:sz w:val="24"/>
          <w:szCs w:val="24"/>
        </w:rPr>
        <w:t>organisations.</w:t>
      </w:r>
    </w:p>
    <w:p w14:paraId="4F95D6A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lang w:val="en-US"/>
        </w:rPr>
        <w:t xml:space="preserve">Monitoring </w:t>
      </w:r>
      <w:r w:rsidRPr="005A7E21">
        <w:rPr>
          <w:rFonts w:ascii="Calibri Light" w:hAnsi="Calibri Light" w:cs="Calibri Light"/>
          <w:sz w:val="24"/>
          <w:szCs w:val="24"/>
          <w:lang w:val="en-US"/>
        </w:rPr>
        <w:t>– they ensure progress of cases to ensure that they are dealt with as quickly as possible consistent with a thorough and fair process.</w:t>
      </w:r>
    </w:p>
    <w:p w14:paraId="4257ED7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 xml:space="preserve">Liaison </w:t>
      </w:r>
      <w:r w:rsidRPr="005A7E21">
        <w:rPr>
          <w:rFonts w:ascii="Calibri Light" w:hAnsi="Calibri Light" w:cs="Calibri Light"/>
          <w:sz w:val="24"/>
          <w:szCs w:val="24"/>
        </w:rPr>
        <w:t xml:space="preserve">– they share information with the Police, Children’s Services, and other partner agencies (managers of the subject of allegation). </w:t>
      </w:r>
    </w:p>
    <w:p w14:paraId="423D447F" w14:textId="77777777" w:rsidR="005A7E21" w:rsidRPr="005A7E21" w:rsidRDefault="005A7E21" w:rsidP="005A7E21">
      <w:pPr>
        <w:rPr>
          <w:rFonts w:ascii="Calibri Light" w:hAnsi="Calibri Light" w:cs="Calibri Light"/>
          <w:sz w:val="24"/>
          <w:szCs w:val="24"/>
        </w:rPr>
      </w:pPr>
    </w:p>
    <w:p w14:paraId="43798F4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lang w:val="en-US"/>
        </w:rPr>
        <w:t>Concern about the Quality of Care/Practice</w:t>
      </w:r>
      <w:r w:rsidRPr="005A7E21">
        <w:rPr>
          <w:rFonts w:ascii="Calibri Light" w:hAnsi="Calibri Light" w:cs="Calibri Light"/>
          <w:sz w:val="24"/>
          <w:szCs w:val="24"/>
          <w:lang w:val="en-US"/>
        </w:rPr>
        <w:t xml:space="preserve">: If a stakeholder is concerned about a matter that is not of a </w:t>
      </w:r>
      <w:r w:rsidRPr="005A7E21">
        <w:rPr>
          <w:rFonts w:ascii="Calibri Light" w:hAnsi="Calibri Light" w:cs="Calibri Light"/>
          <w:sz w:val="24"/>
          <w:szCs w:val="24"/>
        </w:rPr>
        <w:t>child protection nature, but general queries about the perceived quality and standard of certain practice in our school and it is considered that something is not good enough or/suitable for its purpose.</w:t>
      </w:r>
    </w:p>
    <w:p w14:paraId="297B950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Please speak to Executive Head teacher/Principal/DSL or our Chair of Governors/Trustees.</w:t>
      </w:r>
    </w:p>
    <w:p w14:paraId="05100FE6" w14:textId="77777777" w:rsidR="005A7E21" w:rsidRPr="005A7E21" w:rsidRDefault="005A7E21" w:rsidP="005A7E21">
      <w:pPr>
        <w:rPr>
          <w:rFonts w:ascii="Calibri Light" w:hAnsi="Calibri Light" w:cs="Calibri Light"/>
          <w:b/>
          <w:sz w:val="24"/>
          <w:szCs w:val="24"/>
          <w:lang w:val="en-US"/>
        </w:rPr>
      </w:pPr>
    </w:p>
    <w:p w14:paraId="543E977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lang w:val="en-US"/>
        </w:rPr>
        <w:t xml:space="preserve">Complaints: </w:t>
      </w:r>
      <w:r w:rsidRPr="005A7E21">
        <w:rPr>
          <w:rFonts w:ascii="Calibri Light" w:hAnsi="Calibri Light" w:cs="Calibri Light"/>
          <w:sz w:val="24"/>
          <w:szCs w:val="24"/>
          <w:lang w:val="en-US"/>
        </w:rPr>
        <w:t xml:space="preserve">if a stakeholder is </w:t>
      </w:r>
      <w:r w:rsidRPr="005A7E21">
        <w:rPr>
          <w:rFonts w:ascii="Calibri Light" w:hAnsi="Calibri Light" w:cs="Calibri Light"/>
          <w:sz w:val="24"/>
          <w:szCs w:val="24"/>
        </w:rPr>
        <w:t>unsatisfied with any aspects of how we implement and comply with safeguarding policies and procedures, to keep children and young people safe in our school.</w:t>
      </w:r>
    </w:p>
    <w:p w14:paraId="004475F7"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Please refer to our Complaints Procedures which will advise as part of the stages, to share any initial queries and concerns with our schools Executive Head teacher/Principal/DSL or our Chair of Governors/Trustees. Your feedback is important to us, and we would like to ensure to have an opportunity to reassure our stakeholders that any expression of dissatisfaction however made, about actions taken or a lack of action’ is a priority to understand so that we can find a solution and support a complainant. </w:t>
      </w:r>
    </w:p>
    <w:p w14:paraId="5D6E22C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Our Complaints Procedures can be found on our school website</w:t>
      </w:r>
    </w:p>
    <w:p w14:paraId="6538FFEA" w14:textId="77777777" w:rsidR="005A7E21" w:rsidRPr="005A7E21" w:rsidRDefault="005A7E21" w:rsidP="005A7E21">
      <w:pPr>
        <w:rPr>
          <w:rFonts w:ascii="Calibri Light" w:hAnsi="Calibri Light" w:cs="Calibri Light"/>
          <w:sz w:val="24"/>
          <w:szCs w:val="24"/>
        </w:rPr>
      </w:pPr>
    </w:p>
    <w:p w14:paraId="56BE9125" w14:textId="77777777" w:rsidR="005A7E21" w:rsidRPr="005A7E21" w:rsidRDefault="005A7E21" w:rsidP="005A7E21">
      <w:pPr>
        <w:rPr>
          <w:rFonts w:ascii="Calibri Light" w:hAnsi="Calibri Light" w:cs="Calibri Light"/>
          <w:i/>
          <w:sz w:val="24"/>
          <w:szCs w:val="24"/>
        </w:rPr>
      </w:pPr>
      <w:r w:rsidRPr="005A7E21">
        <w:rPr>
          <w:rFonts w:ascii="Calibri Light" w:hAnsi="Calibri Light" w:cs="Calibri Light"/>
          <w:sz w:val="24"/>
          <w:szCs w:val="24"/>
        </w:rPr>
        <w:t xml:space="preserve">After-school clubs, community activities and tuition: safeguarding guidance for providers </w:t>
      </w:r>
    </w:p>
    <w:p w14:paraId="67D309D0" w14:textId="77777777" w:rsidR="005A7E21" w:rsidRPr="005A7E21" w:rsidRDefault="005A7E21" w:rsidP="005A7E21">
      <w:pPr>
        <w:rPr>
          <w:rFonts w:ascii="Calibri Light" w:hAnsi="Calibri Light" w:cs="Calibri Light"/>
          <w:sz w:val="24"/>
          <w:szCs w:val="24"/>
        </w:rPr>
      </w:pPr>
    </w:p>
    <w:p w14:paraId="262C547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i/>
          <w:color w:val="000000" w:themeColor="text1"/>
          <w:sz w:val="24"/>
          <w:szCs w:val="24"/>
        </w:rPr>
        <w:t xml:space="preserve"> </w:t>
      </w:r>
      <w:r w:rsidRPr="005A7E21">
        <w:rPr>
          <w:rFonts w:ascii="Calibri Light" w:hAnsi="Calibri Light" w:cs="Calibri Light"/>
          <w:sz w:val="24"/>
          <w:szCs w:val="24"/>
        </w:rPr>
        <w:t>Edwinstree Middle School</w:t>
      </w:r>
      <w:r w:rsidRPr="005A7E21">
        <w:rPr>
          <w:rFonts w:ascii="Calibri Light" w:hAnsi="Calibri Light" w:cs="Calibri Light"/>
          <w:i/>
          <w:color w:val="000000" w:themeColor="text1"/>
          <w:sz w:val="24"/>
          <w:szCs w:val="24"/>
        </w:rPr>
        <w:t xml:space="preserve"> </w:t>
      </w:r>
      <w:r w:rsidRPr="005A7E21">
        <w:rPr>
          <w:rFonts w:ascii="Calibri Light" w:hAnsi="Calibri Light" w:cs="Calibri Light"/>
          <w:sz w:val="24"/>
          <w:szCs w:val="24"/>
        </w:rPr>
        <w:t xml:space="preserve">have a legal duty of care to ensure we maintain a safe environment for children. If we receive an allegation or concern relating to an incident that has happened when an outside individual or organisation are using our school premises, we will ensure that we follow our school’s safeguarding and </w:t>
      </w:r>
      <w:r w:rsidRPr="005A7E21">
        <w:rPr>
          <w:rFonts w:ascii="Calibri Light" w:hAnsi="Calibri Light" w:cs="Calibri Light"/>
          <w:sz w:val="24"/>
          <w:szCs w:val="24"/>
        </w:rPr>
        <w:lastRenderedPageBreak/>
        <w:t xml:space="preserve">child protection procedures, which includes reporting allegations to the LADO, Children’s Social Care and Police if a crime has been committed. </w:t>
      </w:r>
    </w:p>
    <w:p w14:paraId="0DB051C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It is the role of Edwinstree Middle School</w:t>
      </w:r>
      <w:r w:rsidRPr="005A7E21">
        <w:rPr>
          <w:rFonts w:ascii="Calibri Light" w:hAnsi="Calibri Light" w:cs="Calibri Light"/>
          <w:i/>
          <w:color w:val="000000" w:themeColor="text1"/>
          <w:sz w:val="24"/>
          <w:szCs w:val="24"/>
        </w:rPr>
        <w:t xml:space="preserve"> </w:t>
      </w:r>
      <w:r w:rsidRPr="005A7E21">
        <w:rPr>
          <w:rFonts w:ascii="Calibri Light" w:hAnsi="Calibri Light" w:cs="Calibri Light"/>
          <w:sz w:val="24"/>
          <w:szCs w:val="24"/>
        </w:rPr>
        <w:t xml:space="preserve">governing body to ensure any organisation that hires the school premises is compliant with the guidance set out in </w:t>
      </w:r>
      <w:hyperlink w:history="1">
        <w:r w:rsidRPr="005A7E21">
          <w:rPr>
            <w:rStyle w:val="Hyperlink"/>
            <w:rFonts w:ascii="Calibri Light" w:hAnsi="Calibri Light" w:cs="Calibri Light"/>
            <w:sz w:val="24"/>
            <w:szCs w:val="24"/>
          </w:rPr>
          <w:t xml:space="preserve"> </w:t>
        </w:r>
        <w:hyperlink r:id="rId154" w:history="1">
          <w:r w:rsidRPr="005A7E21">
            <w:rPr>
              <w:rStyle w:val="Hyperlink"/>
              <w:rFonts w:ascii="Calibri Light" w:hAnsi="Calibri Light" w:cs="Calibri Light"/>
              <w:sz w:val="24"/>
              <w:szCs w:val="24"/>
            </w:rPr>
            <w:t>After-school clubs, community activities and tuition: safeguarding guidance for providers – GOV.UK (www.gov.uk)</w:t>
          </w:r>
        </w:hyperlink>
      </w:hyperlink>
      <w:r w:rsidRPr="005A7E21">
        <w:rPr>
          <w:rFonts w:ascii="Calibri Light" w:hAnsi="Calibri Light" w:cs="Calibri Light"/>
          <w:sz w:val="24"/>
          <w:szCs w:val="24"/>
        </w:rPr>
        <w:t xml:space="preserve"> In particular we have embedded within our lease agreement with external organisations the standards and expectations for them to provide evidence and assurance of their </w:t>
      </w:r>
      <w:r w:rsidRPr="005A7E21">
        <w:rPr>
          <w:rStyle w:val="Hyperlink"/>
          <w:rFonts w:ascii="Calibri Light" w:hAnsi="Calibri Light" w:cs="Calibri Light"/>
          <w:color w:val="auto"/>
          <w:sz w:val="24"/>
          <w:szCs w:val="24"/>
        </w:rPr>
        <w:t xml:space="preserve">safeguarding and child protection procedures. </w:t>
      </w:r>
      <w:r w:rsidRPr="005A7E21">
        <w:rPr>
          <w:rFonts w:ascii="Calibri Light" w:hAnsi="Calibri Light" w:cs="Calibri Light"/>
          <w:sz w:val="24"/>
          <w:szCs w:val="24"/>
        </w:rPr>
        <w:t xml:space="preserve">  </w:t>
      </w:r>
    </w:p>
    <w:p w14:paraId="403D7018" w14:textId="77777777" w:rsidR="005A7E21" w:rsidRPr="005A7E21" w:rsidRDefault="005A7E21" w:rsidP="005A7E21">
      <w:pPr>
        <w:rPr>
          <w:rFonts w:ascii="Calibri Light" w:hAnsi="Calibri Light" w:cs="Calibri Light"/>
          <w:sz w:val="24"/>
          <w:szCs w:val="24"/>
        </w:rPr>
      </w:pPr>
    </w:p>
    <w:p w14:paraId="100222C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Whistleblowing</w:t>
      </w:r>
    </w:p>
    <w:p w14:paraId="3CFD393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At Edwinstree Middle School we strive to create a culture of openness, trust, and transparency to encourage all staff to confidentially share any concerns they have about poor or unsafe practice, concerns or allegations against staff or the school’s safeguarding practice and arrangements so they can be addressed appropriately. </w:t>
      </w:r>
    </w:p>
    <w:p w14:paraId="59897FD2" w14:textId="77777777" w:rsidR="005A7E21" w:rsidRPr="00206239" w:rsidRDefault="005A7E21" w:rsidP="00206239">
      <w:pPr>
        <w:rPr>
          <w:rFonts w:ascii="Calibri Light" w:hAnsi="Calibri Light" w:cs="Calibri Light"/>
          <w:sz w:val="24"/>
          <w:szCs w:val="24"/>
        </w:rPr>
      </w:pPr>
      <w:r w:rsidRPr="00206239">
        <w:rPr>
          <w:b/>
          <w:bCs/>
        </w:rPr>
        <w:t>Examples where Whistleblowing may apply</w:t>
      </w:r>
      <w:r w:rsidRPr="00206239">
        <w:rPr>
          <w:rFonts w:ascii="Calibri Light" w:hAnsi="Calibri Light" w:cs="Calibri Light"/>
          <w:sz w:val="24"/>
          <w:szCs w:val="24"/>
        </w:rPr>
        <w:t>:</w:t>
      </w:r>
    </w:p>
    <w:p w14:paraId="0AF99101" w14:textId="77777777" w:rsidR="005A7E21" w:rsidRPr="00206239" w:rsidRDefault="005A7E21" w:rsidP="00206239">
      <w:pPr>
        <w:rPr>
          <w:rFonts w:ascii="Calibri Light" w:hAnsi="Calibri Light" w:cs="Calibri Light"/>
          <w:sz w:val="24"/>
          <w:szCs w:val="24"/>
        </w:rPr>
      </w:pPr>
      <w:r w:rsidRPr="00206239">
        <w:rPr>
          <w:rFonts w:ascii="Calibri Light" w:hAnsi="Calibri Light" w:cs="Calibri Light"/>
          <w:sz w:val="24"/>
          <w:szCs w:val="24"/>
        </w:rPr>
        <w:t>Pupil’s or staff member’s health and safety are being put in danger.</w:t>
      </w:r>
    </w:p>
    <w:p w14:paraId="233C948E" w14:textId="77777777" w:rsidR="005A7E21" w:rsidRPr="00206239" w:rsidRDefault="005A7E21" w:rsidP="00206239">
      <w:pPr>
        <w:rPr>
          <w:rFonts w:ascii="Calibri Light" w:hAnsi="Calibri Light" w:cs="Calibri Light"/>
          <w:sz w:val="24"/>
          <w:szCs w:val="24"/>
        </w:rPr>
      </w:pPr>
      <w:r w:rsidRPr="00206239">
        <w:rPr>
          <w:rFonts w:ascii="Calibri Light" w:hAnsi="Calibri Light" w:cs="Calibri Light"/>
          <w:sz w:val="24"/>
          <w:szCs w:val="24"/>
        </w:rPr>
        <w:t>Failure to comply with a legal obligation or statutory requirement.</w:t>
      </w:r>
    </w:p>
    <w:p w14:paraId="661BC01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Attempts to cover up the above, or any other wrongdoing that is in the public/school interest</w:t>
      </w:r>
    </w:p>
    <w:p w14:paraId="51A5D8A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Do not delay! Your concerns should be taken seriously and investigated, and your confidentiality respected.</w:t>
      </w:r>
    </w:p>
    <w:p w14:paraId="62762AE7"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You should report your concern to the Executive Head teacher/other member of staff on the Senior Leadership Team, and if concerns are about the Executive Head teacher, report to the Chair of the Governing Board/Board of Trustees.</w:t>
      </w:r>
    </w:p>
    <w:p w14:paraId="6A58D9C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If, for any reason, there are difficulties with following the above procedure, you can whistle-blow directly to Children’s Social Care on 0300 123 4043 and/or the Police on 999, or to the NSPCC Whistleblowing Helpline</w:t>
      </w:r>
      <w:r w:rsidRPr="005A7E21">
        <w:rPr>
          <w:rFonts w:ascii="Calibri Light" w:hAnsi="Calibri Light" w:cs="Calibri Light"/>
          <w:b/>
          <w:sz w:val="24"/>
          <w:szCs w:val="24"/>
        </w:rPr>
        <w:t xml:space="preserve"> </w:t>
      </w:r>
      <w:r w:rsidRPr="005A7E21">
        <w:rPr>
          <w:rFonts w:ascii="Calibri Light" w:hAnsi="Calibri Light" w:cs="Calibri Light"/>
          <w:sz w:val="24"/>
          <w:szCs w:val="24"/>
        </w:rPr>
        <w:t xml:space="preserve">0800 028 0285 or email </w:t>
      </w:r>
      <w:hyperlink r:id="rId155" w:history="1">
        <w:r w:rsidRPr="005A7E21">
          <w:rPr>
            <w:rStyle w:val="Hyperlink"/>
            <w:rFonts w:ascii="Calibri Light" w:hAnsi="Calibri Light" w:cs="Calibri Light"/>
            <w:sz w:val="24"/>
            <w:szCs w:val="24"/>
          </w:rPr>
          <w:t>help@nspcc.org.uk</w:t>
        </w:r>
      </w:hyperlink>
      <w:bookmarkStart w:id="74" w:name="_Toc143175597"/>
      <w:bookmarkStart w:id="75" w:name="_Toc172548075"/>
      <w:bookmarkStart w:id="76" w:name="_Toc172617236"/>
      <w:bookmarkStart w:id="77" w:name="_Toc172619349"/>
      <w:bookmarkStart w:id="78" w:name="_Toc204008211"/>
      <w:r w:rsidRPr="005A7E21">
        <w:rPr>
          <w:rFonts w:ascii="Calibri Light" w:hAnsi="Calibri Light" w:cs="Calibri Light"/>
          <w:sz w:val="24"/>
          <w:szCs w:val="24"/>
        </w:rPr>
        <w:t xml:space="preserve"> </w:t>
      </w:r>
    </w:p>
    <w:p w14:paraId="6DA681EC" w14:textId="77777777" w:rsidR="005A7E21" w:rsidRPr="005A7E21" w:rsidRDefault="005A7E21" w:rsidP="005A7E21">
      <w:pPr>
        <w:rPr>
          <w:rFonts w:ascii="Calibri Light" w:hAnsi="Calibri Light" w:cs="Calibri Light"/>
          <w:sz w:val="24"/>
          <w:szCs w:val="24"/>
        </w:rPr>
      </w:pPr>
    </w:p>
    <w:p w14:paraId="27D33F82" w14:textId="77777777" w:rsidR="005A7E21" w:rsidRPr="005A7E21" w:rsidRDefault="005A7E21" w:rsidP="005A7E21">
      <w:pPr>
        <w:rPr>
          <w:rFonts w:ascii="Calibri Light" w:hAnsi="Calibri Light" w:cs="Calibri Light"/>
          <w:sz w:val="24"/>
          <w:szCs w:val="24"/>
        </w:rPr>
      </w:pPr>
    </w:p>
    <w:p w14:paraId="6E3832F8" w14:textId="6FF5964F" w:rsidR="005A7E21" w:rsidRPr="005A7E21" w:rsidRDefault="00206239" w:rsidP="004661C7">
      <w:pPr>
        <w:pStyle w:val="Heading1"/>
      </w:pPr>
      <w:r>
        <w:t xml:space="preserve"> </w:t>
      </w:r>
      <w:bookmarkStart w:id="79" w:name="_Toc239684216"/>
      <w:r w:rsidR="005A7E21" w:rsidRPr="005A7E21">
        <w:t>Safer Recruitment and Safer Working Practice.</w:t>
      </w:r>
      <w:bookmarkEnd w:id="79"/>
      <w:r w:rsidR="005A7E21" w:rsidRPr="005A7E21">
        <w:t xml:space="preserve"> </w:t>
      </w:r>
    </w:p>
    <w:p w14:paraId="4057FECE"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At Edwinstree Middle School we are committed to ensuring that safeguarding and promoting the welfare of children is embedded throughout the recruitment and selection process. The school will maintain a culture of vigilance and follow the requirements set out in Keeping Children Safe in Education (KCSIE) 2026 and all relevant safeguarding legislation. </w:t>
      </w:r>
    </w:p>
    <w:p w14:paraId="0AD70DF7" w14:textId="77777777" w:rsidR="005A7E21" w:rsidRPr="00352459" w:rsidRDefault="005A7E21" w:rsidP="005A7E21">
      <w:pPr>
        <w:rPr>
          <w:rFonts w:ascii="Calibri Light" w:hAnsi="Calibri Light" w:cs="Calibri Light"/>
          <w:sz w:val="24"/>
          <w:szCs w:val="24"/>
        </w:rPr>
      </w:pPr>
      <w:r w:rsidRPr="005A7E21">
        <w:rPr>
          <w:rFonts w:ascii="Calibri Light" w:hAnsi="Calibri Light" w:cs="Calibri Light"/>
          <w:sz w:val="24"/>
          <w:szCs w:val="24"/>
        </w:rPr>
        <w:t>The school will ensure that:</w:t>
      </w:r>
    </w:p>
    <w:p w14:paraId="773F6A22" w14:textId="77777777" w:rsidR="005A7E21" w:rsidRPr="00352459" w:rsidRDefault="005A7E21" w:rsidP="005A7E21">
      <w:pPr>
        <w:rPr>
          <w:rFonts w:ascii="Calibri Light" w:hAnsi="Calibri Light" w:cs="Calibri Light"/>
          <w:sz w:val="24"/>
          <w:szCs w:val="24"/>
        </w:rPr>
      </w:pPr>
      <w:r w:rsidRPr="00352459">
        <w:rPr>
          <w:rFonts w:ascii="Calibri Light" w:hAnsi="Calibri Light" w:cs="Calibri Light"/>
          <w:sz w:val="24"/>
          <w:szCs w:val="24"/>
        </w:rPr>
        <w:t>Appropriate safeguarding and child protection checks are undertaken on all staff, governors, agency workers, contractors and volunteers before they commence work.</w:t>
      </w:r>
    </w:p>
    <w:p w14:paraId="56D79D66" w14:textId="77777777" w:rsidR="005A7E21" w:rsidRPr="00352459" w:rsidRDefault="005A7E21" w:rsidP="005A7E21">
      <w:pPr>
        <w:rPr>
          <w:rFonts w:ascii="Calibri Light" w:hAnsi="Calibri Light" w:cs="Calibri Light"/>
          <w:sz w:val="24"/>
          <w:szCs w:val="24"/>
        </w:rPr>
      </w:pPr>
      <w:r w:rsidRPr="00352459">
        <w:rPr>
          <w:rFonts w:ascii="Calibri Light" w:hAnsi="Calibri Light" w:cs="Calibri Light"/>
          <w:sz w:val="24"/>
          <w:szCs w:val="24"/>
        </w:rPr>
        <w:t>At least one member of every recruitment panel has completed appropriate safer recruitment training.</w:t>
      </w:r>
    </w:p>
    <w:p w14:paraId="28BE466C" w14:textId="77777777" w:rsidR="005A7E21" w:rsidRPr="00352459" w:rsidRDefault="005A7E21" w:rsidP="005A7E21">
      <w:pPr>
        <w:rPr>
          <w:rFonts w:ascii="Calibri Light" w:hAnsi="Calibri Light" w:cs="Calibri Light"/>
          <w:sz w:val="24"/>
          <w:szCs w:val="24"/>
        </w:rPr>
      </w:pPr>
      <w:r w:rsidRPr="00352459">
        <w:rPr>
          <w:rFonts w:ascii="Calibri Light" w:hAnsi="Calibri Light" w:cs="Calibri Light"/>
          <w:sz w:val="24"/>
          <w:szCs w:val="24"/>
        </w:rPr>
        <w:t>Applicants are required to explain any gaps in employment history and provide satisfactory references.</w:t>
      </w:r>
    </w:p>
    <w:p w14:paraId="26A05415" w14:textId="77777777" w:rsidR="005A7E21" w:rsidRPr="00352459" w:rsidRDefault="005A7E21" w:rsidP="005A7E21">
      <w:pPr>
        <w:rPr>
          <w:rFonts w:ascii="Calibri Light" w:hAnsi="Calibri Light" w:cs="Calibri Light"/>
          <w:sz w:val="24"/>
          <w:szCs w:val="24"/>
        </w:rPr>
      </w:pPr>
      <w:r w:rsidRPr="00352459">
        <w:rPr>
          <w:rFonts w:ascii="Calibri Light" w:hAnsi="Calibri Light" w:cs="Calibri Light"/>
          <w:sz w:val="24"/>
          <w:szCs w:val="24"/>
        </w:rPr>
        <w:t>Online searches are carried out as part of the shortlisting process to identify any incidents or issues that may be relevant to an applicant's suitability to work with children.</w:t>
      </w:r>
    </w:p>
    <w:p w14:paraId="6FC681F7" w14:textId="77777777" w:rsidR="005A7E21" w:rsidRPr="00352459" w:rsidRDefault="005A7E21" w:rsidP="005A7E21">
      <w:pPr>
        <w:rPr>
          <w:rFonts w:ascii="Calibri Light" w:hAnsi="Calibri Light" w:cs="Calibri Light"/>
          <w:sz w:val="24"/>
          <w:szCs w:val="24"/>
        </w:rPr>
      </w:pPr>
      <w:r w:rsidRPr="00352459">
        <w:rPr>
          <w:rFonts w:ascii="Calibri Light" w:hAnsi="Calibri Light" w:cs="Calibri Light"/>
          <w:sz w:val="24"/>
          <w:szCs w:val="24"/>
        </w:rPr>
        <w:t>All required pre-employment checks are completed and recorded on the Single Central Record (SCR).</w:t>
      </w:r>
    </w:p>
    <w:p w14:paraId="2D74E6DB" w14:textId="77777777" w:rsidR="005A7E21" w:rsidRPr="00352459" w:rsidRDefault="005A7E21" w:rsidP="005A7E21">
      <w:pPr>
        <w:rPr>
          <w:rFonts w:ascii="Calibri Light" w:hAnsi="Calibri Light" w:cs="Calibri Light"/>
          <w:sz w:val="24"/>
          <w:szCs w:val="24"/>
        </w:rPr>
      </w:pPr>
      <w:r w:rsidRPr="00352459">
        <w:rPr>
          <w:rFonts w:ascii="Calibri Light" w:hAnsi="Calibri Light" w:cs="Calibri Light"/>
          <w:sz w:val="24"/>
          <w:szCs w:val="24"/>
        </w:rPr>
        <w:t>Any concerns arising during the recruitment process are explored and risk assessed before an appointment is confirmed.</w:t>
      </w:r>
    </w:p>
    <w:p w14:paraId="78C9186D" w14:textId="77777777" w:rsidR="005A7E21" w:rsidRPr="005A7E21" w:rsidRDefault="005A7E21" w:rsidP="005A7E21">
      <w:pPr>
        <w:rPr>
          <w:rFonts w:ascii="Calibri Light" w:hAnsi="Calibri Light" w:cs="Calibri Light"/>
          <w:sz w:val="24"/>
          <w:szCs w:val="24"/>
        </w:rPr>
      </w:pPr>
    </w:p>
    <w:p w14:paraId="55BB08A1"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Volunteer Roles and Safeguarding Arrangements</w:t>
      </w:r>
    </w:p>
    <w:p w14:paraId="52E0F11E"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At Edwinstree Middle School, we greatly value the time, commitment and support that our volunteers provide to our pupils and wider school community. Volunteers make a significant contribution to children's learning, wellbeing and development, and we are committed to ensuring that all volunteers feel welcomed, supported and respected.</w:t>
      </w:r>
    </w:p>
    <w:p w14:paraId="1A8EDE6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lastRenderedPageBreak/>
        <w:t xml:space="preserve">From </w:t>
      </w:r>
      <w:r w:rsidRPr="005A7E21">
        <w:rPr>
          <w:rFonts w:ascii="Calibri Light" w:hAnsi="Calibri Light" w:cs="Calibri Light"/>
          <w:b/>
          <w:sz w:val="24"/>
          <w:szCs w:val="24"/>
        </w:rPr>
        <w:t xml:space="preserve">1 September 2026 </w:t>
      </w:r>
      <w:hyperlink r:id="rId156">
        <w:r w:rsidRPr="005A7E21">
          <w:rPr>
            <w:rStyle w:val="Hyperlink"/>
            <w:rFonts w:ascii="Calibri Light" w:hAnsi="Calibri Light" w:cs="Calibri Light"/>
            <w:sz w:val="24"/>
            <w:szCs w:val="24"/>
          </w:rPr>
          <w:t>Crime and Policing Act 2026</w:t>
        </w:r>
      </w:hyperlink>
      <w:r w:rsidRPr="005A7E21">
        <w:rPr>
          <w:rFonts w:ascii="Calibri Light" w:hAnsi="Calibri Light" w:cs="Calibri Light"/>
          <w:sz w:val="24"/>
          <w:szCs w:val="24"/>
        </w:rPr>
        <w:t xml:space="preserve">  legislation means that some volunteer roles that were previously able to operate under supervision arrangements may now fall within the definition of </w:t>
      </w:r>
      <w:r w:rsidRPr="005A7E21">
        <w:rPr>
          <w:rFonts w:ascii="Calibri Light" w:hAnsi="Calibri Light" w:cs="Calibri Light"/>
          <w:b/>
          <w:sz w:val="24"/>
          <w:szCs w:val="24"/>
        </w:rPr>
        <w:t>regulated activity</w:t>
      </w:r>
      <w:r w:rsidRPr="005A7E21">
        <w:rPr>
          <w:rFonts w:ascii="Calibri Light" w:hAnsi="Calibri Light" w:cs="Calibri Light"/>
          <w:sz w:val="24"/>
          <w:szCs w:val="24"/>
        </w:rPr>
        <w:t>. As a result, the school is required to review all current and planned volunteer roles to determine whether additional safeguarding checks are needed. This review will include, but is not limited to:</w:t>
      </w:r>
    </w:p>
    <w:p w14:paraId="75F6B90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Reading and classroom volunteers;</w:t>
      </w:r>
    </w:p>
    <w:p w14:paraId="1524664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Volunteers supporting educational visits and enrichment activities;</w:t>
      </w:r>
    </w:p>
    <w:p w14:paraId="3074A90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Sports coaches and extracurricular club volunteers;</w:t>
      </w:r>
    </w:p>
    <w:p w14:paraId="068464D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Volunteer mentors;</w:t>
      </w:r>
    </w:p>
    <w:p w14:paraId="201CEE3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Parents and carers who regularly support school activities; and</w:t>
      </w:r>
    </w:p>
    <w:p w14:paraId="10EB554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Other volunteers who work regularly with children.</w:t>
      </w:r>
    </w:p>
    <w:p w14:paraId="2F32449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Classroom helpers;</w:t>
      </w:r>
    </w:p>
    <w:p w14:paraId="367EA54F" w14:textId="77777777" w:rsidR="005A7E21" w:rsidRPr="005A7E21" w:rsidRDefault="005A7E21" w:rsidP="005A7E21">
      <w:pPr>
        <w:rPr>
          <w:rFonts w:ascii="Calibri Light" w:hAnsi="Calibri Light" w:cs="Calibri Light"/>
          <w:sz w:val="24"/>
          <w:szCs w:val="24"/>
          <w:lang w:val="en-US"/>
        </w:rPr>
      </w:pPr>
      <w:r w:rsidRPr="005A7E21">
        <w:rPr>
          <w:rFonts w:ascii="Calibri Light" w:hAnsi="Calibri Light" w:cs="Calibri Light"/>
          <w:sz w:val="24"/>
          <w:szCs w:val="24"/>
        </w:rPr>
        <w:t>Individuals provide regular supervision or care of pupils.</w:t>
      </w:r>
    </w:p>
    <w:p w14:paraId="3398879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Where additional checks are required, (an Enhanced DBS check with Children's Barred List information) the school will provide clear information and support throughout the process. We are grateful for the valuable contribution our volunteers make and remain committed to ensuring that volunteering within our school continues to be a positive and rewarding experience for all involved.</w:t>
      </w:r>
    </w:p>
    <w:p w14:paraId="7D97698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We recognise that upcoming changes to safeguarding legislation may have implications for some volunteer roles. We want to reassure our volunteers that we will work openly and sensitively with individuals throughout this process, respecting their privacy, dignity and personal decisions. School leaders are available to discuss any questions, concerns or support needs that may arise.</w:t>
      </w:r>
    </w:p>
    <w:p w14:paraId="34B9260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NB some schools may have already completed this review during the summer term to ensure compliance arrangements are in place for the start of the autumn term, if you are a setting that has carried this out, please add in here to the effect what you have already done to meet this statutory requirement. </w:t>
      </w:r>
    </w:p>
    <w:p w14:paraId="3DF5CD37"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Ongoing Vigilance</w:t>
      </w:r>
    </w:p>
    <w:p w14:paraId="19CE8090" w14:textId="77777777" w:rsidR="005A7E21" w:rsidRPr="005A7E21" w:rsidRDefault="005A7E21" w:rsidP="005A7E21">
      <w:pPr>
        <w:rPr>
          <w:rFonts w:ascii="Calibri Light" w:hAnsi="Calibri Light" w:cs="Calibri Light"/>
          <w:sz w:val="24"/>
          <w:szCs w:val="24"/>
        </w:rPr>
      </w:pPr>
    </w:p>
    <w:p w14:paraId="2226D607"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We understand the importance of ensuring that Safer recruitment does not end at appointing a person into a post and in line with best safer working practice we maintain ongoing vigilance regarding the suitability of new positions alongside all staff and volunteers. At </w:t>
      </w:r>
      <w:r w:rsidRPr="005A7E21">
        <w:rPr>
          <w:rFonts w:ascii="Calibri Light" w:hAnsi="Calibri Light" w:cs="Calibri Light"/>
          <w:i/>
          <w:sz w:val="24"/>
          <w:szCs w:val="24"/>
        </w:rPr>
        <w:t>Edwinstree Middle School</w:t>
      </w:r>
      <w:r w:rsidRPr="005A7E21">
        <w:rPr>
          <w:rFonts w:ascii="Calibri Light" w:hAnsi="Calibri Light" w:cs="Calibri Light"/>
          <w:sz w:val="24"/>
          <w:szCs w:val="24"/>
        </w:rPr>
        <w:t xml:space="preserve"> we are following local HSCP procedures where we would respond appropriately to any safeguarding concerns, either if this is an allegation against an adult or a low-level concern (as set out in part 13) </w:t>
      </w:r>
    </w:p>
    <w:p w14:paraId="46ED897C"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Principles of Safer Working Practice</w:t>
      </w:r>
    </w:p>
    <w:p w14:paraId="21C023B4" w14:textId="77777777" w:rsidR="005A7E21" w:rsidRPr="005A7E21" w:rsidRDefault="005A7E21" w:rsidP="005A7E21">
      <w:pPr>
        <w:rPr>
          <w:rFonts w:ascii="Calibri Light" w:hAnsi="Calibri Light" w:cs="Calibri Light"/>
          <w:sz w:val="24"/>
          <w:szCs w:val="24"/>
        </w:rPr>
      </w:pPr>
    </w:p>
    <w:p w14:paraId="6326791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At </w:t>
      </w:r>
      <w:r w:rsidRPr="00352459">
        <w:rPr>
          <w:rFonts w:ascii="Calibri Light" w:hAnsi="Calibri Light" w:cs="Calibri Light"/>
          <w:iCs/>
          <w:sz w:val="24"/>
          <w:szCs w:val="24"/>
        </w:rPr>
        <w:t>Edwinstree Middle School</w:t>
      </w:r>
      <w:r w:rsidRPr="005A7E21">
        <w:rPr>
          <w:rFonts w:ascii="Calibri Light" w:hAnsi="Calibri Light" w:cs="Calibri Light"/>
          <w:sz w:val="24"/>
          <w:szCs w:val="24"/>
        </w:rPr>
        <w:t xml:space="preserve"> The school recognises that effective safeguarding is everyone's responsibility and that safeguarding and promoting the welfare of children underpins all aspects of school life. The school is committed to maintaining a strong safeguarding culture in which the welfare and best interests of the child are paramount in all decisions and actions. </w:t>
      </w:r>
    </w:p>
    <w:p w14:paraId="55FF88B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school will promote a whole-school safeguarding approach in which:</w:t>
      </w:r>
    </w:p>
    <w:p w14:paraId="472CEB3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Children are at the centre of all safeguarding practice and decision-making. </w:t>
      </w:r>
    </w:p>
    <w:p w14:paraId="2149485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All staff share responsibility for safeguarding and recognise that safeguarding is not solely the role of the Designated Safeguarding Lead (DSL). </w:t>
      </w:r>
    </w:p>
    <w:p w14:paraId="13683E5E"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Safeguarding is embedded throughout the school's policies, procedures, curriculum, culture and daily practice. </w:t>
      </w:r>
    </w:p>
    <w:p w14:paraId="212D680E"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All staff receive appropriate safeguarding training, induction and ongoing support to enable them to identify concerns and respond effectively. </w:t>
      </w:r>
    </w:p>
    <w:p w14:paraId="65FD94A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Children are encouraged to share their views, wishes and feelings and know that they will be listened to and taken seriously. </w:t>
      </w:r>
    </w:p>
    <w:p w14:paraId="4C3C09D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Staff maintain an attitude of "it could happen here" when considering safeguarding concerns and indicators of abuse, neglect or exploitation. </w:t>
      </w:r>
    </w:p>
    <w:p w14:paraId="3652EBD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lastRenderedPageBreak/>
        <w:t xml:space="preserve">Staff exercise professional curiosity, share concerns promptly and work collaboratively with safeguarding partners to secure the best outcomes for children. </w:t>
      </w:r>
    </w:p>
    <w:p w14:paraId="262DF29E"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 xml:space="preserve">Safeguarding arrangements create an open, transparent and respectful culture where concerns about children or adults working with children can be raised without fear of reprisal. </w:t>
      </w:r>
    </w:p>
    <w:p w14:paraId="4BC15FA1" w14:textId="77777777" w:rsidR="005A7E21" w:rsidRPr="005A7E21" w:rsidRDefault="005A7E21" w:rsidP="005A7E21">
      <w:pPr>
        <w:rPr>
          <w:rFonts w:ascii="Calibri Light" w:hAnsi="Calibri Light" w:cs="Calibri Light"/>
          <w:b/>
          <w:sz w:val="24"/>
          <w:szCs w:val="24"/>
        </w:rPr>
      </w:pPr>
    </w:p>
    <w:p w14:paraId="136DF1E6" w14:textId="77777777" w:rsidR="00352459" w:rsidRDefault="00352459">
      <w:pPr>
        <w:spacing w:after="200" w:line="276" w:lineRule="auto"/>
        <w:rPr>
          <w:rFonts w:ascii="Calibri Light" w:hAnsi="Calibri Light" w:cs="Calibri Light"/>
          <w:sz w:val="24"/>
          <w:szCs w:val="24"/>
        </w:rPr>
      </w:pPr>
      <w:r>
        <w:rPr>
          <w:rFonts w:ascii="Calibri Light" w:hAnsi="Calibri Light" w:cs="Calibri Light"/>
          <w:sz w:val="24"/>
          <w:szCs w:val="24"/>
        </w:rPr>
        <w:br w:type="page"/>
      </w:r>
    </w:p>
    <w:p w14:paraId="547E8139" w14:textId="2C21455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lastRenderedPageBreak/>
        <w:t>Safer Working Practice</w:t>
      </w:r>
    </w:p>
    <w:p w14:paraId="1BA57A2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school expects all adults working with children to maintain appropriate professional boundaries and to always act as positive role models.</w:t>
      </w:r>
    </w:p>
    <w:p w14:paraId="364B98C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All staff, trainee teachers, governors, volunteers, agency staff, contractors and visitors working with children are expected to comply with:</w:t>
      </w:r>
    </w:p>
    <w:p w14:paraId="0D312B7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Staff Code of Conduct.</w:t>
      </w:r>
    </w:p>
    <w:p w14:paraId="325D42E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school's safeguarding and child protection procedures.</w:t>
      </w:r>
    </w:p>
    <w:p w14:paraId="3EDC8D7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Relevant professional standards.</w:t>
      </w:r>
    </w:p>
    <w:p w14:paraId="2E2C814D" w14:textId="77777777" w:rsidR="005A7E21" w:rsidRPr="005A7E21" w:rsidRDefault="005A7E21" w:rsidP="005A7E21">
      <w:pPr>
        <w:rPr>
          <w:rFonts w:ascii="Calibri Light" w:hAnsi="Calibri Light" w:cs="Calibri Light"/>
          <w:sz w:val="24"/>
          <w:szCs w:val="24"/>
        </w:rPr>
      </w:pPr>
      <w:hyperlink r:id="rId157" w:history="1">
        <w:r w:rsidRPr="005A7E21">
          <w:rPr>
            <w:rStyle w:val="Hyperlink"/>
            <w:rFonts w:ascii="Calibri Light" w:hAnsi="Calibri Light" w:cs="Calibri Light"/>
            <w:sz w:val="24"/>
            <w:szCs w:val="24"/>
          </w:rPr>
          <w:t>The Guidance for Safer Working Practice for Adults who Work with Children and Young People</w:t>
        </w:r>
      </w:hyperlink>
      <w:r w:rsidRPr="005A7E21">
        <w:rPr>
          <w:rFonts w:ascii="Calibri Light" w:hAnsi="Calibri Light" w:cs="Calibri Light"/>
          <w:sz w:val="24"/>
          <w:szCs w:val="24"/>
        </w:rPr>
        <w:t xml:space="preserve"> published by the Safer Recruitment Consortium.</w:t>
      </w:r>
    </w:p>
    <w:p w14:paraId="7C6923BC" w14:textId="77777777" w:rsidR="005A7E21" w:rsidRPr="005A7E21" w:rsidRDefault="005A7E21" w:rsidP="005A7E21">
      <w:pPr>
        <w:rPr>
          <w:rFonts w:ascii="Calibri Light" w:hAnsi="Calibri Light" w:cs="Calibri Light"/>
          <w:sz w:val="24"/>
          <w:szCs w:val="24"/>
        </w:rPr>
      </w:pPr>
    </w:p>
    <w:p w14:paraId="688CEF69"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 xml:space="preserve">Creating and Maintaining a Safe Culture for children and staff </w:t>
      </w:r>
    </w:p>
    <w:p w14:paraId="2AAA30BB" w14:textId="77777777" w:rsidR="005A7E21" w:rsidRPr="005A7E21" w:rsidRDefault="005A7E21" w:rsidP="005A7E21">
      <w:pPr>
        <w:rPr>
          <w:rFonts w:ascii="Calibri Light" w:hAnsi="Calibri Light" w:cs="Calibri Light"/>
          <w:sz w:val="24"/>
          <w:szCs w:val="24"/>
        </w:rPr>
      </w:pPr>
      <w:r w:rsidRPr="00352459">
        <w:rPr>
          <w:rFonts w:ascii="Calibri Light" w:hAnsi="Calibri Light" w:cs="Calibri Light"/>
          <w:bCs/>
          <w:sz w:val="24"/>
          <w:szCs w:val="24"/>
        </w:rPr>
        <w:t>At</w:t>
      </w:r>
      <w:r w:rsidRPr="00352459">
        <w:rPr>
          <w:rFonts w:ascii="Calibri Light" w:hAnsi="Calibri Light" w:cs="Calibri Light"/>
          <w:b/>
          <w:iCs/>
          <w:sz w:val="24"/>
          <w:szCs w:val="24"/>
        </w:rPr>
        <w:t xml:space="preserve"> </w:t>
      </w:r>
      <w:r w:rsidRPr="00352459">
        <w:rPr>
          <w:rFonts w:ascii="Calibri Light" w:hAnsi="Calibri Light" w:cs="Calibri Light"/>
          <w:iCs/>
          <w:sz w:val="24"/>
          <w:szCs w:val="24"/>
        </w:rPr>
        <w:t>Edwinstree Middle School</w:t>
      </w:r>
      <w:r w:rsidRPr="00352459">
        <w:rPr>
          <w:rFonts w:ascii="Calibri Light" w:hAnsi="Calibri Light" w:cs="Calibri Light"/>
          <w:b/>
          <w:iCs/>
          <w:sz w:val="24"/>
          <w:szCs w:val="24"/>
        </w:rPr>
        <w:t xml:space="preserve"> </w:t>
      </w:r>
      <w:r w:rsidRPr="005A7E21">
        <w:rPr>
          <w:rFonts w:ascii="Calibri Light" w:hAnsi="Calibri Light" w:cs="Calibri Light"/>
          <w:sz w:val="24"/>
          <w:szCs w:val="24"/>
        </w:rPr>
        <w:t>we are</w:t>
      </w:r>
      <w:r w:rsidRPr="005A7E21">
        <w:rPr>
          <w:rFonts w:ascii="Calibri Light" w:hAnsi="Calibri Light" w:cs="Calibri Light"/>
          <w:b/>
          <w:sz w:val="24"/>
          <w:szCs w:val="24"/>
        </w:rPr>
        <w:t xml:space="preserve"> </w:t>
      </w:r>
      <w:r w:rsidRPr="005A7E21">
        <w:rPr>
          <w:rFonts w:ascii="Calibri Light" w:hAnsi="Calibri Light" w:cs="Calibri Light"/>
          <w:sz w:val="24"/>
          <w:szCs w:val="24"/>
        </w:rPr>
        <w:t>committed to creating a safeguarding culture where:</w:t>
      </w:r>
    </w:p>
    <w:p w14:paraId="5E1C511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Children feel safe, valued and respected.</w:t>
      </w:r>
    </w:p>
    <w:p w14:paraId="7F61054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Staff understand their safeguarding responsibilities.</w:t>
      </w:r>
    </w:p>
    <w:p w14:paraId="481447A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Concerns are identified and acted upon early.</w:t>
      </w:r>
    </w:p>
    <w:p w14:paraId="4D0E1AB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Poor practice, low-level concerns and allegations are addressed promptly and proportionately.</w:t>
      </w:r>
    </w:p>
    <w:p w14:paraId="31232BF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There is a clear commitment to equality, inclusion, diversity and the protection of vulnerable children.</w:t>
      </w:r>
    </w:p>
    <w:p w14:paraId="2D5B05B1" w14:textId="77777777" w:rsidR="005A7E21" w:rsidRDefault="005A7E21" w:rsidP="005A7E21">
      <w:pPr>
        <w:rPr>
          <w:rFonts w:ascii="Calibri Light" w:hAnsi="Calibri Light" w:cs="Calibri Light"/>
          <w:sz w:val="24"/>
          <w:szCs w:val="24"/>
        </w:rPr>
      </w:pPr>
      <w:r w:rsidRPr="005A7E21">
        <w:rPr>
          <w:rFonts w:ascii="Calibri Light" w:hAnsi="Calibri Light" w:cs="Calibri Light"/>
          <w:sz w:val="24"/>
          <w:szCs w:val="24"/>
        </w:rPr>
        <w:t>Safeguarding arrangements are regularly reviewed to ensure they remain effective and reflect local and national guidance.</w:t>
      </w:r>
    </w:p>
    <w:p w14:paraId="50590318" w14:textId="77777777" w:rsidR="00352459" w:rsidRPr="005A7E21" w:rsidRDefault="00352459" w:rsidP="005A7E21">
      <w:pPr>
        <w:rPr>
          <w:rFonts w:ascii="Calibri Light" w:hAnsi="Calibri Light" w:cs="Calibri Light"/>
          <w:sz w:val="24"/>
          <w:szCs w:val="24"/>
          <w:lang w:val="en-US"/>
        </w:rPr>
      </w:pPr>
    </w:p>
    <w:p w14:paraId="17F6120C" w14:textId="4797B879" w:rsidR="005A7E21" w:rsidRPr="005A7E21" w:rsidRDefault="00206239" w:rsidP="004661C7">
      <w:pPr>
        <w:pStyle w:val="Heading1"/>
        <w:rPr>
          <w:lang w:val="en-US"/>
        </w:rPr>
      </w:pPr>
      <w:r>
        <w:t xml:space="preserve"> </w:t>
      </w:r>
      <w:bookmarkStart w:id="80" w:name="_Toc239684217"/>
      <w:r w:rsidR="005A7E21" w:rsidRPr="005A7E21">
        <w:t>Safeguarding Records and Records keeping</w:t>
      </w:r>
      <w:bookmarkEnd w:id="80"/>
      <w:r w:rsidR="005A7E21" w:rsidRPr="005A7E21">
        <w:t xml:space="preserve"> </w:t>
      </w:r>
      <w:bookmarkEnd w:id="74"/>
      <w:bookmarkEnd w:id="75"/>
      <w:bookmarkEnd w:id="76"/>
      <w:bookmarkEnd w:id="77"/>
      <w:bookmarkEnd w:id="78"/>
    </w:p>
    <w:p w14:paraId="561F196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i/>
          <w:color w:val="000000" w:themeColor="text1"/>
          <w:sz w:val="24"/>
          <w:szCs w:val="24"/>
        </w:rPr>
        <w:t xml:space="preserve">Edwinstree Middle school </w:t>
      </w:r>
      <w:r w:rsidRPr="005A7E21">
        <w:rPr>
          <w:rFonts w:ascii="Calibri Light" w:hAnsi="Calibri Light" w:cs="Calibri Light"/>
          <w:sz w:val="24"/>
          <w:szCs w:val="24"/>
        </w:rPr>
        <w:t xml:space="preserve">will hold records confidentially, safely, securely and in line with our records retention schedule. </w:t>
      </w:r>
    </w:p>
    <w:p w14:paraId="021F0D8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All safeguarding concerns, discussions, decisions made and the reasons for those decisions, must be recorded in writing. If you are in any doubt about whether to record something, discuss it with the DSL. </w:t>
      </w:r>
    </w:p>
    <w:p w14:paraId="7C564D27"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Records will include:</w:t>
      </w:r>
    </w:p>
    <w:p w14:paraId="15DAC6F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 clear and comprehensive summary of the concern</w:t>
      </w:r>
    </w:p>
    <w:p w14:paraId="050F843E"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details of how the concern was followed up and resolved</w:t>
      </w:r>
    </w:p>
    <w:p w14:paraId="3F50ECD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 note of any action taken, decisions reached (including rationale), and the outcome.</w:t>
      </w:r>
    </w:p>
    <w:p w14:paraId="1E9A649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Concerns and referrals will be kept in a separate child protection file for each child (either paper recorded or electronically).</w:t>
      </w:r>
    </w:p>
    <w:p w14:paraId="2412046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Any non-confidential records will be readily accessible and available. Confidential information and records will be held securely and only available to those who have a right or professional need to know/access them. </w:t>
      </w:r>
    </w:p>
    <w:p w14:paraId="6240579C" w14:textId="77777777" w:rsidR="005A7E21" w:rsidRPr="005A7E21" w:rsidRDefault="005A7E21" w:rsidP="005A7E21">
      <w:pPr>
        <w:rPr>
          <w:rStyle w:val="Hyperlink"/>
          <w:rFonts w:ascii="Calibri Light" w:hAnsi="Calibri Light" w:cs="Calibri Light"/>
          <w:color w:val="FF0000"/>
          <w:sz w:val="24"/>
          <w:szCs w:val="24"/>
        </w:rPr>
      </w:pPr>
      <w:r w:rsidRPr="005A7E21">
        <w:rPr>
          <w:rFonts w:ascii="Calibri Light" w:hAnsi="Calibri Light" w:cs="Calibri Light"/>
          <w:sz w:val="24"/>
          <w:szCs w:val="24"/>
        </w:rPr>
        <w:t>Safeguarding records relating to an individual child will be retained for the student until they reach their 25th birthday or 31st birthday if there is an EHCP in place (</w:t>
      </w:r>
      <w:hyperlink r:id="rId158" w:history="1">
        <w:r w:rsidRPr="005A7E21">
          <w:rPr>
            <w:rStyle w:val="Hyperlink"/>
            <w:rFonts w:ascii="Calibri Light" w:hAnsi="Calibri Light" w:cs="Calibri Light"/>
            <w:sz w:val="24"/>
            <w:szCs w:val="24"/>
          </w:rPr>
          <w:t>Information Records Management Society 2022</w:t>
        </w:r>
      </w:hyperlink>
      <w:r w:rsidRPr="005A7E21">
        <w:rPr>
          <w:rFonts w:ascii="Calibri Light" w:hAnsi="Calibri Light" w:cs="Calibri Light"/>
          <w:sz w:val="24"/>
          <w:szCs w:val="24"/>
        </w:rPr>
        <w:t xml:space="preserve">). </w:t>
      </w:r>
      <w:hyperlink r:id="rId159" w:history="1">
        <w:r w:rsidRPr="005A7E21">
          <w:rPr>
            <w:rStyle w:val="Hyperlink"/>
            <w:rFonts w:ascii="Calibri Light" w:hAnsi="Calibri Light" w:cs="Calibri Light"/>
            <w:sz w:val="24"/>
            <w:szCs w:val="24"/>
          </w:rPr>
          <w:t>eBook: Ultimate Guide to Electronic Records Management | Laserfiche</w:t>
        </w:r>
      </w:hyperlink>
      <w:r w:rsidRPr="005A7E21">
        <w:rPr>
          <w:rFonts w:ascii="Calibri Light" w:hAnsi="Calibri Light" w:cs="Calibri Light"/>
          <w:sz w:val="24"/>
          <w:szCs w:val="24"/>
        </w:rPr>
        <w:t xml:space="preserve"> </w:t>
      </w:r>
    </w:p>
    <w:p w14:paraId="596DD43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Safeguarding records which contain information about allegations of sexual abuse were being retained for the Independent Inquiry into Child Sexual Abuse (IICSA). This has now concluded, and the Home Office sent a letter to schools advising that files no longer needed to be kept indefinitely. However, the recommendations from the inquiry have stated:</w:t>
      </w:r>
    </w:p>
    <w:p w14:paraId="6573F67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i/>
          <w:sz w:val="24"/>
          <w:szCs w:val="24"/>
        </w:rPr>
        <w:t>Recommendation 17: Access to records The UK government should direct the Information Commissioner’s Office to introduce a code of practice on keeping and accessing records which relate to child sexual abuse. The code should require records about child sexual abuse and allegations of child sexual abuse to be kept for 75 years, with appropriate review periods.</w:t>
      </w:r>
    </w:p>
    <w:p w14:paraId="2CC2DF97"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school will follow the Recommendation 17.</w:t>
      </w:r>
    </w:p>
    <w:p w14:paraId="4B086BB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Receiving in and transferring pupil records to other education provision</w:t>
      </w:r>
    </w:p>
    <w:p w14:paraId="1D19066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lastRenderedPageBreak/>
        <w:t xml:space="preserve">If a child for whom the school has, or has had, safeguarding concerns moves to another school, the DSL will ensure that their safeguarding information file is forwarded as soon as possible, securely, and separately from the main pupil file. </w:t>
      </w:r>
    </w:p>
    <w:p w14:paraId="641661D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To allow the new school/college to have support in place when the child arrives, this should be within:</w:t>
      </w:r>
    </w:p>
    <w:p w14:paraId="49B58F6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5 days</w:t>
      </w:r>
      <w:r w:rsidRPr="005A7E21">
        <w:rPr>
          <w:rFonts w:ascii="Calibri Light" w:hAnsi="Calibri Light" w:cs="Calibri Light"/>
          <w:sz w:val="24"/>
          <w:szCs w:val="24"/>
        </w:rPr>
        <w:t xml:space="preserve"> for an in-year transfer, or  </w:t>
      </w:r>
    </w:p>
    <w:p w14:paraId="554BA27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the first 5 days</w:t>
      </w:r>
      <w:r w:rsidRPr="005A7E21">
        <w:rPr>
          <w:rFonts w:ascii="Calibri Light" w:hAnsi="Calibri Light" w:cs="Calibri Light"/>
          <w:sz w:val="24"/>
          <w:szCs w:val="24"/>
        </w:rPr>
        <w:t xml:space="preserve"> of the start of a new term.</w:t>
      </w:r>
    </w:p>
    <w:p w14:paraId="51A4513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In addition, if the concerns are significant or complex, and/or social services are involved, the DSL will speak to the DSL of the receiving school and provide information to enable them to have time to make any necessary preparations to ensure the wellbeing and safety of the child. </w:t>
      </w:r>
    </w:p>
    <w:p w14:paraId="27CDC98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Retention, archiving and destruction of records </w:t>
      </w:r>
    </w:p>
    <w:p w14:paraId="1CBA4D77"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For records that are not transferred to another school, for example the child leaves the country or is going to be home educated, we have:</w:t>
      </w:r>
    </w:p>
    <w:p w14:paraId="323A91E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 clear retention policy</w:t>
      </w:r>
    </w:p>
    <w:p w14:paraId="0BFBB27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secure and appropriate system to archive with restricted access</w:t>
      </w:r>
    </w:p>
    <w:p w14:paraId="51FB5D5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we have a written assurance from our providers of our electronic recording systems that all records are maintained securely which includes any archived records. </w:t>
      </w:r>
    </w:p>
    <w:p w14:paraId="3339D7E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Storage, retention, and destruction of our child protection files is also made clear in our data management policy.</w:t>
      </w:r>
      <w:bookmarkStart w:id="81" w:name="_Toc172548077"/>
      <w:bookmarkStart w:id="82" w:name="_Toc172617238"/>
      <w:bookmarkStart w:id="83" w:name="_Toc172619351"/>
      <w:bookmarkStart w:id="84" w:name="_Toc204008213"/>
    </w:p>
    <w:p w14:paraId="4D1DBE2C" w14:textId="77777777" w:rsidR="005A7E21" w:rsidRPr="005A7E21" w:rsidRDefault="005A7E21" w:rsidP="005A7E21">
      <w:pPr>
        <w:rPr>
          <w:rFonts w:ascii="Calibri Light" w:hAnsi="Calibri Light" w:cs="Calibri Light"/>
          <w:sz w:val="24"/>
          <w:szCs w:val="24"/>
        </w:rPr>
      </w:pPr>
    </w:p>
    <w:p w14:paraId="0915695E" w14:textId="78F87DB8" w:rsidR="005A7E21" w:rsidRPr="005A7E21" w:rsidRDefault="005A7E21" w:rsidP="004661C7">
      <w:pPr>
        <w:pStyle w:val="Heading1"/>
      </w:pPr>
      <w:r w:rsidRPr="005A7E21">
        <w:t xml:space="preserve"> </w:t>
      </w:r>
      <w:bookmarkStart w:id="85" w:name="_Toc239684218"/>
      <w:r w:rsidRPr="005A7E21">
        <w:t>Safeguarding Quality Assurance, Monitoring and Governance</w:t>
      </w:r>
      <w:bookmarkEnd w:id="85"/>
    </w:p>
    <w:p w14:paraId="337D93A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At </w:t>
      </w:r>
      <w:r w:rsidRPr="005A7E21">
        <w:rPr>
          <w:rFonts w:ascii="Calibri Light" w:hAnsi="Calibri Light" w:cs="Calibri Light"/>
          <w:i/>
          <w:sz w:val="24"/>
          <w:szCs w:val="24"/>
        </w:rPr>
        <w:t>Edwinstree Middle School,</w:t>
      </w:r>
      <w:r w:rsidRPr="005A7E21">
        <w:rPr>
          <w:rFonts w:ascii="Calibri Light" w:hAnsi="Calibri Light" w:cs="Calibri Light"/>
          <w:sz w:val="24"/>
          <w:szCs w:val="24"/>
        </w:rPr>
        <w:t xml:space="preserve"> safeguarding is central to our vision, values and culture. We are committed to maintaining effective safeguarding arrangements and continually improving our practice to ensure that children, young people and staff feel safe, supported and able to thrive.</w:t>
      </w:r>
    </w:p>
    <w:p w14:paraId="7395F396" w14:textId="77777777" w:rsid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Governing Body/Trust Board recognises its statutory responsibility for safeguarding and promoting the welfare of children and is committed to ensuring that safeguarding arrangements are effective, child-centred and compliant with current legislation and statutory guidance.</w:t>
      </w:r>
    </w:p>
    <w:p w14:paraId="69F160B7" w14:textId="77777777" w:rsidR="00352459" w:rsidRPr="005A7E21" w:rsidRDefault="00352459" w:rsidP="005A7E21">
      <w:pPr>
        <w:rPr>
          <w:rFonts w:ascii="Calibri Light" w:hAnsi="Calibri Light" w:cs="Calibri Light"/>
          <w:sz w:val="24"/>
          <w:szCs w:val="24"/>
        </w:rPr>
      </w:pPr>
    </w:p>
    <w:p w14:paraId="5AAEA8BE"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Governance Responsibilities</w:t>
      </w:r>
    </w:p>
    <w:p w14:paraId="798C668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Governing Body/Trust Board will:</w:t>
      </w:r>
    </w:p>
    <w:p w14:paraId="1A470DC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Ensure appropriate safeguarding and child protection policies, procedures and training are in place and implemented effectively.</w:t>
      </w:r>
    </w:p>
    <w:p w14:paraId="32E8947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Monitor compliance with statutory safeguarding responsibilities, including those set out in </w:t>
      </w:r>
      <w:r w:rsidRPr="005A7E21">
        <w:rPr>
          <w:rFonts w:ascii="Calibri Light" w:hAnsi="Calibri Light" w:cs="Calibri Light"/>
          <w:i/>
          <w:sz w:val="24"/>
          <w:szCs w:val="24"/>
        </w:rPr>
        <w:t>Keeping Children Safe in Education (KCSIE)</w:t>
      </w:r>
      <w:r w:rsidRPr="005A7E21">
        <w:rPr>
          <w:rFonts w:ascii="Calibri Light" w:hAnsi="Calibri Light" w:cs="Calibri Light"/>
          <w:sz w:val="24"/>
          <w:szCs w:val="24"/>
        </w:rPr>
        <w:t>.</w:t>
      </w:r>
    </w:p>
    <w:p w14:paraId="1F95494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Appoint an appropriately trained safeguarding governor/trustee to provide strategic oversight, support and challenge.</w:t>
      </w:r>
    </w:p>
    <w:p w14:paraId="3D29797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Receive regular safeguarding reports from the Executive Head teacher and Designated Safeguarding Lead (DSL), whilst maintaining appropriate confidentiality.</w:t>
      </w:r>
    </w:p>
    <w:p w14:paraId="7B25C56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Seek assurance that safeguarding concerns are identified, reported and responded to appropriately and in a timely manner.</w:t>
      </w:r>
    </w:p>
    <w:p w14:paraId="73133EA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Ensure that online safety, filtering and monitoring arrangements are regularly reviewed and remain effective.</w:t>
      </w:r>
    </w:p>
    <w:p w14:paraId="4457BA6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Ensure sufficient resources, staffing and training are available to enable safeguarding responsibilities to be discharged effectively.</w:t>
      </w:r>
    </w:p>
    <w:p w14:paraId="7497CA20" w14:textId="77777777" w:rsidR="005A7E21" w:rsidRPr="005A7E21" w:rsidRDefault="005A7E21" w:rsidP="005A7E21">
      <w:pPr>
        <w:rPr>
          <w:rFonts w:ascii="Calibri Light" w:hAnsi="Calibri Light" w:cs="Calibri Light"/>
          <w:sz w:val="24"/>
          <w:szCs w:val="24"/>
        </w:rPr>
      </w:pPr>
    </w:p>
    <w:p w14:paraId="7E32285B"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Monitoring and Quality Assurance</w:t>
      </w:r>
    </w:p>
    <w:p w14:paraId="5A2D9A2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effectiveness of safeguarding arrangements will be monitored through a programme of ongoing review, quality assurance and scrutiny. This will include:</w:t>
      </w:r>
    </w:p>
    <w:p w14:paraId="227E959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Regular safeguarding audits and self-evaluation activities.</w:t>
      </w:r>
    </w:p>
    <w:p w14:paraId="6D3DA52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lastRenderedPageBreak/>
        <w:t>Review of safeguarding records, referral processes and decision-making.</w:t>
      </w:r>
    </w:p>
    <w:p w14:paraId="70F4FD0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Monitoring of safeguarding training compliance and workforce development.</w:t>
      </w:r>
    </w:p>
    <w:p w14:paraId="019C53D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Analysis of safeguarding, attendance, behaviour, exclusion and wellbeing data to identify emerging risks, trends and areas for development.</w:t>
      </w:r>
    </w:p>
    <w:p w14:paraId="6549CFB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Review of safeguarding incidents and learning from outcomes.</w:t>
      </w:r>
    </w:p>
    <w:p w14:paraId="5BB1E96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Monitoring compliance with safer recruitment procedures.</w:t>
      </w:r>
    </w:p>
    <w:p w14:paraId="5353345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Evaluation of filtering, monitoring and wider online safety arrangements.</w:t>
      </w:r>
    </w:p>
    <w:p w14:paraId="3A0C8C8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Feedback from pupils, staff, parents/carers and other stakeholders, where appropriate.</w:t>
      </w:r>
    </w:p>
    <w:p w14:paraId="0E771DF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Safeguarding visits, reports and challenge from governors/trustees.</w:t>
      </w:r>
    </w:p>
    <w:p w14:paraId="0AC52BD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Audit activity enables leaders and governors to evaluate the effectiveness of safeguarding practice, identify strengths and areas for development, and provide assurance that statutory duties are being met. Where areas for improvement are identified, action plans will be implemented, monitored and reviewed to secure continuous improvement.</w:t>
      </w:r>
    </w:p>
    <w:p w14:paraId="492F261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school may also seek external review, support, challenge or scrutiny from safeguarding professionals, advisers or partner agencies to further strengthen safeguarding practice.</w:t>
      </w:r>
    </w:p>
    <w:p w14:paraId="30D5953A" w14:textId="77777777" w:rsidR="005A7E21" w:rsidRPr="005A7E21" w:rsidRDefault="005A7E21" w:rsidP="005A7E21">
      <w:pPr>
        <w:rPr>
          <w:rFonts w:ascii="Calibri Light" w:hAnsi="Calibri Light" w:cs="Calibri Light"/>
          <w:sz w:val="24"/>
          <w:szCs w:val="24"/>
        </w:rPr>
      </w:pPr>
    </w:p>
    <w:p w14:paraId="0CCAAD7C"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Policy Review</w:t>
      </w:r>
    </w:p>
    <w:p w14:paraId="5D7E3B8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This policy will be reviewed annually by the Executive Head teacher and approved by the Governing Body/Trust Board.</w:t>
      </w:r>
    </w:p>
    <w:p w14:paraId="4EBE336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policy will also be reviewed and updated as required in response to:</w:t>
      </w:r>
    </w:p>
    <w:p w14:paraId="71C711A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Changes in legislation, statutory guidance or local safeguarding arrangements.</w:t>
      </w:r>
    </w:p>
    <w:p w14:paraId="7CFDB4BE"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Findings from safeguarding audits or reviews.</w:t>
      </w:r>
    </w:p>
    <w:p w14:paraId="2C0BE55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Emerging safeguarding risks or themes.</w:t>
      </w:r>
    </w:p>
    <w:p w14:paraId="5F693DD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Learning arising from safeguarding incidents, allegations or practice reviews.</w:t>
      </w:r>
    </w:p>
    <w:p w14:paraId="63769D7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Executive Head teacher and Designated Safeguarding Lead are responsible for ensuring that staff are informed of any changes to safeguarding procedures and practice throughout the academic year.</w:t>
      </w:r>
    </w:p>
    <w:p w14:paraId="58841D8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This policy should be read alongside the school's associated safeguarding policies and procedures. A full list of related policies can be found in </w:t>
      </w:r>
      <w:r w:rsidRPr="005A7E21">
        <w:rPr>
          <w:rFonts w:ascii="Calibri Light" w:hAnsi="Calibri Light" w:cs="Calibri Light"/>
          <w:b/>
          <w:sz w:val="24"/>
          <w:szCs w:val="24"/>
        </w:rPr>
        <w:t>Appendix 1</w:t>
      </w:r>
      <w:r w:rsidRPr="005A7E21">
        <w:rPr>
          <w:rFonts w:ascii="Calibri Light" w:hAnsi="Calibri Light" w:cs="Calibri Light"/>
          <w:sz w:val="24"/>
          <w:szCs w:val="24"/>
        </w:rPr>
        <w:t>.</w:t>
      </w:r>
      <w:bookmarkEnd w:id="81"/>
      <w:bookmarkEnd w:id="82"/>
      <w:bookmarkEnd w:id="83"/>
      <w:bookmarkEnd w:id="84"/>
    </w:p>
    <w:p w14:paraId="5F6D6D1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Designated Safeguarding Lead and Executive Head teacher are responsible for ensuring that staff are informed of any updates to safeguarding procedures and practice throughout the academic year.</w:t>
      </w:r>
    </w:p>
    <w:p w14:paraId="03FF6CF8" w14:textId="77777777" w:rsidR="005A7E21" w:rsidRPr="005A7E21" w:rsidRDefault="005A7E21" w:rsidP="005A7E21">
      <w:pPr>
        <w:rPr>
          <w:rFonts w:ascii="Calibri Light" w:hAnsi="Calibri Light" w:cs="Calibri Light"/>
          <w:sz w:val="24"/>
          <w:szCs w:val="24"/>
        </w:rPr>
      </w:pPr>
    </w:p>
    <w:p w14:paraId="7904167F"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Linked Policies</w:t>
      </w:r>
    </w:p>
    <w:p w14:paraId="2CDFED0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This policy should be read alongside the schools:</w:t>
      </w:r>
    </w:p>
    <w:p w14:paraId="2594751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Staff Code of Conduct</w:t>
      </w:r>
    </w:p>
    <w:p w14:paraId="4B5BD30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Behaviour Policy</w:t>
      </w:r>
    </w:p>
    <w:p w14:paraId="1CBAD8A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Online Safety Policy</w:t>
      </w:r>
    </w:p>
    <w:p w14:paraId="4716723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Attendance Policy</w:t>
      </w:r>
    </w:p>
    <w:p w14:paraId="4328388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Whistleblowing Policy</w:t>
      </w:r>
    </w:p>
    <w:p w14:paraId="790DE57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Safer Recruitment Procedures</w:t>
      </w:r>
    </w:p>
    <w:p w14:paraId="2527FBB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Anti-Bullying Policy</w:t>
      </w:r>
    </w:p>
    <w:p w14:paraId="09EF6E7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Relationships, Sex and Health Education (RSHE) Policy</w:t>
      </w:r>
    </w:p>
    <w:p w14:paraId="416DE22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SEND Policy</w:t>
      </w:r>
    </w:p>
    <w:p w14:paraId="2F892BD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Equality Information and Objectives</w:t>
      </w:r>
    </w:p>
    <w:p w14:paraId="3C628EE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Managing Allegations Procedures</w:t>
      </w:r>
    </w:p>
    <w:p w14:paraId="2C10DA3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Data Protection and Information Sharing Policies</w:t>
      </w:r>
    </w:p>
    <w:p w14:paraId="1D8FF62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A full and comprehensive list of these Associated School Safeguarding Policies and Procedures can be found in </w:t>
      </w:r>
      <w:r w:rsidRPr="005A7E21">
        <w:rPr>
          <w:rFonts w:ascii="Calibri Light" w:hAnsi="Calibri Light" w:cs="Calibri Light"/>
          <w:b/>
          <w:sz w:val="24"/>
          <w:szCs w:val="24"/>
        </w:rPr>
        <w:t>Appendix 1.</w:t>
      </w:r>
      <w:r w:rsidRPr="005A7E21">
        <w:rPr>
          <w:rFonts w:ascii="Calibri Light" w:hAnsi="Calibri Light" w:cs="Calibri Light"/>
          <w:sz w:val="24"/>
          <w:szCs w:val="24"/>
        </w:rPr>
        <w:t xml:space="preserve"> </w:t>
      </w:r>
    </w:p>
    <w:p w14:paraId="36E1FF6B" w14:textId="77777777" w:rsidR="005A7E21" w:rsidRPr="005A7E21" w:rsidRDefault="005A7E21" w:rsidP="005A7E21">
      <w:pPr>
        <w:rPr>
          <w:rFonts w:ascii="Calibri Light" w:hAnsi="Calibri Light" w:cs="Calibri Light"/>
          <w:sz w:val="24"/>
          <w:szCs w:val="24"/>
        </w:rPr>
      </w:pPr>
    </w:p>
    <w:p w14:paraId="171084E4" w14:textId="77777777" w:rsidR="005A7E21" w:rsidRPr="005A7E21" w:rsidRDefault="005A7E21" w:rsidP="005A7E21">
      <w:pPr>
        <w:rPr>
          <w:rFonts w:ascii="Calibri Light" w:hAnsi="Calibri Light" w:cs="Calibri Light"/>
          <w:sz w:val="24"/>
          <w:szCs w:val="24"/>
        </w:rPr>
      </w:pPr>
    </w:p>
    <w:p w14:paraId="6FC6CA36" w14:textId="77777777" w:rsidR="005A7E21" w:rsidRPr="005A7E21" w:rsidRDefault="005A7E21" w:rsidP="005A7E21">
      <w:pPr>
        <w:rPr>
          <w:rFonts w:ascii="Calibri Light" w:hAnsi="Calibri Light" w:cs="Calibri Light"/>
          <w:sz w:val="24"/>
          <w:szCs w:val="24"/>
        </w:rPr>
      </w:pPr>
    </w:p>
    <w:p w14:paraId="384859FA" w14:textId="77777777" w:rsidR="005A7E21" w:rsidRPr="005A7E21" w:rsidRDefault="005A7E21" w:rsidP="005A7E21">
      <w:pPr>
        <w:rPr>
          <w:rFonts w:ascii="Calibri Light" w:hAnsi="Calibri Light" w:cs="Calibri Light"/>
          <w:sz w:val="24"/>
          <w:szCs w:val="24"/>
        </w:rPr>
      </w:pPr>
    </w:p>
    <w:p w14:paraId="4AB09613" w14:textId="77777777" w:rsidR="005A7E21" w:rsidRPr="005A7E21" w:rsidRDefault="005A7E21" w:rsidP="005A7E21">
      <w:pPr>
        <w:rPr>
          <w:rFonts w:ascii="Calibri Light" w:hAnsi="Calibri Light" w:cs="Calibri Light"/>
          <w:sz w:val="24"/>
          <w:szCs w:val="24"/>
        </w:rPr>
        <w:sectPr w:rsidR="005A7E21" w:rsidRPr="005A7E21" w:rsidSect="005A7E21">
          <w:headerReference w:type="even" r:id="rId160"/>
          <w:headerReference w:type="default" r:id="rId161"/>
          <w:headerReference w:type="first" r:id="rId162"/>
          <w:footerReference w:type="first" r:id="rId163"/>
          <w:type w:val="continuous"/>
          <w:pgSz w:w="11906" w:h="16838"/>
          <w:pgMar w:top="720" w:right="720" w:bottom="720" w:left="720" w:header="708" w:footer="113" w:gutter="0"/>
          <w:cols w:space="708"/>
          <w:docGrid w:linePitch="360"/>
        </w:sectPr>
      </w:pPr>
      <w:r w:rsidRPr="005A7E21">
        <w:rPr>
          <w:rFonts w:ascii="Calibri Light" w:hAnsi="Calibri Light" w:cs="Calibri Light"/>
          <w:sz w:val="24"/>
          <w:szCs w:val="24"/>
        </w:rPr>
        <w:br w:type="page"/>
      </w:r>
    </w:p>
    <w:p w14:paraId="737A30F7" w14:textId="77777777" w:rsidR="005A7E21" w:rsidRPr="005A7E21" w:rsidRDefault="005A7E21" w:rsidP="005A7E21">
      <w:pPr>
        <w:rPr>
          <w:rFonts w:ascii="Calibri Light" w:hAnsi="Calibri Light" w:cs="Calibri Light"/>
          <w:sz w:val="24"/>
          <w:szCs w:val="24"/>
        </w:rPr>
      </w:pPr>
    </w:p>
    <w:p w14:paraId="7E8D3BAF" w14:textId="77777777" w:rsidR="004661C7" w:rsidRPr="004661C7" w:rsidRDefault="004661C7" w:rsidP="004661C7">
      <w:pPr>
        <w:pStyle w:val="Heading1"/>
      </w:pPr>
      <w:bookmarkStart w:id="86" w:name="_Toc239684219"/>
      <w:r w:rsidRPr="004661C7">
        <w:rPr>
          <w:lang w:val="en-US"/>
        </w:rPr>
        <w:t>Appendix 1. School Safeguarding Policies and Procedures</w:t>
      </w:r>
      <w:bookmarkEnd w:id="86"/>
    </w:p>
    <w:p w14:paraId="599B7BD0" w14:textId="0E555A6E"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The following policies, procedures and guidance are </w:t>
      </w:r>
      <w:r w:rsidRPr="005A7E21">
        <w:rPr>
          <w:rFonts w:ascii="Calibri Light" w:hAnsi="Calibri Light" w:cs="Calibri Light"/>
          <w:sz w:val="24"/>
          <w:szCs w:val="24"/>
          <w:lang w:eastAsia="en-GB"/>
        </w:rPr>
        <w:t>aligned to KCSiE are apply to maintained schools, academies, federations and trusts.</w:t>
      </w:r>
      <w:r w:rsidRPr="005A7E21">
        <w:rPr>
          <w:rFonts w:ascii="Calibri Light" w:hAnsi="Calibri Light" w:cs="Calibri Light"/>
          <w:sz w:val="24"/>
          <w:szCs w:val="24"/>
        </w:rPr>
        <w:t xml:space="preserve"> These should be read alongside </w:t>
      </w:r>
      <w:bookmarkStart w:id="87" w:name="_Int_sg5IhYdu"/>
      <w:r w:rsidRPr="005A7E21">
        <w:rPr>
          <w:rFonts w:ascii="Calibri Light" w:hAnsi="Calibri Light" w:cs="Calibri Light"/>
          <w:sz w:val="24"/>
          <w:szCs w:val="24"/>
        </w:rPr>
        <w:t>this schools</w:t>
      </w:r>
      <w:bookmarkEnd w:id="87"/>
      <w:r w:rsidRPr="005A7E21">
        <w:rPr>
          <w:rFonts w:ascii="Calibri Light" w:hAnsi="Calibri Light" w:cs="Calibri Light"/>
          <w:sz w:val="24"/>
          <w:szCs w:val="24"/>
        </w:rPr>
        <w:t xml:space="preserve"> Safeguarding and Child Protection Policy it is the responsibility of leadership and management to make these accessible to staff and stakeholders. These form part of the </w:t>
      </w:r>
      <w:r w:rsidRPr="00352459">
        <w:rPr>
          <w:rFonts w:ascii="Calibri Light" w:hAnsi="Calibri Light" w:cs="Calibri Light"/>
          <w:iCs/>
          <w:sz w:val="24"/>
          <w:szCs w:val="24"/>
        </w:rPr>
        <w:t>Edwinstree Middle Schoo</w:t>
      </w:r>
      <w:r w:rsidR="00352459" w:rsidRPr="00352459">
        <w:rPr>
          <w:rFonts w:ascii="Calibri Light" w:hAnsi="Calibri Light" w:cs="Calibri Light"/>
          <w:iCs/>
          <w:sz w:val="24"/>
          <w:szCs w:val="24"/>
        </w:rPr>
        <w:t>l</w:t>
      </w:r>
      <w:r w:rsidRPr="005A7E21">
        <w:rPr>
          <w:rFonts w:ascii="Calibri Light" w:hAnsi="Calibri Light" w:cs="Calibri Light"/>
          <w:i/>
          <w:sz w:val="24"/>
          <w:szCs w:val="24"/>
        </w:rPr>
        <w:t>)</w:t>
      </w:r>
      <w:r w:rsidRPr="005A7E21">
        <w:rPr>
          <w:rFonts w:ascii="Calibri Light" w:hAnsi="Calibri Light" w:cs="Calibri Light"/>
          <w:sz w:val="24"/>
          <w:szCs w:val="24"/>
        </w:rPr>
        <w:t xml:space="preserve"> wider safeguarding framework and support the school's commitment to safeguarding and promoting the welfare of children and therefore it is best practice that all staff familiarise them self.  </w:t>
      </w:r>
    </w:p>
    <w:p w14:paraId="3CE9B5D3" w14:textId="77777777" w:rsidR="005A7E21" w:rsidRPr="005A7E21" w:rsidRDefault="005A7E21" w:rsidP="005A7E21">
      <w:pPr>
        <w:rPr>
          <w:rFonts w:ascii="Calibri Light" w:hAnsi="Calibri Light" w:cs="Calibri Light"/>
          <w:sz w:val="24"/>
          <w:szCs w:val="24"/>
          <w:lang w:eastAsia="en-GB"/>
        </w:rPr>
      </w:pPr>
    </w:p>
    <w:tbl>
      <w:tblPr>
        <w:tblStyle w:val="TableGrid"/>
        <w:tblW w:w="10490" w:type="dxa"/>
        <w:tblInd w:w="-5" w:type="dxa"/>
        <w:tblLook w:val="04A0" w:firstRow="1" w:lastRow="0" w:firstColumn="1" w:lastColumn="0" w:noHBand="0" w:noVBand="1"/>
      </w:tblPr>
      <w:tblGrid>
        <w:gridCol w:w="4666"/>
        <w:gridCol w:w="5824"/>
      </w:tblGrid>
      <w:tr w:rsidR="005A7E21" w:rsidRPr="005A7E21" w14:paraId="3AF2FE9D" w14:textId="77777777" w:rsidTr="007031AE">
        <w:tc>
          <w:tcPr>
            <w:tcW w:w="4666" w:type="dxa"/>
          </w:tcPr>
          <w:p w14:paraId="6CF142A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Staff Code of Conduct</w:t>
            </w:r>
            <w:r w:rsidRPr="005A7E21">
              <w:rPr>
                <w:rFonts w:ascii="Calibri Light" w:hAnsi="Calibri Light" w:cs="Calibri Light"/>
                <w:sz w:val="24"/>
                <w:szCs w:val="24"/>
              </w:rPr>
              <w:t xml:space="preserve"> </w:t>
            </w:r>
          </w:p>
          <w:p w14:paraId="7E9618A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Children's Behaviour Policy</w:t>
            </w:r>
            <w:r w:rsidRPr="005A7E21">
              <w:rPr>
                <w:rFonts w:ascii="Calibri Light" w:hAnsi="Calibri Light" w:cs="Calibri Light"/>
                <w:sz w:val="24"/>
                <w:szCs w:val="24"/>
              </w:rPr>
              <w:t xml:space="preserve"> </w:t>
            </w:r>
          </w:p>
          <w:p w14:paraId="5F3D2D7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Anti-Bullying Policy </w:t>
            </w:r>
            <w:r w:rsidRPr="005A7E21">
              <w:rPr>
                <w:rFonts w:ascii="Calibri Light" w:hAnsi="Calibri Light" w:cs="Calibri Light"/>
                <w:sz w:val="24"/>
                <w:szCs w:val="24"/>
              </w:rPr>
              <w:br/>
            </w:r>
            <w:hyperlink r:id="rId164" w:history="1">
              <w:r w:rsidRPr="005A7E21">
                <w:rPr>
                  <w:rStyle w:val="Hyperlink"/>
                  <w:rFonts w:ascii="Calibri Light" w:hAnsi="Calibri Light" w:cs="Calibri Light"/>
                  <w:sz w:val="24"/>
                  <w:szCs w:val="24"/>
                </w:rPr>
                <w:t>Preventing bullying - GOV.UK</w:t>
              </w:r>
            </w:hyperlink>
          </w:p>
          <w:p w14:paraId="490603E0" w14:textId="77777777" w:rsidR="005A7E21" w:rsidRPr="005A7E21" w:rsidRDefault="005A7E21" w:rsidP="005A7E21">
            <w:pPr>
              <w:rPr>
                <w:rFonts w:ascii="Calibri Light" w:hAnsi="Calibri Light" w:cs="Calibri Light"/>
                <w:b/>
                <w:sz w:val="24"/>
                <w:szCs w:val="24"/>
              </w:rPr>
            </w:pPr>
          </w:p>
          <w:p w14:paraId="06CF737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Complaints Policy</w:t>
            </w:r>
            <w:r w:rsidRPr="005A7E21">
              <w:rPr>
                <w:rFonts w:ascii="Calibri Light" w:hAnsi="Calibri Light" w:cs="Calibri Light"/>
                <w:sz w:val="24"/>
                <w:szCs w:val="24"/>
              </w:rPr>
              <w:t xml:space="preserve"> </w:t>
            </w:r>
          </w:p>
          <w:p w14:paraId="5F8D0321" w14:textId="77777777" w:rsidR="005A7E21" w:rsidRPr="005A7E21" w:rsidRDefault="005A7E21" w:rsidP="005A7E21">
            <w:pPr>
              <w:rPr>
                <w:rFonts w:ascii="Calibri Light" w:hAnsi="Calibri Light" w:cs="Calibri Light"/>
                <w:b/>
                <w:sz w:val="24"/>
                <w:szCs w:val="24"/>
              </w:rPr>
            </w:pPr>
          </w:p>
          <w:p w14:paraId="3FBDE89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Whistleblowing Policy</w:t>
            </w:r>
            <w:r w:rsidRPr="005A7E21">
              <w:rPr>
                <w:rFonts w:ascii="Calibri Light" w:hAnsi="Calibri Light" w:cs="Calibri Light"/>
                <w:sz w:val="24"/>
                <w:szCs w:val="24"/>
              </w:rPr>
              <w:t xml:space="preserve"> </w:t>
            </w:r>
          </w:p>
          <w:p w14:paraId="739106BA" w14:textId="77777777" w:rsidR="005A7E21" w:rsidRPr="005A7E21" w:rsidRDefault="005A7E21" w:rsidP="005A7E21">
            <w:pPr>
              <w:rPr>
                <w:rFonts w:ascii="Calibri Light" w:hAnsi="Calibri Light" w:cs="Calibri Light"/>
                <w:sz w:val="24"/>
                <w:szCs w:val="24"/>
              </w:rPr>
            </w:pPr>
            <w:hyperlink r:id="rId165" w:history="1">
              <w:r w:rsidRPr="005A7E21">
                <w:rPr>
                  <w:rStyle w:val="Hyperlink"/>
                  <w:rFonts w:ascii="Calibri Light" w:hAnsi="Calibri Light" w:cs="Calibri Light"/>
                  <w:sz w:val="24"/>
                  <w:szCs w:val="24"/>
                </w:rPr>
                <w:t>Whistleblowing for employees: What is a whistleblower - GOV.UK</w:t>
              </w:r>
            </w:hyperlink>
          </w:p>
          <w:p w14:paraId="1DBC02E9" w14:textId="77777777" w:rsidR="005A7E21" w:rsidRPr="005A7E21" w:rsidRDefault="005A7E21" w:rsidP="005A7E21">
            <w:pPr>
              <w:rPr>
                <w:rFonts w:ascii="Calibri Light" w:hAnsi="Calibri Light" w:cs="Calibri Light"/>
                <w:b/>
                <w:sz w:val="24"/>
                <w:szCs w:val="24"/>
              </w:rPr>
            </w:pPr>
          </w:p>
          <w:p w14:paraId="50C8698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Health and Safety Policy</w:t>
            </w:r>
            <w:r w:rsidRPr="005A7E21">
              <w:rPr>
                <w:rFonts w:ascii="Calibri Light" w:hAnsi="Calibri Light" w:cs="Calibri Light"/>
                <w:sz w:val="24"/>
                <w:szCs w:val="24"/>
              </w:rPr>
              <w:t xml:space="preserve"> </w:t>
            </w:r>
          </w:p>
          <w:p w14:paraId="338450EE" w14:textId="77777777" w:rsidR="005A7E21" w:rsidRPr="005A7E21" w:rsidRDefault="005A7E21" w:rsidP="005A7E21">
            <w:pPr>
              <w:rPr>
                <w:rFonts w:ascii="Calibri Light" w:hAnsi="Calibri Light" w:cs="Calibri Light"/>
                <w:b/>
                <w:sz w:val="24"/>
                <w:szCs w:val="24"/>
              </w:rPr>
            </w:pPr>
          </w:p>
          <w:p w14:paraId="762196D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Attendance Policy</w:t>
            </w:r>
            <w:r w:rsidRPr="005A7E21">
              <w:rPr>
                <w:rFonts w:ascii="Calibri Light" w:hAnsi="Calibri Light" w:cs="Calibri Light"/>
                <w:sz w:val="24"/>
                <w:szCs w:val="24"/>
              </w:rPr>
              <w:t xml:space="preserve"> </w:t>
            </w:r>
          </w:p>
          <w:p w14:paraId="01A4DB40" w14:textId="77777777" w:rsidR="005A7E21" w:rsidRPr="005A7E21" w:rsidRDefault="005A7E21" w:rsidP="005A7E21">
            <w:pPr>
              <w:rPr>
                <w:rFonts w:ascii="Calibri Light" w:hAnsi="Calibri Light" w:cs="Calibri Light"/>
                <w:sz w:val="24"/>
                <w:szCs w:val="24"/>
              </w:rPr>
            </w:pPr>
            <w:hyperlink r:id="rId166" w:history="1">
              <w:r w:rsidRPr="005A7E21">
                <w:rPr>
                  <w:rStyle w:val="Hyperlink"/>
                  <w:rFonts w:ascii="Calibri Light" w:hAnsi="Calibri Light" w:cs="Calibri Light"/>
                  <w:sz w:val="24"/>
                  <w:szCs w:val="24"/>
                </w:rPr>
                <w:t>Working together to improve school attendance - GOV.UK</w:t>
              </w:r>
            </w:hyperlink>
          </w:p>
          <w:p w14:paraId="2C7BE69D" w14:textId="77777777" w:rsidR="005A7E21" w:rsidRPr="005A7E21" w:rsidRDefault="005A7E21" w:rsidP="005A7E21">
            <w:pPr>
              <w:rPr>
                <w:rFonts w:ascii="Calibri Light" w:hAnsi="Calibri Light" w:cs="Calibri Light"/>
                <w:b/>
                <w:sz w:val="24"/>
                <w:szCs w:val="24"/>
              </w:rPr>
            </w:pPr>
          </w:p>
          <w:p w14:paraId="284AF00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Children Missing Education Procedures</w:t>
            </w:r>
            <w:r w:rsidRPr="005A7E21">
              <w:rPr>
                <w:rFonts w:ascii="Calibri Light" w:hAnsi="Calibri Light" w:cs="Calibri Light"/>
                <w:sz w:val="24"/>
                <w:szCs w:val="24"/>
              </w:rPr>
              <w:t xml:space="preserve"> </w:t>
            </w:r>
          </w:p>
          <w:p w14:paraId="5DE6029B" w14:textId="77777777" w:rsidR="005A7E21" w:rsidRPr="005A7E21" w:rsidRDefault="005A7E21" w:rsidP="005A7E21">
            <w:pPr>
              <w:rPr>
                <w:rFonts w:ascii="Calibri Light" w:hAnsi="Calibri Light" w:cs="Calibri Light"/>
                <w:b/>
                <w:sz w:val="24"/>
                <w:szCs w:val="24"/>
              </w:rPr>
            </w:pPr>
          </w:p>
          <w:p w14:paraId="5BFEEB42"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 xml:space="preserve">Online Safety, Acceptable Use, </w:t>
            </w:r>
          </w:p>
          <w:p w14:paraId="5D94173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Filtering and Monitoring Policy</w:t>
            </w:r>
            <w:r w:rsidRPr="005A7E21">
              <w:rPr>
                <w:rFonts w:ascii="Calibri Light" w:hAnsi="Calibri Light" w:cs="Calibri Light"/>
                <w:sz w:val="24"/>
                <w:szCs w:val="24"/>
              </w:rPr>
              <w:t xml:space="preserve"> </w:t>
            </w:r>
          </w:p>
          <w:p w14:paraId="154AB94D" w14:textId="77777777" w:rsidR="005A7E21" w:rsidRPr="005A7E21" w:rsidRDefault="005A7E21" w:rsidP="005A7E21">
            <w:pPr>
              <w:rPr>
                <w:rFonts w:ascii="Calibri Light" w:hAnsi="Calibri Light" w:cs="Calibri Light"/>
                <w:sz w:val="24"/>
                <w:szCs w:val="24"/>
              </w:rPr>
            </w:pPr>
            <w:hyperlink r:id="rId167" w:history="1">
              <w:r w:rsidRPr="005A7E21">
                <w:rPr>
                  <w:rStyle w:val="Hyperlink"/>
                  <w:rFonts w:ascii="Calibri Light" w:hAnsi="Calibri Light" w:cs="Calibri Light"/>
                  <w:sz w:val="24"/>
                  <w:szCs w:val="24"/>
                </w:rPr>
                <w:t>Online Safety, Acceptable Use, Filtering and Monitoring Policy - Search</w:t>
              </w:r>
            </w:hyperlink>
          </w:p>
          <w:p w14:paraId="6EB3742B" w14:textId="77777777" w:rsidR="005A7E21" w:rsidRPr="005A7E21" w:rsidRDefault="005A7E21" w:rsidP="005A7E21">
            <w:pPr>
              <w:rPr>
                <w:rFonts w:ascii="Calibri Light" w:hAnsi="Calibri Light" w:cs="Calibri Light"/>
                <w:b/>
                <w:sz w:val="24"/>
                <w:szCs w:val="24"/>
              </w:rPr>
            </w:pPr>
          </w:p>
          <w:p w14:paraId="757C947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Mobile Phone and Smart Devices Policy</w:t>
            </w:r>
            <w:r w:rsidRPr="005A7E21">
              <w:rPr>
                <w:rFonts w:ascii="Calibri Light" w:hAnsi="Calibri Light" w:cs="Calibri Light"/>
                <w:sz w:val="24"/>
                <w:szCs w:val="24"/>
              </w:rPr>
              <w:t xml:space="preserve"> </w:t>
            </w:r>
          </w:p>
          <w:p w14:paraId="4758D3BA" w14:textId="77777777" w:rsidR="005A7E21" w:rsidRPr="005A7E21" w:rsidRDefault="005A7E21" w:rsidP="005A7E21">
            <w:pPr>
              <w:rPr>
                <w:rFonts w:ascii="Calibri Light" w:hAnsi="Calibri Light" w:cs="Calibri Light"/>
                <w:sz w:val="24"/>
                <w:szCs w:val="24"/>
              </w:rPr>
            </w:pPr>
            <w:hyperlink r:id="rId168" w:history="1">
              <w:r w:rsidRPr="005A7E21">
                <w:rPr>
                  <w:rStyle w:val="Hyperlink"/>
                  <w:rFonts w:ascii="Calibri Light" w:hAnsi="Calibri Light" w:cs="Calibri Light"/>
                  <w:sz w:val="24"/>
                  <w:szCs w:val="24"/>
                </w:rPr>
                <w:t>Mobile phones in schools - GOV.UK</w:t>
              </w:r>
            </w:hyperlink>
            <w:r w:rsidRPr="005A7E21">
              <w:rPr>
                <w:rFonts w:ascii="Calibri Light" w:hAnsi="Calibri Light" w:cs="Calibri Light"/>
                <w:sz w:val="24"/>
                <w:szCs w:val="24"/>
              </w:rPr>
              <w:t xml:space="preserve"> within our behaviour policy.</w:t>
            </w:r>
          </w:p>
          <w:p w14:paraId="35BF6475" w14:textId="77777777" w:rsidR="005A7E21" w:rsidRPr="005A7E21" w:rsidRDefault="005A7E21" w:rsidP="005A7E21">
            <w:pPr>
              <w:rPr>
                <w:rFonts w:ascii="Calibri Light" w:hAnsi="Calibri Light" w:cs="Calibri Light"/>
                <w:b/>
                <w:sz w:val="24"/>
                <w:szCs w:val="24"/>
              </w:rPr>
            </w:pPr>
          </w:p>
          <w:p w14:paraId="0A7DA6D6"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Equality, Diversity and Inclusion Policy</w:t>
            </w:r>
          </w:p>
          <w:p w14:paraId="11761A6A" w14:textId="77777777" w:rsidR="005A7E21" w:rsidRPr="005A7E21" w:rsidRDefault="005A7E21" w:rsidP="005A7E21">
            <w:pPr>
              <w:rPr>
                <w:rFonts w:ascii="Calibri Light" w:hAnsi="Calibri Light" w:cs="Calibri Light"/>
                <w:sz w:val="24"/>
                <w:szCs w:val="24"/>
              </w:rPr>
            </w:pPr>
            <w:hyperlink r:id="rId169" w:history="1">
              <w:r w:rsidRPr="005A7E21">
                <w:rPr>
                  <w:rStyle w:val="Hyperlink"/>
                  <w:rFonts w:ascii="Calibri Light" w:hAnsi="Calibri Light" w:cs="Calibri Light"/>
                  <w:sz w:val="24"/>
                  <w:szCs w:val="24"/>
                </w:rPr>
                <w:t>Equality Act 2010: guidance - GOV.UK</w:t>
              </w:r>
            </w:hyperlink>
          </w:p>
          <w:p w14:paraId="7AE01099" w14:textId="77777777" w:rsidR="005A7E21" w:rsidRPr="005A7E21" w:rsidRDefault="005A7E21" w:rsidP="005A7E21">
            <w:pPr>
              <w:rPr>
                <w:rFonts w:ascii="Calibri Light" w:hAnsi="Calibri Light" w:cs="Calibri Light"/>
                <w:b/>
                <w:sz w:val="24"/>
                <w:szCs w:val="24"/>
              </w:rPr>
            </w:pPr>
          </w:p>
          <w:p w14:paraId="00E9B15A" w14:textId="77777777" w:rsidR="005A7E21" w:rsidRPr="005A7E21" w:rsidRDefault="005A7E21" w:rsidP="005A7E21">
            <w:pPr>
              <w:rPr>
                <w:rFonts w:ascii="Calibri Light" w:hAnsi="Calibri Light" w:cs="Calibri Light"/>
                <w:color w:val="FF0000"/>
                <w:sz w:val="24"/>
                <w:szCs w:val="24"/>
              </w:rPr>
            </w:pPr>
            <w:r w:rsidRPr="005A7E21">
              <w:rPr>
                <w:rFonts w:ascii="Calibri Light" w:hAnsi="Calibri Light" w:cs="Calibri Light"/>
                <w:b/>
                <w:color w:val="FF0000"/>
                <w:sz w:val="24"/>
                <w:szCs w:val="24"/>
              </w:rPr>
              <w:t>Relationships, Sex and Health Education (RSHE) Policy</w:t>
            </w:r>
            <w:r w:rsidRPr="005A7E21">
              <w:rPr>
                <w:rFonts w:ascii="Calibri Light" w:hAnsi="Calibri Light" w:cs="Calibri Light"/>
                <w:color w:val="FF0000"/>
                <w:sz w:val="24"/>
                <w:szCs w:val="24"/>
              </w:rPr>
              <w:t xml:space="preserve"> </w:t>
            </w:r>
          </w:p>
          <w:p w14:paraId="20456F3D" w14:textId="77777777" w:rsidR="005A7E21" w:rsidRPr="005A7E21" w:rsidRDefault="005A7E21" w:rsidP="005A7E21">
            <w:pPr>
              <w:rPr>
                <w:rFonts w:ascii="Calibri Light" w:hAnsi="Calibri Light" w:cs="Calibri Light"/>
                <w:color w:val="FF0000"/>
                <w:sz w:val="24"/>
                <w:szCs w:val="24"/>
              </w:rPr>
            </w:pPr>
            <w:hyperlink r:id="rId170" w:history="1">
              <w:r w:rsidRPr="005A7E21">
                <w:rPr>
                  <w:rStyle w:val="Hyperlink"/>
                  <w:rFonts w:ascii="Calibri Light" w:hAnsi="Calibri Light" w:cs="Calibri Light"/>
                  <w:color w:val="FF0000"/>
                  <w:sz w:val="24"/>
                  <w:szCs w:val="24"/>
                </w:rPr>
                <w:t>Relationships and sex education (RSE) and health education - GOV.UK</w:t>
              </w:r>
            </w:hyperlink>
            <w:r w:rsidRPr="005A7E21">
              <w:rPr>
                <w:rFonts w:ascii="Calibri Light" w:hAnsi="Calibri Light" w:cs="Calibri Light"/>
                <w:color w:val="FF0000"/>
                <w:sz w:val="24"/>
                <w:szCs w:val="24"/>
              </w:rPr>
              <w:t xml:space="preserve"> – update coming next week</w:t>
            </w:r>
          </w:p>
          <w:p w14:paraId="22C92AB7" w14:textId="77777777" w:rsidR="005A7E21" w:rsidRPr="005A7E21" w:rsidRDefault="005A7E21" w:rsidP="005A7E21">
            <w:pPr>
              <w:rPr>
                <w:rFonts w:ascii="Calibri Light" w:hAnsi="Calibri Light" w:cs="Calibri Light"/>
                <w:b/>
                <w:sz w:val="24"/>
                <w:szCs w:val="24"/>
              </w:rPr>
            </w:pPr>
          </w:p>
          <w:p w14:paraId="1A786C4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First Aid and Supporting Pupils with Medical Conditions Policy</w:t>
            </w:r>
            <w:r w:rsidRPr="005A7E21">
              <w:rPr>
                <w:rFonts w:ascii="Calibri Light" w:hAnsi="Calibri Light" w:cs="Calibri Light"/>
                <w:sz w:val="24"/>
                <w:szCs w:val="24"/>
              </w:rPr>
              <w:t xml:space="preserve"> </w:t>
            </w:r>
          </w:p>
          <w:p w14:paraId="18DE03E5" w14:textId="77777777" w:rsidR="005A7E21" w:rsidRPr="005A7E21" w:rsidRDefault="005A7E21" w:rsidP="005A7E21">
            <w:pPr>
              <w:rPr>
                <w:rFonts w:ascii="Calibri Light" w:hAnsi="Calibri Light" w:cs="Calibri Light"/>
                <w:sz w:val="24"/>
                <w:szCs w:val="24"/>
              </w:rPr>
            </w:pPr>
            <w:hyperlink r:id="rId171" w:history="1">
              <w:r w:rsidRPr="005A7E21">
                <w:rPr>
                  <w:rStyle w:val="Hyperlink"/>
                  <w:rFonts w:ascii="Calibri Light" w:hAnsi="Calibri Light" w:cs="Calibri Light"/>
                  <w:sz w:val="24"/>
                  <w:szCs w:val="24"/>
                </w:rPr>
                <w:t>Supporting pupils with medical conditions at school - GOV.UK</w:t>
              </w:r>
            </w:hyperlink>
          </w:p>
          <w:p w14:paraId="18483735" w14:textId="77777777" w:rsidR="005A7E21" w:rsidRPr="005A7E21" w:rsidRDefault="005A7E21" w:rsidP="005A7E21">
            <w:pPr>
              <w:rPr>
                <w:rFonts w:ascii="Calibri Light" w:hAnsi="Calibri Light" w:cs="Calibri Light"/>
                <w:b/>
                <w:sz w:val="24"/>
                <w:szCs w:val="24"/>
              </w:rPr>
            </w:pPr>
          </w:p>
          <w:p w14:paraId="257AA14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lastRenderedPageBreak/>
              <w:t>SEND Policy</w:t>
            </w:r>
            <w:r w:rsidRPr="005A7E21">
              <w:rPr>
                <w:rFonts w:ascii="Calibri Light" w:hAnsi="Calibri Light" w:cs="Calibri Light"/>
                <w:sz w:val="24"/>
                <w:szCs w:val="24"/>
              </w:rPr>
              <w:t xml:space="preserve"> </w:t>
            </w:r>
          </w:p>
          <w:p w14:paraId="6C8987F4" w14:textId="77777777" w:rsidR="005A7E21" w:rsidRPr="005A7E21" w:rsidRDefault="005A7E21" w:rsidP="005A7E21">
            <w:pPr>
              <w:rPr>
                <w:rFonts w:ascii="Calibri Light" w:hAnsi="Calibri Light" w:cs="Calibri Light"/>
                <w:sz w:val="24"/>
                <w:szCs w:val="24"/>
              </w:rPr>
            </w:pPr>
            <w:hyperlink r:id="rId172" w:history="1">
              <w:r w:rsidRPr="005A7E21">
                <w:rPr>
                  <w:rStyle w:val="Hyperlink"/>
                  <w:rFonts w:ascii="Calibri Light" w:hAnsi="Calibri Light" w:cs="Calibri Light"/>
                  <w:sz w:val="24"/>
                  <w:szCs w:val="24"/>
                </w:rPr>
                <w:t>SEND code of practice: 0 to 25 years - GOV.UK</w:t>
              </w:r>
            </w:hyperlink>
          </w:p>
          <w:p w14:paraId="73318074" w14:textId="77777777" w:rsidR="005A7E21" w:rsidRPr="005A7E21" w:rsidRDefault="005A7E21" w:rsidP="005A7E21">
            <w:pPr>
              <w:rPr>
                <w:rFonts w:ascii="Calibri Light" w:hAnsi="Calibri Light" w:cs="Calibri Light"/>
                <w:b/>
                <w:sz w:val="24"/>
                <w:szCs w:val="24"/>
              </w:rPr>
            </w:pPr>
          </w:p>
          <w:p w14:paraId="4D19DE7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Mental Health and Wellbeing Policy</w:t>
            </w:r>
            <w:r w:rsidRPr="005A7E21">
              <w:rPr>
                <w:rFonts w:ascii="Calibri Light" w:hAnsi="Calibri Light" w:cs="Calibri Light"/>
                <w:sz w:val="24"/>
                <w:szCs w:val="24"/>
              </w:rPr>
              <w:t xml:space="preserve"> </w:t>
            </w:r>
          </w:p>
          <w:p w14:paraId="7477A270" w14:textId="77777777" w:rsidR="005A7E21" w:rsidRPr="005A7E21" w:rsidRDefault="005A7E21" w:rsidP="005A7E21">
            <w:pPr>
              <w:rPr>
                <w:rFonts w:ascii="Calibri Light" w:hAnsi="Calibri Light" w:cs="Calibri Light"/>
                <w:sz w:val="24"/>
                <w:szCs w:val="24"/>
              </w:rPr>
            </w:pPr>
            <w:hyperlink r:id="rId173" w:history="1">
              <w:r w:rsidRPr="005A7E21">
                <w:rPr>
                  <w:rStyle w:val="Hyperlink"/>
                  <w:rFonts w:ascii="Calibri Light" w:hAnsi="Calibri Light" w:cs="Calibri Light"/>
                  <w:sz w:val="24"/>
                  <w:szCs w:val="24"/>
                </w:rPr>
                <w:t>Promoting and supporting mental health and wellbeing in schools and colleges - GOV.UK</w:t>
              </w:r>
            </w:hyperlink>
          </w:p>
          <w:p w14:paraId="2C9F998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Designated Teacher for Looked After and Previously Looked After Children Policy</w:t>
            </w:r>
            <w:r w:rsidRPr="005A7E21">
              <w:rPr>
                <w:rFonts w:ascii="Calibri Light" w:hAnsi="Calibri Light" w:cs="Calibri Light"/>
                <w:sz w:val="24"/>
                <w:szCs w:val="24"/>
              </w:rPr>
              <w:t xml:space="preserve"> </w:t>
            </w:r>
          </w:p>
          <w:p w14:paraId="01D186D2" w14:textId="77777777" w:rsidR="005A7E21" w:rsidRPr="005A7E21" w:rsidRDefault="005A7E21" w:rsidP="005A7E21">
            <w:pPr>
              <w:rPr>
                <w:rFonts w:ascii="Calibri Light" w:hAnsi="Calibri Light" w:cs="Calibri Light"/>
                <w:sz w:val="24"/>
                <w:szCs w:val="24"/>
              </w:rPr>
            </w:pPr>
            <w:hyperlink r:id="rId174" w:history="1">
              <w:r w:rsidRPr="005A7E21">
                <w:rPr>
                  <w:rStyle w:val="Hyperlink"/>
                  <w:rFonts w:ascii="Calibri Light" w:hAnsi="Calibri Light" w:cs="Calibri Light"/>
                  <w:sz w:val="24"/>
                  <w:szCs w:val="24"/>
                </w:rPr>
                <w:t>Designated teacher for looked-after and previously looked-after children - GOV.UK</w:t>
              </w:r>
            </w:hyperlink>
          </w:p>
          <w:p w14:paraId="5E2DD14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Alternative Provision Policy</w:t>
            </w:r>
            <w:r w:rsidRPr="005A7E21">
              <w:rPr>
                <w:rFonts w:ascii="Calibri Light" w:hAnsi="Calibri Light" w:cs="Calibri Light"/>
                <w:sz w:val="24"/>
                <w:szCs w:val="24"/>
              </w:rPr>
              <w:t xml:space="preserve"> </w:t>
            </w:r>
          </w:p>
          <w:p w14:paraId="1EC3347E" w14:textId="77777777" w:rsidR="005A7E21" w:rsidRPr="005A7E21" w:rsidRDefault="005A7E21" w:rsidP="005A7E21">
            <w:pPr>
              <w:rPr>
                <w:rFonts w:ascii="Calibri Light" w:hAnsi="Calibri Light" w:cs="Calibri Light"/>
                <w:sz w:val="24"/>
                <w:szCs w:val="24"/>
              </w:rPr>
            </w:pPr>
            <w:hyperlink r:id="rId175" w:history="1">
              <w:r w:rsidRPr="005A7E21">
                <w:rPr>
                  <w:rStyle w:val="Hyperlink"/>
                  <w:rFonts w:ascii="Calibri Light" w:hAnsi="Calibri Light" w:cs="Calibri Light"/>
                  <w:sz w:val="24"/>
                  <w:szCs w:val="24"/>
                </w:rPr>
                <w:t>Alternative provision - GOV.UK</w:t>
              </w:r>
            </w:hyperlink>
          </w:p>
          <w:p w14:paraId="41C1951F" w14:textId="77777777" w:rsidR="005A7E21" w:rsidRPr="005A7E21" w:rsidRDefault="005A7E21" w:rsidP="005A7E21">
            <w:pPr>
              <w:rPr>
                <w:rFonts w:ascii="Calibri Light" w:hAnsi="Calibri Light" w:cs="Calibri Light"/>
                <w:color w:val="242424"/>
                <w:sz w:val="24"/>
                <w:szCs w:val="24"/>
              </w:rPr>
            </w:pPr>
            <w:r w:rsidRPr="005A7E21">
              <w:rPr>
                <w:rFonts w:ascii="Calibri Light" w:hAnsi="Calibri Light" w:cs="Calibri Light"/>
                <w:b/>
                <w:color w:val="242424"/>
                <w:sz w:val="24"/>
                <w:szCs w:val="24"/>
              </w:rPr>
              <w:t>Substance Misuse / Drugs Education Policy</w:t>
            </w:r>
            <w:r w:rsidRPr="005A7E21">
              <w:rPr>
                <w:rFonts w:ascii="Calibri Light" w:hAnsi="Calibri Light" w:cs="Calibri Light"/>
                <w:color w:val="242424"/>
                <w:sz w:val="24"/>
                <w:szCs w:val="24"/>
              </w:rPr>
              <w:t xml:space="preserve"> </w:t>
            </w:r>
          </w:p>
          <w:p w14:paraId="3A82ADD0" w14:textId="77777777" w:rsidR="005A7E21" w:rsidRPr="005A7E21" w:rsidRDefault="005A7E21" w:rsidP="005A7E21">
            <w:pPr>
              <w:rPr>
                <w:rFonts w:ascii="Calibri Light" w:hAnsi="Calibri Light" w:cs="Calibri Light"/>
                <w:sz w:val="24"/>
                <w:szCs w:val="24"/>
              </w:rPr>
            </w:pPr>
            <w:hyperlink r:id="rId176" w:history="1">
              <w:r w:rsidRPr="005A7E21">
                <w:rPr>
                  <w:rStyle w:val="Hyperlink"/>
                  <w:rFonts w:ascii="Calibri Light" w:hAnsi="Calibri Light" w:cs="Calibri Light"/>
                  <w:sz w:val="24"/>
                  <w:szCs w:val="24"/>
                </w:rPr>
                <w:t>Drugs: advice for schools - GOV.UK</w:t>
              </w:r>
            </w:hyperlink>
          </w:p>
          <w:p w14:paraId="4252DF7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Remote Education Policy</w:t>
            </w:r>
            <w:r w:rsidRPr="005A7E21">
              <w:rPr>
                <w:rFonts w:ascii="Calibri Light" w:hAnsi="Calibri Light" w:cs="Calibri Light"/>
                <w:sz w:val="24"/>
                <w:szCs w:val="24"/>
              </w:rPr>
              <w:t xml:space="preserve"> </w:t>
            </w:r>
          </w:p>
          <w:p w14:paraId="00532549" w14:textId="77777777" w:rsidR="005A7E21" w:rsidRPr="005A7E21" w:rsidRDefault="005A7E21" w:rsidP="005A7E21">
            <w:pPr>
              <w:rPr>
                <w:rFonts w:ascii="Calibri Light" w:hAnsi="Calibri Light" w:cs="Calibri Light"/>
                <w:sz w:val="24"/>
                <w:szCs w:val="24"/>
              </w:rPr>
            </w:pPr>
            <w:hyperlink r:id="rId177" w:history="1">
              <w:r w:rsidRPr="005A7E21">
                <w:rPr>
                  <w:rStyle w:val="Hyperlink"/>
                  <w:rFonts w:ascii="Calibri Light" w:hAnsi="Calibri Light" w:cs="Calibri Light"/>
                  <w:sz w:val="24"/>
                  <w:szCs w:val="24"/>
                </w:rPr>
                <w:t>Providing remote education: guidance for schools - GOV.UK</w:t>
              </w:r>
            </w:hyperlink>
          </w:p>
        </w:tc>
        <w:tc>
          <w:tcPr>
            <w:tcW w:w="5824" w:type="dxa"/>
          </w:tcPr>
          <w:p w14:paraId="10CA013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lastRenderedPageBreak/>
              <w:t>Privacy Notices and Data Protection Policy</w:t>
            </w:r>
            <w:r w:rsidRPr="005A7E21">
              <w:rPr>
                <w:rFonts w:ascii="Calibri Light" w:hAnsi="Calibri Light" w:cs="Calibri Light"/>
                <w:sz w:val="24"/>
                <w:szCs w:val="24"/>
              </w:rPr>
              <w:t xml:space="preserve"> </w:t>
            </w:r>
            <w:r w:rsidRPr="005A7E21">
              <w:rPr>
                <w:rFonts w:ascii="Calibri Light" w:hAnsi="Calibri Light" w:cs="Calibri Light"/>
                <w:sz w:val="24"/>
                <w:szCs w:val="24"/>
              </w:rPr>
              <w:br/>
            </w:r>
            <w:hyperlink r:id="rId178" w:history="1">
              <w:r w:rsidRPr="005A7E21">
                <w:rPr>
                  <w:rStyle w:val="Hyperlink"/>
                  <w:rFonts w:ascii="Calibri Light" w:hAnsi="Calibri Light" w:cs="Calibri Light"/>
                  <w:sz w:val="24"/>
                  <w:szCs w:val="24"/>
                </w:rPr>
                <w:t>Data protection: The UK's data protection legislation - GOV.UK</w:t>
              </w:r>
            </w:hyperlink>
          </w:p>
          <w:p w14:paraId="309D6E74" w14:textId="77777777" w:rsidR="005A7E21" w:rsidRPr="005A7E21" w:rsidRDefault="005A7E21" w:rsidP="005A7E21">
            <w:pPr>
              <w:rPr>
                <w:rFonts w:ascii="Calibri Light" w:hAnsi="Calibri Light" w:cs="Calibri Light"/>
                <w:b/>
                <w:sz w:val="24"/>
                <w:szCs w:val="24"/>
              </w:rPr>
            </w:pPr>
          </w:p>
          <w:p w14:paraId="22A3275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Safer Recruitment Policy</w:t>
            </w:r>
            <w:r w:rsidRPr="005A7E21">
              <w:rPr>
                <w:rFonts w:ascii="Calibri Light" w:hAnsi="Calibri Light" w:cs="Calibri Light"/>
                <w:sz w:val="24"/>
                <w:szCs w:val="24"/>
              </w:rPr>
              <w:t xml:space="preserve"> </w:t>
            </w:r>
          </w:p>
          <w:p w14:paraId="6828564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Part three </w:t>
            </w:r>
            <w:hyperlink r:id="rId179" w:history="1">
              <w:r w:rsidRPr="005A7E21">
                <w:rPr>
                  <w:rStyle w:val="Hyperlink"/>
                  <w:rFonts w:ascii="Calibri Light" w:hAnsi="Calibri Light" w:cs="Calibri Light"/>
                  <w:sz w:val="24"/>
                  <w:szCs w:val="24"/>
                </w:rPr>
                <w:t>Keeping children safe in education - GOV.UK</w:t>
              </w:r>
            </w:hyperlink>
          </w:p>
          <w:p w14:paraId="6E827AF7" w14:textId="77777777" w:rsidR="005A7E21" w:rsidRPr="005A7E21" w:rsidRDefault="005A7E21" w:rsidP="005A7E21">
            <w:pPr>
              <w:rPr>
                <w:rFonts w:ascii="Calibri Light" w:hAnsi="Calibri Light" w:cs="Calibri Light"/>
                <w:b/>
                <w:sz w:val="24"/>
                <w:szCs w:val="24"/>
              </w:rPr>
            </w:pPr>
          </w:p>
          <w:p w14:paraId="1EB45722"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 xml:space="preserve">Managing Allegations Against Staff and Low-Level Concerns Policy </w:t>
            </w:r>
          </w:p>
          <w:p w14:paraId="077F818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Part four </w:t>
            </w:r>
            <w:hyperlink r:id="rId180" w:history="1">
              <w:r w:rsidRPr="005A7E21">
                <w:rPr>
                  <w:rStyle w:val="Hyperlink"/>
                  <w:rFonts w:ascii="Calibri Light" w:hAnsi="Calibri Light" w:cs="Calibri Light"/>
                  <w:sz w:val="24"/>
                  <w:szCs w:val="24"/>
                </w:rPr>
                <w:t>Keeping children safe in education - GOV.UK</w:t>
              </w:r>
            </w:hyperlink>
          </w:p>
          <w:p w14:paraId="4197F6A6" w14:textId="77777777" w:rsidR="005A7E21" w:rsidRPr="005A7E21" w:rsidRDefault="005A7E21" w:rsidP="005A7E21">
            <w:pPr>
              <w:rPr>
                <w:rFonts w:ascii="Calibri Light" w:hAnsi="Calibri Light" w:cs="Calibri Light"/>
                <w:sz w:val="24"/>
                <w:szCs w:val="24"/>
              </w:rPr>
            </w:pPr>
            <w:hyperlink r:id="rId181" w:history="1">
              <w:r w:rsidRPr="005A7E21">
                <w:rPr>
                  <w:rStyle w:val="Hyperlink"/>
                  <w:rFonts w:ascii="Calibri Light" w:hAnsi="Calibri Light" w:cs="Calibri Light"/>
                  <w:sz w:val="24"/>
                  <w:szCs w:val="24"/>
                </w:rPr>
                <w:t>Managing Allegations Against People who work with...</w:t>
              </w:r>
            </w:hyperlink>
          </w:p>
          <w:p w14:paraId="7DDE0E66" w14:textId="77777777" w:rsidR="005A7E21" w:rsidRPr="005A7E21" w:rsidRDefault="005A7E21" w:rsidP="005A7E21">
            <w:pPr>
              <w:rPr>
                <w:rFonts w:ascii="Calibri Light" w:hAnsi="Calibri Light" w:cs="Calibri Light"/>
                <w:b/>
                <w:sz w:val="24"/>
                <w:szCs w:val="24"/>
              </w:rPr>
            </w:pPr>
          </w:p>
          <w:p w14:paraId="4ADB65E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Staff Disciplinary and Grievance Procedures</w:t>
            </w:r>
            <w:r w:rsidRPr="005A7E21">
              <w:rPr>
                <w:rFonts w:ascii="Calibri Light" w:hAnsi="Calibri Light" w:cs="Calibri Light"/>
                <w:sz w:val="24"/>
                <w:szCs w:val="24"/>
              </w:rPr>
              <w:t xml:space="preserve"> </w:t>
            </w:r>
            <w:hyperlink r:id="rId182" w:history="1">
              <w:r w:rsidRPr="005A7E21">
                <w:rPr>
                  <w:rStyle w:val="Hyperlink"/>
                  <w:rFonts w:ascii="Calibri Light" w:hAnsi="Calibri Light" w:cs="Calibri Light"/>
                  <w:sz w:val="24"/>
                  <w:szCs w:val="24"/>
                </w:rPr>
                <w:t>Acas | Making working life better for everyone in Britain</w:t>
              </w:r>
            </w:hyperlink>
          </w:p>
          <w:p w14:paraId="5DE20D23" w14:textId="77777777" w:rsidR="005A7E21" w:rsidRPr="005A7E21" w:rsidRDefault="005A7E21" w:rsidP="005A7E21">
            <w:pPr>
              <w:rPr>
                <w:rFonts w:ascii="Calibri Light" w:hAnsi="Calibri Light" w:cs="Calibri Light"/>
                <w:b/>
                <w:sz w:val="24"/>
                <w:szCs w:val="24"/>
              </w:rPr>
            </w:pPr>
          </w:p>
          <w:p w14:paraId="441EE1F7"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Prevent Duty and Radicalisation Policy</w:t>
            </w:r>
            <w:r w:rsidRPr="005A7E21">
              <w:rPr>
                <w:rFonts w:ascii="Calibri Light" w:hAnsi="Calibri Light" w:cs="Calibri Light"/>
                <w:sz w:val="24"/>
                <w:szCs w:val="24"/>
              </w:rPr>
              <w:t xml:space="preserve"> </w:t>
            </w:r>
          </w:p>
          <w:p w14:paraId="6FCF89EF" w14:textId="77777777" w:rsidR="005A7E21" w:rsidRPr="005A7E21" w:rsidRDefault="005A7E21" w:rsidP="005A7E21">
            <w:pPr>
              <w:rPr>
                <w:rFonts w:ascii="Calibri Light" w:hAnsi="Calibri Light" w:cs="Calibri Light"/>
                <w:sz w:val="24"/>
                <w:szCs w:val="24"/>
              </w:rPr>
            </w:pPr>
            <w:hyperlink r:id="rId183" w:history="1">
              <w:r w:rsidRPr="005A7E21">
                <w:rPr>
                  <w:rStyle w:val="Hyperlink"/>
                  <w:rFonts w:ascii="Calibri Light" w:hAnsi="Calibri Light" w:cs="Calibri Light"/>
                  <w:sz w:val="24"/>
                  <w:szCs w:val="24"/>
                </w:rPr>
                <w:t>Prevent duty guidance: England and Wales (2023) - GOV.UK</w:t>
              </w:r>
            </w:hyperlink>
          </w:p>
          <w:p w14:paraId="07EB816D" w14:textId="77777777" w:rsidR="005A7E21" w:rsidRPr="005A7E21" w:rsidRDefault="005A7E21" w:rsidP="005A7E21">
            <w:pPr>
              <w:rPr>
                <w:rFonts w:ascii="Calibri Light" w:hAnsi="Calibri Light" w:cs="Calibri Light"/>
                <w:b/>
                <w:sz w:val="24"/>
                <w:szCs w:val="24"/>
              </w:rPr>
            </w:pPr>
          </w:p>
          <w:p w14:paraId="70D0DFC7"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Visitors, Volunteers and Site Security</w:t>
            </w:r>
            <w:r w:rsidRPr="005A7E21">
              <w:rPr>
                <w:rFonts w:ascii="Calibri Light" w:hAnsi="Calibri Light" w:cs="Calibri Light"/>
                <w:sz w:val="24"/>
                <w:szCs w:val="24"/>
              </w:rPr>
              <w:t xml:space="preserve"> </w:t>
            </w:r>
            <w:r w:rsidRPr="005A7E21">
              <w:rPr>
                <w:rFonts w:ascii="Calibri Light" w:hAnsi="Calibri Light" w:cs="Calibri Light"/>
                <w:b/>
                <w:sz w:val="24"/>
                <w:szCs w:val="24"/>
              </w:rPr>
              <w:t xml:space="preserve">Policy </w:t>
            </w:r>
          </w:p>
          <w:p w14:paraId="1825C371" w14:textId="77777777" w:rsidR="005A7E21" w:rsidRPr="005A7E21" w:rsidRDefault="005A7E21" w:rsidP="005A7E21">
            <w:pPr>
              <w:rPr>
                <w:rFonts w:ascii="Calibri Light" w:hAnsi="Calibri Light" w:cs="Calibri Light"/>
                <w:b/>
                <w:sz w:val="24"/>
                <w:szCs w:val="24"/>
              </w:rPr>
            </w:pPr>
          </w:p>
          <w:p w14:paraId="7BC77A1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Educational Visits and Off-Site Visits Policy</w:t>
            </w:r>
            <w:r w:rsidRPr="005A7E21">
              <w:rPr>
                <w:rFonts w:ascii="Calibri Light" w:hAnsi="Calibri Light" w:cs="Calibri Light"/>
                <w:sz w:val="24"/>
                <w:szCs w:val="24"/>
              </w:rPr>
              <w:t xml:space="preserve"> </w:t>
            </w:r>
          </w:p>
          <w:p w14:paraId="2EA500AE" w14:textId="77777777" w:rsidR="005A7E21" w:rsidRPr="005A7E21" w:rsidRDefault="005A7E21" w:rsidP="005A7E21">
            <w:pPr>
              <w:rPr>
                <w:rFonts w:ascii="Calibri Light" w:hAnsi="Calibri Light" w:cs="Calibri Light"/>
                <w:b/>
                <w:sz w:val="24"/>
                <w:szCs w:val="24"/>
              </w:rPr>
            </w:pPr>
          </w:p>
          <w:p w14:paraId="0B17F22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Physical Intervention / Positive Handling Policy</w:t>
            </w:r>
            <w:r w:rsidRPr="005A7E21">
              <w:rPr>
                <w:rFonts w:ascii="Calibri Light" w:hAnsi="Calibri Light" w:cs="Calibri Light"/>
                <w:sz w:val="24"/>
                <w:szCs w:val="24"/>
              </w:rPr>
              <w:t xml:space="preserve"> </w:t>
            </w:r>
            <w:r w:rsidRPr="005A7E21">
              <w:rPr>
                <w:rFonts w:ascii="Calibri Light" w:hAnsi="Calibri Light" w:cs="Calibri Light"/>
                <w:sz w:val="24"/>
                <w:szCs w:val="24"/>
              </w:rPr>
              <w:br/>
            </w:r>
            <w:hyperlink r:id="rId184" w:history="1">
              <w:r w:rsidRPr="005A7E21">
                <w:rPr>
                  <w:rStyle w:val="Hyperlink"/>
                  <w:rFonts w:ascii="Calibri Light" w:hAnsi="Calibri Light" w:cs="Calibri Light"/>
                  <w:sz w:val="24"/>
                  <w:szCs w:val="24"/>
                </w:rPr>
                <w:t>Use of reasonable force in schools - GOV.UK</w:t>
              </w:r>
            </w:hyperlink>
          </w:p>
          <w:p w14:paraId="30B1549A" w14:textId="77777777" w:rsidR="005A7E21" w:rsidRPr="005A7E21" w:rsidRDefault="005A7E21" w:rsidP="005A7E21">
            <w:pPr>
              <w:rPr>
                <w:rFonts w:ascii="Calibri Light" w:hAnsi="Calibri Light" w:cs="Calibri Light"/>
                <w:b/>
                <w:sz w:val="24"/>
                <w:szCs w:val="24"/>
              </w:rPr>
            </w:pPr>
          </w:p>
          <w:p w14:paraId="1E0765A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Intimate Care Policy</w:t>
            </w:r>
            <w:r w:rsidRPr="005A7E21">
              <w:rPr>
                <w:rFonts w:ascii="Calibri Light" w:hAnsi="Calibri Light" w:cs="Calibri Light"/>
                <w:sz w:val="24"/>
                <w:szCs w:val="24"/>
              </w:rPr>
              <w:t xml:space="preserve"> </w:t>
            </w:r>
          </w:p>
          <w:p w14:paraId="1CD352A5" w14:textId="77777777" w:rsidR="005A7E21" w:rsidRPr="005A7E21" w:rsidRDefault="005A7E21" w:rsidP="005A7E21">
            <w:pPr>
              <w:rPr>
                <w:rFonts w:ascii="Calibri Light" w:hAnsi="Calibri Light" w:cs="Calibri Light"/>
                <w:sz w:val="24"/>
                <w:szCs w:val="24"/>
              </w:rPr>
            </w:pPr>
            <w:hyperlink r:id="rId185" w:history="1">
              <w:r w:rsidRPr="005A7E21">
                <w:rPr>
                  <w:rStyle w:val="Hyperlink"/>
                  <w:rFonts w:ascii="Calibri Light" w:hAnsi="Calibri Light" w:cs="Calibri Light"/>
                  <w:sz w:val="24"/>
                  <w:szCs w:val="24"/>
                </w:rPr>
                <w:t>Early years foundation stage (EYFS) statutory framework - GOV.UK</w:t>
              </w:r>
            </w:hyperlink>
            <w:r w:rsidRPr="005A7E21">
              <w:rPr>
                <w:rFonts w:ascii="Calibri Light" w:hAnsi="Calibri Light" w:cs="Calibri Light"/>
                <w:sz w:val="24"/>
                <w:szCs w:val="24"/>
              </w:rPr>
              <w:br/>
            </w:r>
            <w:hyperlink r:id="rId186" w:history="1">
              <w:r w:rsidRPr="005A7E21">
                <w:rPr>
                  <w:rStyle w:val="Hyperlink"/>
                  <w:rFonts w:ascii="Calibri Light" w:hAnsi="Calibri Light" w:cs="Calibri Light"/>
                  <w:sz w:val="24"/>
                  <w:szCs w:val="24"/>
                </w:rPr>
                <w:t>Intimate care of children | NSPCC Learning</w:t>
              </w:r>
            </w:hyperlink>
          </w:p>
          <w:p w14:paraId="72164666" w14:textId="77777777" w:rsidR="005A7E21" w:rsidRPr="005A7E21" w:rsidRDefault="005A7E21" w:rsidP="005A7E21">
            <w:pPr>
              <w:rPr>
                <w:rFonts w:ascii="Calibri Light" w:hAnsi="Calibri Light" w:cs="Calibri Light"/>
                <w:b/>
                <w:sz w:val="24"/>
                <w:szCs w:val="24"/>
              </w:rPr>
            </w:pPr>
          </w:p>
          <w:p w14:paraId="5B97BBA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Photography, Video and Images Policy</w:t>
            </w:r>
            <w:r w:rsidRPr="005A7E21">
              <w:rPr>
                <w:rFonts w:ascii="Calibri Light" w:hAnsi="Calibri Light" w:cs="Calibri Light"/>
                <w:sz w:val="24"/>
                <w:szCs w:val="24"/>
              </w:rPr>
              <w:t xml:space="preserve"> </w:t>
            </w:r>
          </w:p>
          <w:p w14:paraId="6707C92A" w14:textId="77777777" w:rsidR="005A7E21" w:rsidRPr="005A7E21" w:rsidRDefault="005A7E21" w:rsidP="005A7E21">
            <w:pPr>
              <w:rPr>
                <w:rFonts w:ascii="Calibri Light" w:hAnsi="Calibri Light" w:cs="Calibri Light"/>
                <w:sz w:val="24"/>
                <w:szCs w:val="24"/>
              </w:rPr>
            </w:pPr>
          </w:p>
          <w:p w14:paraId="30BD50FC" w14:textId="77777777" w:rsidR="005A7E21" w:rsidRPr="005A7E21" w:rsidRDefault="005A7E21" w:rsidP="005A7E21">
            <w:pPr>
              <w:rPr>
                <w:rFonts w:ascii="Calibri Light" w:hAnsi="Calibri Light" w:cs="Calibri Light"/>
                <w:sz w:val="24"/>
                <w:szCs w:val="24"/>
              </w:rPr>
            </w:pPr>
          </w:p>
          <w:p w14:paraId="69D8AFA2" w14:textId="77777777" w:rsidR="005A7E21" w:rsidRPr="005A7E21" w:rsidRDefault="005A7E21" w:rsidP="005A7E21">
            <w:pPr>
              <w:rPr>
                <w:rFonts w:ascii="Calibri Light" w:hAnsi="Calibri Light" w:cs="Calibri Light"/>
                <w:sz w:val="24"/>
                <w:szCs w:val="24"/>
              </w:rPr>
            </w:pPr>
            <w:hyperlink r:id="rId187" w:history="1">
              <w:r w:rsidRPr="005A7E21">
                <w:rPr>
                  <w:rStyle w:val="Hyperlink"/>
                  <w:rFonts w:ascii="Calibri Light" w:hAnsi="Calibri Light" w:cs="Calibri Light"/>
                  <w:sz w:val="24"/>
                  <w:szCs w:val="24"/>
                </w:rPr>
                <w:t>Data protection in schools - Taking and using photos and videos, and using CCTV in schools - Guidance - GOV.UK</w:t>
              </w:r>
            </w:hyperlink>
          </w:p>
          <w:p w14:paraId="38D6BCC2" w14:textId="77777777" w:rsidR="005A7E21" w:rsidRPr="005A7E21" w:rsidRDefault="005A7E21" w:rsidP="005A7E21">
            <w:pPr>
              <w:rPr>
                <w:rFonts w:ascii="Calibri Light" w:hAnsi="Calibri Light" w:cs="Calibri Light"/>
                <w:b/>
                <w:sz w:val="24"/>
                <w:szCs w:val="24"/>
              </w:rPr>
            </w:pPr>
          </w:p>
          <w:p w14:paraId="21142F54"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 xml:space="preserve">Email, social media and Home-School </w:t>
            </w:r>
          </w:p>
          <w:p w14:paraId="1E685C9E" w14:textId="77777777" w:rsidR="005A7E21" w:rsidRPr="005A7E21" w:rsidRDefault="005A7E21" w:rsidP="005A7E21">
            <w:pPr>
              <w:rPr>
                <w:rFonts w:ascii="Calibri Light" w:hAnsi="Calibri Light" w:cs="Calibri Light"/>
                <w:b/>
                <w:sz w:val="24"/>
                <w:szCs w:val="24"/>
              </w:rPr>
            </w:pPr>
          </w:p>
          <w:p w14:paraId="24B5EE9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Communications Policy</w:t>
            </w:r>
            <w:r w:rsidRPr="005A7E21">
              <w:rPr>
                <w:rFonts w:ascii="Calibri Light" w:hAnsi="Calibri Light" w:cs="Calibri Light"/>
                <w:sz w:val="24"/>
                <w:szCs w:val="24"/>
              </w:rPr>
              <w:t xml:space="preserve"> </w:t>
            </w:r>
          </w:p>
          <w:p w14:paraId="728F04D9" w14:textId="77777777" w:rsidR="005A7E21" w:rsidRPr="005A7E21" w:rsidRDefault="005A7E21" w:rsidP="005A7E21">
            <w:pPr>
              <w:rPr>
                <w:rFonts w:ascii="Calibri Light" w:hAnsi="Calibri Light" w:cs="Calibri Light"/>
                <w:b/>
                <w:sz w:val="24"/>
                <w:szCs w:val="24"/>
              </w:rPr>
            </w:pPr>
          </w:p>
          <w:p w14:paraId="73B9EB8B"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lastRenderedPageBreak/>
              <w:t>Guidance for safer working practice for those working with children and young people in education settings</w:t>
            </w:r>
          </w:p>
          <w:p w14:paraId="3E8E374C" w14:textId="77777777" w:rsidR="005A7E21" w:rsidRPr="005A7E21" w:rsidRDefault="005A7E21" w:rsidP="005A7E21">
            <w:pPr>
              <w:rPr>
                <w:rFonts w:ascii="Calibri Light" w:hAnsi="Calibri Light" w:cs="Calibri Light"/>
                <w:sz w:val="24"/>
                <w:szCs w:val="24"/>
              </w:rPr>
            </w:pPr>
            <w:hyperlink r:id="rId188" w:history="1">
              <w:r w:rsidRPr="005A7E21">
                <w:rPr>
                  <w:rStyle w:val="Hyperlink"/>
                  <w:rFonts w:ascii="Calibri Light" w:hAnsi="Calibri Light" w:cs="Calibri Light"/>
                  <w:sz w:val="24"/>
                  <w:szCs w:val="24"/>
                </w:rPr>
                <w:t>Professional and Personnel Relationships</w:t>
              </w:r>
            </w:hyperlink>
          </w:p>
          <w:p w14:paraId="70EC2590" w14:textId="77777777" w:rsidR="005A7E21" w:rsidRPr="005A7E21" w:rsidRDefault="005A7E21" w:rsidP="005A7E21">
            <w:pPr>
              <w:rPr>
                <w:rFonts w:ascii="Calibri Light" w:hAnsi="Calibri Light" w:cs="Calibri Light"/>
                <w:b/>
                <w:sz w:val="24"/>
                <w:szCs w:val="24"/>
              </w:rPr>
            </w:pPr>
          </w:p>
          <w:p w14:paraId="2E6A060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Gifts and Hospitality Policy</w:t>
            </w:r>
            <w:r w:rsidRPr="005A7E21">
              <w:rPr>
                <w:rFonts w:ascii="Calibri Light" w:hAnsi="Calibri Light" w:cs="Calibri Light"/>
                <w:sz w:val="24"/>
                <w:szCs w:val="24"/>
              </w:rPr>
              <w:t xml:space="preserve"> </w:t>
            </w:r>
          </w:p>
          <w:p w14:paraId="347689DF" w14:textId="77777777" w:rsidR="005A7E21" w:rsidRPr="005A7E21" w:rsidRDefault="005A7E21" w:rsidP="005A7E21">
            <w:pPr>
              <w:rPr>
                <w:rFonts w:ascii="Calibri Light" w:hAnsi="Calibri Light" w:cs="Calibri Light"/>
                <w:b/>
                <w:sz w:val="24"/>
                <w:szCs w:val="24"/>
              </w:rPr>
            </w:pPr>
          </w:p>
          <w:p w14:paraId="4293FA7E"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Teachers' Standards</w:t>
            </w:r>
            <w:r w:rsidRPr="005A7E21">
              <w:rPr>
                <w:rFonts w:ascii="Calibri Light" w:hAnsi="Calibri Light" w:cs="Calibri Light"/>
                <w:sz w:val="24"/>
                <w:szCs w:val="24"/>
              </w:rPr>
              <w:br/>
            </w:r>
            <w:hyperlink r:id="rId189" w:history="1">
              <w:r w:rsidRPr="005A7E21">
                <w:rPr>
                  <w:rStyle w:val="Hyperlink"/>
                  <w:rFonts w:ascii="Calibri Light" w:hAnsi="Calibri Light" w:cs="Calibri Light"/>
                  <w:sz w:val="24"/>
                  <w:szCs w:val="24"/>
                </w:rPr>
                <w:t>Teachers' standards - GOV.UK</w:t>
              </w:r>
            </w:hyperlink>
          </w:p>
          <w:p w14:paraId="41FD7C61" w14:textId="77777777" w:rsidR="005A7E21" w:rsidRPr="005A7E21" w:rsidRDefault="005A7E21" w:rsidP="005A7E21">
            <w:pPr>
              <w:rPr>
                <w:rFonts w:ascii="Calibri Light" w:hAnsi="Calibri Light" w:cs="Calibri Light"/>
                <w:b/>
                <w:sz w:val="24"/>
                <w:szCs w:val="24"/>
              </w:rPr>
            </w:pPr>
          </w:p>
          <w:p w14:paraId="34996F7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Teaching Assistant Deployment and Standards Guidance</w:t>
            </w:r>
            <w:r w:rsidRPr="005A7E21">
              <w:rPr>
                <w:rFonts w:ascii="Calibri Light" w:hAnsi="Calibri Light" w:cs="Calibri Light"/>
                <w:b/>
                <w:sz w:val="24"/>
                <w:szCs w:val="24"/>
              </w:rPr>
              <w:br/>
            </w:r>
            <w:hyperlink r:id="rId190" w:history="1">
              <w:r w:rsidRPr="005A7E21">
                <w:rPr>
                  <w:rStyle w:val="Hyperlink"/>
                  <w:rFonts w:ascii="Calibri Light" w:hAnsi="Calibri Light" w:cs="Calibri Light"/>
                  <w:sz w:val="24"/>
                  <w:szCs w:val="24"/>
                </w:rPr>
                <w:t>New Education Endowment Foundation (EEF) Resources | Can-Do | Bracknell Forest</w:t>
              </w:r>
            </w:hyperlink>
          </w:p>
          <w:p w14:paraId="7D55834A" w14:textId="77777777" w:rsidR="005A7E21" w:rsidRPr="005A7E21" w:rsidRDefault="005A7E21" w:rsidP="005A7E21">
            <w:pPr>
              <w:rPr>
                <w:rFonts w:ascii="Calibri Light" w:hAnsi="Calibri Light" w:cs="Calibri Light"/>
                <w:b/>
                <w:sz w:val="24"/>
                <w:szCs w:val="24"/>
              </w:rPr>
            </w:pPr>
          </w:p>
          <w:p w14:paraId="549A990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Information Sharing Guidance</w:t>
            </w:r>
            <w:r w:rsidRPr="005A7E21">
              <w:rPr>
                <w:rFonts w:ascii="Calibri Light" w:hAnsi="Calibri Light" w:cs="Calibri Light"/>
                <w:sz w:val="24"/>
                <w:szCs w:val="24"/>
              </w:rPr>
              <w:br/>
            </w:r>
            <w:hyperlink r:id="rId191" w:history="1">
              <w:r w:rsidRPr="005A7E21">
                <w:rPr>
                  <w:rStyle w:val="Hyperlink"/>
                  <w:rFonts w:ascii="Calibri Light" w:hAnsi="Calibri Light" w:cs="Calibri Light"/>
                  <w:sz w:val="24"/>
                  <w:szCs w:val="24"/>
                </w:rPr>
                <w:t>Information sharing advice for safeguarding practitioners - GOV.UK</w:t>
              </w:r>
            </w:hyperlink>
          </w:p>
          <w:p w14:paraId="49ED9827" w14:textId="77777777" w:rsidR="005A7E21" w:rsidRPr="005A7E21" w:rsidRDefault="005A7E21" w:rsidP="005A7E21">
            <w:pPr>
              <w:rPr>
                <w:rFonts w:ascii="Calibri Light" w:hAnsi="Calibri Light" w:cs="Calibri Light"/>
                <w:sz w:val="24"/>
                <w:szCs w:val="24"/>
              </w:rPr>
            </w:pPr>
          </w:p>
        </w:tc>
      </w:tr>
    </w:tbl>
    <w:p w14:paraId="171E9CD6" w14:textId="77777777" w:rsidR="005A7E21" w:rsidRPr="005A7E21" w:rsidRDefault="005A7E21" w:rsidP="005A7E21">
      <w:pPr>
        <w:rPr>
          <w:rFonts w:ascii="Calibri Light" w:hAnsi="Calibri Light" w:cs="Calibri Light"/>
          <w:sz w:val="24"/>
          <w:szCs w:val="24"/>
        </w:rPr>
        <w:sectPr w:rsidR="005A7E21" w:rsidRPr="005A7E21" w:rsidSect="005A7E21">
          <w:footerReference w:type="default" r:id="rId192"/>
          <w:pgSz w:w="11906" w:h="16838"/>
          <w:pgMar w:top="720" w:right="720" w:bottom="720" w:left="720" w:header="708" w:footer="113" w:gutter="0"/>
          <w:cols w:space="708"/>
          <w:docGrid w:linePitch="360"/>
        </w:sectPr>
      </w:pPr>
    </w:p>
    <w:p w14:paraId="294DF021" w14:textId="30C7D4AA" w:rsidR="005A7E21" w:rsidRPr="005A7E21" w:rsidRDefault="005A7E21" w:rsidP="005A7E21">
      <w:pPr>
        <w:rPr>
          <w:rFonts w:ascii="Calibri Light" w:hAnsi="Calibri Light" w:cs="Calibri Light"/>
          <w:sz w:val="24"/>
          <w:szCs w:val="24"/>
          <w:lang w:eastAsia="en-GB"/>
        </w:rPr>
      </w:pPr>
    </w:p>
    <w:p w14:paraId="56F3F053" w14:textId="5BE43576" w:rsidR="004661C7" w:rsidRDefault="004661C7" w:rsidP="004661C7">
      <w:pPr>
        <w:pStyle w:val="Heading1"/>
      </w:pPr>
      <w:bookmarkStart w:id="88" w:name="_Toc239684220"/>
      <w:r>
        <w:t>Appendix 2. Safeguarding and Child Protection Training and Development</w:t>
      </w:r>
      <w:bookmarkEnd w:id="88"/>
    </w:p>
    <w:p w14:paraId="2E01ECEB" w14:textId="1C2BCA13" w:rsidR="005A7E21" w:rsidRPr="005A7E21" w:rsidRDefault="005A7E21" w:rsidP="005A7E21">
      <w:pPr>
        <w:rPr>
          <w:rFonts w:ascii="Calibri Light" w:hAnsi="Calibri Light" w:cs="Calibri Light"/>
          <w:sz w:val="24"/>
          <w:szCs w:val="24"/>
          <w:lang w:eastAsia="en-GB"/>
        </w:rPr>
      </w:pPr>
      <w:r w:rsidRPr="005A7E21">
        <w:rPr>
          <w:rFonts w:ascii="Calibri Light" w:hAnsi="Calibri Light" w:cs="Calibri Light"/>
          <w:sz w:val="24"/>
          <w:szCs w:val="24"/>
          <w:lang w:eastAsia="en-GB"/>
        </w:rPr>
        <w:t xml:space="preserve">To book training with Child Protection School Liaison Service contact: </w:t>
      </w:r>
    </w:p>
    <w:p w14:paraId="1AEABF6D" w14:textId="77777777" w:rsidR="005A7E21" w:rsidRPr="005A7E21" w:rsidRDefault="005A7E21" w:rsidP="005A7E21">
      <w:pPr>
        <w:rPr>
          <w:rFonts w:ascii="Calibri Light" w:hAnsi="Calibri Light" w:cs="Calibri Light"/>
          <w:sz w:val="24"/>
          <w:szCs w:val="24"/>
          <w:lang w:eastAsia="en-GB"/>
        </w:rPr>
      </w:pPr>
      <w:r w:rsidRPr="005A7E21">
        <w:rPr>
          <w:rFonts w:ascii="Calibri Light" w:hAnsi="Calibri Light" w:cs="Calibri Light"/>
          <w:sz w:val="24"/>
          <w:szCs w:val="24"/>
          <w:lang w:eastAsia="en-GB"/>
        </w:rPr>
        <w:t xml:space="preserve"> </w:t>
      </w:r>
      <w:hyperlink r:id="rId193" w:history="1">
        <w:r w:rsidRPr="005A7E21">
          <w:rPr>
            <w:rStyle w:val="Hyperlink"/>
            <w:rFonts w:ascii="Calibri Light" w:hAnsi="Calibri Light" w:cs="Calibri Light"/>
            <w:sz w:val="24"/>
            <w:szCs w:val="24"/>
            <w:lang w:eastAsia="en-GB"/>
          </w:rPr>
          <w:t>Child protection training - Hertfordshire Grid for Learning</w:t>
        </w:r>
      </w:hyperlink>
      <w:r w:rsidRPr="005A7E21">
        <w:rPr>
          <w:rFonts w:ascii="Calibri Light" w:hAnsi="Calibri Light" w:cs="Calibri Light"/>
          <w:sz w:val="24"/>
          <w:szCs w:val="24"/>
          <w:lang w:eastAsia="en-GB"/>
        </w:rPr>
        <w:t xml:space="preserve"> or email CPS Loadmin </w:t>
      </w:r>
      <w:hyperlink r:id="rId194" w:history="1">
        <w:r w:rsidRPr="005A7E21">
          <w:rPr>
            <w:rStyle w:val="Hyperlink"/>
            <w:rFonts w:ascii="Calibri Light" w:hAnsi="Calibri Light" w:cs="Calibri Light"/>
            <w:sz w:val="24"/>
            <w:szCs w:val="24"/>
            <w:lang w:eastAsia="en-GB"/>
          </w:rPr>
          <w:t>cpsloadmin@hertfordshire.gov.uk</w:t>
        </w:r>
      </w:hyperlink>
    </w:p>
    <w:tbl>
      <w:tblPr>
        <w:tblStyle w:val="TableGrid"/>
        <w:tblW w:w="10774" w:type="dxa"/>
        <w:tblInd w:w="-147" w:type="dxa"/>
        <w:tblLayout w:type="fixed"/>
        <w:tblLook w:val="04A0" w:firstRow="1" w:lastRow="0" w:firstColumn="1" w:lastColumn="0" w:noHBand="0" w:noVBand="1"/>
      </w:tblPr>
      <w:tblGrid>
        <w:gridCol w:w="1560"/>
        <w:gridCol w:w="3635"/>
        <w:gridCol w:w="5579"/>
      </w:tblGrid>
      <w:tr w:rsidR="005A7E21" w:rsidRPr="005A7E21" w14:paraId="20BBC5E4" w14:textId="77777777" w:rsidTr="007031AE">
        <w:trPr>
          <w:trHeight w:val="492"/>
        </w:trPr>
        <w:tc>
          <w:tcPr>
            <w:tcW w:w="1560" w:type="dxa"/>
            <w:shd w:val="clear" w:color="auto" w:fill="D9D9D9" w:themeFill="background1" w:themeFillShade="D9"/>
          </w:tcPr>
          <w:p w14:paraId="3ABE7A16" w14:textId="77777777" w:rsidR="005A7E21" w:rsidRPr="005A7E21" w:rsidRDefault="005A7E21" w:rsidP="005A7E21">
            <w:pPr>
              <w:rPr>
                <w:rFonts w:ascii="Calibri Light" w:hAnsi="Calibri Light" w:cs="Calibri Light"/>
                <w:b/>
                <w:color w:val="000000" w:themeColor="text1"/>
                <w:sz w:val="24"/>
                <w:szCs w:val="24"/>
              </w:rPr>
            </w:pPr>
            <w:r w:rsidRPr="005A7E21">
              <w:rPr>
                <w:rFonts w:ascii="Calibri Light" w:hAnsi="Calibri Light" w:cs="Calibri Light"/>
                <w:b/>
                <w:color w:val="000000" w:themeColor="text1"/>
                <w:sz w:val="24"/>
                <w:szCs w:val="24"/>
              </w:rPr>
              <w:t xml:space="preserve">Training Standard </w:t>
            </w:r>
          </w:p>
        </w:tc>
        <w:tc>
          <w:tcPr>
            <w:tcW w:w="3635" w:type="dxa"/>
            <w:shd w:val="clear" w:color="auto" w:fill="D9D9D9" w:themeFill="background1" w:themeFillShade="D9"/>
          </w:tcPr>
          <w:p w14:paraId="385E6E64" w14:textId="77777777" w:rsidR="005A7E21" w:rsidRPr="005A7E21" w:rsidRDefault="005A7E21" w:rsidP="005A7E21">
            <w:pPr>
              <w:rPr>
                <w:rFonts w:ascii="Calibri Light" w:hAnsi="Calibri Light" w:cs="Calibri Light"/>
                <w:b/>
                <w:color w:val="000000" w:themeColor="text1"/>
                <w:sz w:val="24"/>
                <w:szCs w:val="24"/>
              </w:rPr>
            </w:pPr>
            <w:r w:rsidRPr="005A7E21">
              <w:rPr>
                <w:rFonts w:ascii="Calibri Light" w:hAnsi="Calibri Light" w:cs="Calibri Light"/>
                <w:b/>
                <w:color w:val="000000" w:themeColor="text1"/>
                <w:sz w:val="24"/>
                <w:szCs w:val="24"/>
              </w:rPr>
              <w:t xml:space="preserve">Staff group / s </w:t>
            </w:r>
          </w:p>
        </w:tc>
        <w:tc>
          <w:tcPr>
            <w:tcW w:w="5579" w:type="dxa"/>
            <w:shd w:val="clear" w:color="auto" w:fill="D9D9D9" w:themeFill="background1" w:themeFillShade="D9"/>
          </w:tcPr>
          <w:p w14:paraId="19BDC859" w14:textId="77777777" w:rsidR="005A7E21" w:rsidRPr="005A7E21" w:rsidRDefault="005A7E21" w:rsidP="005A7E21">
            <w:pPr>
              <w:rPr>
                <w:rFonts w:ascii="Calibri Light" w:hAnsi="Calibri Light" w:cs="Calibri Light"/>
                <w:b/>
                <w:color w:val="000000" w:themeColor="text1"/>
                <w:sz w:val="24"/>
                <w:szCs w:val="24"/>
              </w:rPr>
            </w:pPr>
            <w:r w:rsidRPr="005A7E21">
              <w:rPr>
                <w:rFonts w:ascii="Calibri Light" w:hAnsi="Calibri Light" w:cs="Calibri Light"/>
                <w:b/>
                <w:color w:val="000000" w:themeColor="text1"/>
                <w:sz w:val="24"/>
                <w:szCs w:val="24"/>
              </w:rPr>
              <w:t xml:space="preserve">Type of training </w:t>
            </w:r>
          </w:p>
        </w:tc>
      </w:tr>
      <w:tr w:rsidR="005A7E21" w:rsidRPr="005A7E21" w14:paraId="090FE363" w14:textId="77777777" w:rsidTr="007031AE">
        <w:trPr>
          <w:trHeight w:val="1764"/>
        </w:trPr>
        <w:tc>
          <w:tcPr>
            <w:tcW w:w="1560" w:type="dxa"/>
          </w:tcPr>
          <w:p w14:paraId="5EA38136"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 xml:space="preserve">Group 1: </w:t>
            </w:r>
          </w:p>
          <w:p w14:paraId="41A0D619"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Essential Awareness</w:t>
            </w:r>
          </w:p>
          <w:p w14:paraId="524262FC" w14:textId="77777777" w:rsidR="005A7E21" w:rsidRPr="005A7E21" w:rsidRDefault="005A7E21" w:rsidP="005A7E21">
            <w:pPr>
              <w:rPr>
                <w:rFonts w:ascii="Calibri Light" w:hAnsi="Calibri Light" w:cs="Calibri Light"/>
                <w:sz w:val="24"/>
                <w:szCs w:val="24"/>
              </w:rPr>
            </w:pPr>
          </w:p>
          <w:p w14:paraId="57DC389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 </w:t>
            </w:r>
          </w:p>
        </w:tc>
        <w:tc>
          <w:tcPr>
            <w:tcW w:w="3635" w:type="dxa"/>
          </w:tcPr>
          <w:p w14:paraId="3673A09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All staff including supply teachers, trainee teachers’ volunteers, contractors, and FSW, senco, pastural staff, DSL / DDSL- Designated teacher for CLA, Mental health lead who come into contact with children, young people and/or parents/carers who may become</w:t>
            </w:r>
            <w:r w:rsidRPr="005A7E21">
              <w:rPr>
                <w:rFonts w:ascii="Calibri Light" w:hAnsi="Calibri Light" w:cs="Calibri Light"/>
                <w:spacing w:val="-13"/>
                <w:sz w:val="24"/>
                <w:szCs w:val="24"/>
              </w:rPr>
              <w:t xml:space="preserve"> </w:t>
            </w:r>
            <w:r w:rsidRPr="005A7E21">
              <w:rPr>
                <w:rFonts w:ascii="Calibri Light" w:hAnsi="Calibri Light" w:cs="Calibri Light"/>
                <w:sz w:val="24"/>
                <w:szCs w:val="24"/>
              </w:rPr>
              <w:t>aware</w:t>
            </w:r>
            <w:r w:rsidRPr="005A7E21">
              <w:rPr>
                <w:rFonts w:ascii="Calibri Light" w:hAnsi="Calibri Light" w:cs="Calibri Light"/>
                <w:spacing w:val="-14"/>
                <w:sz w:val="24"/>
                <w:szCs w:val="24"/>
              </w:rPr>
              <w:t xml:space="preserve"> </w:t>
            </w:r>
            <w:r w:rsidRPr="005A7E21">
              <w:rPr>
                <w:rFonts w:ascii="Calibri Light" w:hAnsi="Calibri Light" w:cs="Calibri Light"/>
                <w:sz w:val="24"/>
                <w:szCs w:val="24"/>
              </w:rPr>
              <w:t>of</w:t>
            </w:r>
            <w:r w:rsidRPr="005A7E21">
              <w:rPr>
                <w:rFonts w:ascii="Calibri Light" w:hAnsi="Calibri Light" w:cs="Calibri Light"/>
                <w:spacing w:val="-12"/>
                <w:sz w:val="24"/>
                <w:szCs w:val="24"/>
              </w:rPr>
              <w:t xml:space="preserve"> </w:t>
            </w:r>
            <w:r w:rsidRPr="005A7E21">
              <w:rPr>
                <w:rFonts w:ascii="Calibri Light" w:hAnsi="Calibri Light" w:cs="Calibri Light"/>
                <w:sz w:val="24"/>
                <w:szCs w:val="24"/>
              </w:rPr>
              <w:t>possible abuse or neglect.</w:t>
            </w:r>
          </w:p>
        </w:tc>
        <w:tc>
          <w:tcPr>
            <w:tcW w:w="5579" w:type="dxa"/>
          </w:tcPr>
          <w:p w14:paraId="0CE3BED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Safeguarding Children Induction Mandatory </w:t>
            </w:r>
          </w:p>
          <w:p w14:paraId="181DABC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Safeguarding Children Training - Every 3 years (if you have EYF provision eery 2 years) </w:t>
            </w:r>
          </w:p>
          <w:p w14:paraId="4553D16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Safeguarding Children Annual update training- Annually </w:t>
            </w:r>
          </w:p>
          <w:p w14:paraId="3B961E2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Safeguarding Spotlight Quiz - half termly </w:t>
            </w:r>
          </w:p>
        </w:tc>
      </w:tr>
      <w:tr w:rsidR="005A7E21" w:rsidRPr="005A7E21" w14:paraId="78D7219D" w14:textId="77777777" w:rsidTr="007031AE">
        <w:tc>
          <w:tcPr>
            <w:tcW w:w="1560" w:type="dxa"/>
          </w:tcPr>
          <w:p w14:paraId="4193144C"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Group 2:</w:t>
            </w:r>
          </w:p>
          <w:p w14:paraId="427E7E74"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 xml:space="preserve">Informed </w:t>
            </w:r>
          </w:p>
        </w:tc>
        <w:tc>
          <w:tcPr>
            <w:tcW w:w="3635" w:type="dxa"/>
          </w:tcPr>
          <w:p w14:paraId="09C5EFA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All staff including supply teachers, trainee teachers’ volunteers, contractors, and FSW, senco, pastural staff, DSL / DDSL- Designated teacher for CLA, Mental health lead – staff who are likely to come into contact with CYP and their families who are experiencing any level of need and have a duty to recognise CYP who would benefit from support under the following thresholds: </w:t>
            </w:r>
          </w:p>
          <w:p w14:paraId="09868B8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Universal (personalised support), Additional (targeted), Intensive (multi agency / family support framework) and Specialist (high level intervention / statutory support) </w:t>
            </w:r>
          </w:p>
        </w:tc>
        <w:tc>
          <w:tcPr>
            <w:tcW w:w="5579" w:type="dxa"/>
          </w:tcPr>
          <w:p w14:paraId="09A412B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Safeguarding and Child Protection Training Every 3 years (if you have EYF provision eery 2 years) </w:t>
            </w:r>
          </w:p>
          <w:p w14:paraId="766F9BD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Safeguarding Children Training - Annual update </w:t>
            </w:r>
          </w:p>
          <w:p w14:paraId="32B9CC37"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Safeguarding Spotlight Quiz - half termly</w:t>
            </w:r>
          </w:p>
          <w:p w14:paraId="1CDC167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Safe working Practice Training – Recommended every 4 years </w:t>
            </w:r>
          </w:p>
          <w:p w14:paraId="425603A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Prevent training – every 4 years </w:t>
            </w:r>
          </w:p>
        </w:tc>
      </w:tr>
      <w:tr w:rsidR="005A7E21" w:rsidRPr="005A7E21" w14:paraId="14764E90" w14:textId="77777777" w:rsidTr="007031AE">
        <w:tc>
          <w:tcPr>
            <w:tcW w:w="1560" w:type="dxa"/>
          </w:tcPr>
          <w:p w14:paraId="70317F37"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Group 3:</w:t>
            </w:r>
          </w:p>
          <w:p w14:paraId="35EA527F"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 xml:space="preserve">Skilled and specialist </w:t>
            </w:r>
          </w:p>
        </w:tc>
        <w:tc>
          <w:tcPr>
            <w:tcW w:w="3635" w:type="dxa"/>
          </w:tcPr>
          <w:p w14:paraId="796BB32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All staff, DSL / DDSL- Designated teacher for CLA, SENCO metal health lead </w:t>
            </w:r>
          </w:p>
          <w:p w14:paraId="33C55B1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and pastural staff, who</w:t>
            </w:r>
            <w:r w:rsidRPr="005A7E21">
              <w:rPr>
                <w:rFonts w:ascii="Calibri Light" w:hAnsi="Calibri Light" w:cs="Calibri Light"/>
                <w:spacing w:val="-16"/>
                <w:sz w:val="24"/>
                <w:szCs w:val="24"/>
              </w:rPr>
              <w:t xml:space="preserve"> </w:t>
            </w:r>
            <w:r w:rsidRPr="005A7E21">
              <w:rPr>
                <w:rFonts w:ascii="Calibri Light" w:hAnsi="Calibri Light" w:cs="Calibri Light"/>
                <w:sz w:val="24"/>
                <w:szCs w:val="24"/>
              </w:rPr>
              <w:t>work</w:t>
            </w:r>
            <w:r w:rsidRPr="005A7E21">
              <w:rPr>
                <w:rFonts w:ascii="Calibri Light" w:hAnsi="Calibri Light" w:cs="Calibri Light"/>
                <w:spacing w:val="-15"/>
                <w:sz w:val="24"/>
                <w:szCs w:val="24"/>
              </w:rPr>
              <w:t xml:space="preserve"> </w:t>
            </w:r>
            <w:r w:rsidRPr="005A7E21">
              <w:rPr>
                <w:rFonts w:ascii="Calibri Light" w:hAnsi="Calibri Light" w:cs="Calibri Light"/>
                <w:sz w:val="24"/>
                <w:szCs w:val="24"/>
              </w:rPr>
              <w:t xml:space="preserve">with children, young people and/or their parents/carers and who could potentially contribute to assessing, planning, supporting and reviewing the needs of CYP and their families where there are safeguarding concerns. </w:t>
            </w:r>
          </w:p>
          <w:p w14:paraId="3543DBD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Specialist and senior staff with prevention and risk management roles</w:t>
            </w:r>
          </w:p>
        </w:tc>
        <w:tc>
          <w:tcPr>
            <w:tcW w:w="5579" w:type="dxa"/>
          </w:tcPr>
          <w:p w14:paraId="0754BAB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Designated safeguarding Lead (and deputies DSL) 2 Day training- When appointed to DSL post </w:t>
            </w:r>
          </w:p>
          <w:p w14:paraId="588AE30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Designated safeguarding Lead (and deputies DSL) half day refresher training – Every 2 year</w:t>
            </w:r>
          </w:p>
          <w:p w14:paraId="63337AD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Designated Safeguarding Lead (including deputies) Annual Updates- Annually </w:t>
            </w:r>
          </w:p>
          <w:p w14:paraId="48FDB13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Prevent ‘train the trainer. - every 4 years</w:t>
            </w:r>
          </w:p>
          <w:p w14:paraId="4784CD5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Safeguarding Spotlight Quiz - half termly</w:t>
            </w:r>
          </w:p>
          <w:p w14:paraId="4CC6898D" w14:textId="77777777" w:rsidR="005A7E21" w:rsidRPr="005A7E21" w:rsidRDefault="005A7E21" w:rsidP="005A7E21">
            <w:pPr>
              <w:rPr>
                <w:rFonts w:ascii="Calibri Light" w:hAnsi="Calibri Light" w:cs="Calibri Light"/>
                <w:sz w:val="24"/>
                <w:szCs w:val="24"/>
              </w:rPr>
            </w:pPr>
          </w:p>
          <w:p w14:paraId="7797C53B" w14:textId="77777777" w:rsidR="005A7E21" w:rsidRPr="005A7E21" w:rsidRDefault="005A7E21" w:rsidP="005A7E21">
            <w:pPr>
              <w:rPr>
                <w:rFonts w:ascii="Calibri Light" w:hAnsi="Calibri Light" w:cs="Calibri Light"/>
                <w:sz w:val="24"/>
                <w:szCs w:val="24"/>
              </w:rPr>
            </w:pPr>
          </w:p>
        </w:tc>
      </w:tr>
      <w:tr w:rsidR="005A7E21" w:rsidRPr="005A7E21" w14:paraId="5453E505" w14:textId="77777777" w:rsidTr="007031AE">
        <w:tc>
          <w:tcPr>
            <w:tcW w:w="1560" w:type="dxa"/>
          </w:tcPr>
          <w:p w14:paraId="19B0B3F8"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lastRenderedPageBreak/>
              <w:t>Group 4:</w:t>
            </w:r>
          </w:p>
          <w:p w14:paraId="2AF4F9C7" w14:textId="77777777" w:rsidR="005A7E21" w:rsidRPr="005A7E21" w:rsidRDefault="005A7E21" w:rsidP="005A7E21">
            <w:pPr>
              <w:rPr>
                <w:rFonts w:ascii="Calibri Light" w:hAnsi="Calibri Light" w:cs="Calibri Light"/>
                <w:b/>
                <w:bCs/>
                <w:sz w:val="24"/>
                <w:szCs w:val="24"/>
              </w:rPr>
            </w:pPr>
            <w:r w:rsidRPr="005A7E21">
              <w:rPr>
                <w:rFonts w:ascii="Calibri Light" w:hAnsi="Calibri Light" w:cs="Calibri Light"/>
                <w:b/>
                <w:sz w:val="24"/>
                <w:szCs w:val="24"/>
              </w:rPr>
              <w:t xml:space="preserve">Specialist and skilled </w:t>
            </w:r>
          </w:p>
          <w:p w14:paraId="131F021D" w14:textId="77777777" w:rsidR="005A7E21" w:rsidRPr="005A7E21" w:rsidRDefault="005A7E21" w:rsidP="005A7E21">
            <w:pPr>
              <w:rPr>
                <w:rFonts w:ascii="Calibri Light" w:hAnsi="Calibri Light" w:cs="Calibri Light"/>
                <w:sz w:val="24"/>
                <w:szCs w:val="24"/>
              </w:rPr>
            </w:pPr>
          </w:p>
          <w:p w14:paraId="27A0DC91" w14:textId="77777777" w:rsidR="005A7E21" w:rsidRPr="005A7E21" w:rsidRDefault="005A7E21" w:rsidP="005A7E21">
            <w:pPr>
              <w:rPr>
                <w:rFonts w:ascii="Calibri Light" w:hAnsi="Calibri Light" w:cs="Calibri Light"/>
                <w:sz w:val="24"/>
                <w:szCs w:val="24"/>
              </w:rPr>
            </w:pPr>
          </w:p>
          <w:p w14:paraId="613A6BD5" w14:textId="77777777" w:rsidR="005A7E21" w:rsidRPr="005A7E21" w:rsidRDefault="005A7E21" w:rsidP="005A7E21">
            <w:pPr>
              <w:rPr>
                <w:rFonts w:ascii="Calibri Light" w:hAnsi="Calibri Light" w:cs="Calibri Light"/>
                <w:b/>
                <w:bCs/>
                <w:sz w:val="24"/>
                <w:szCs w:val="24"/>
              </w:rPr>
            </w:pPr>
          </w:p>
          <w:p w14:paraId="1947BD52" w14:textId="77777777" w:rsidR="005A7E21" w:rsidRPr="005A7E21" w:rsidRDefault="005A7E21" w:rsidP="005A7E21">
            <w:pPr>
              <w:rPr>
                <w:rFonts w:ascii="Calibri Light" w:hAnsi="Calibri Light" w:cs="Calibri Light"/>
                <w:sz w:val="24"/>
                <w:szCs w:val="24"/>
              </w:rPr>
            </w:pPr>
          </w:p>
        </w:tc>
        <w:tc>
          <w:tcPr>
            <w:tcW w:w="3635" w:type="dxa"/>
          </w:tcPr>
          <w:p w14:paraId="7036BEB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Those in a specialist or senior safeguarding professional/lead role, DSLs, SENCO, designated teacher for CLA = service/practice leads in schools and colleges.  </w:t>
            </w:r>
          </w:p>
          <w:p w14:paraId="7F3E663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Staff who have a specific remit to provide specialist safeguarding and risk management interventions for CYP with complex needs and who are at risk or have suffered significant harm of abuse and neglect.</w:t>
            </w:r>
          </w:p>
          <w:p w14:paraId="17E424A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Ensure multi-agency and multi-disciplinary working to identify and respond to the needs of CYP and their families</w:t>
            </w:r>
          </w:p>
        </w:tc>
        <w:tc>
          <w:tcPr>
            <w:tcW w:w="5579" w:type="dxa"/>
          </w:tcPr>
          <w:p w14:paraId="265DBD1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Designated safeguarding Lead (and deputies DSL) half day refresher training Every 2 years </w:t>
            </w:r>
          </w:p>
          <w:p w14:paraId="752C8A6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Designated Safeguarding Lead (including deputies) Annual Updates- Annually </w:t>
            </w:r>
          </w:p>
          <w:p w14:paraId="48C56F5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Safeguarding Spotlight Quiz - half termly</w:t>
            </w:r>
          </w:p>
          <w:p w14:paraId="594D878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Managing concerns and allegations against adults working with children- Every 4 years  </w:t>
            </w:r>
          </w:p>
          <w:p w14:paraId="0E54B929" w14:textId="77777777" w:rsidR="005A7E21" w:rsidRPr="005A7E21" w:rsidRDefault="005A7E21" w:rsidP="005A7E21">
            <w:pPr>
              <w:rPr>
                <w:rFonts w:ascii="Calibri Light" w:hAnsi="Calibri Light" w:cs="Calibri Light"/>
                <w:b/>
                <w:sz w:val="24"/>
                <w:szCs w:val="24"/>
              </w:rPr>
            </w:pPr>
            <w:hyperlink r:id="rId195" w:history="1">
              <w:r w:rsidRPr="005A7E21">
                <w:rPr>
                  <w:rStyle w:val="Hyperlink"/>
                  <w:rFonts w:ascii="Calibri Light" w:hAnsi="Calibri Light" w:cs="Calibri Light"/>
                  <w:color w:val="4F81BD" w:themeColor="accent1"/>
                  <w:sz w:val="24"/>
                  <w:szCs w:val="24"/>
                </w:rPr>
                <w:t>Hertfordshire Safeguarding Partnership Multi Agencies Training.</w:t>
              </w:r>
            </w:hyperlink>
            <w:r w:rsidRPr="005A7E21">
              <w:rPr>
                <w:rFonts w:ascii="Calibri Light" w:hAnsi="Calibri Light" w:cs="Calibri Light"/>
                <w:sz w:val="24"/>
                <w:szCs w:val="24"/>
              </w:rPr>
              <w:t xml:space="preserve"> Highly recommended by KCSiE</w:t>
            </w:r>
          </w:p>
          <w:p w14:paraId="6350041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Prevent- every 4 years  </w:t>
            </w:r>
          </w:p>
          <w:p w14:paraId="0FB95739" w14:textId="77777777" w:rsidR="005A7E21" w:rsidRPr="005A7E21" w:rsidRDefault="005A7E21" w:rsidP="005A7E21">
            <w:pPr>
              <w:rPr>
                <w:rFonts w:ascii="Calibri Light" w:hAnsi="Calibri Light" w:cs="Calibri Light"/>
                <w:sz w:val="24"/>
                <w:szCs w:val="24"/>
              </w:rPr>
            </w:pPr>
          </w:p>
        </w:tc>
      </w:tr>
      <w:tr w:rsidR="005A7E21" w:rsidRPr="005A7E21" w14:paraId="016FF01E" w14:textId="77777777" w:rsidTr="007031AE">
        <w:tc>
          <w:tcPr>
            <w:tcW w:w="1560" w:type="dxa"/>
          </w:tcPr>
          <w:p w14:paraId="3185DD50"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Group 5:</w:t>
            </w:r>
          </w:p>
          <w:p w14:paraId="7788207F"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Strategic Specialist Leadership</w:t>
            </w:r>
          </w:p>
          <w:p w14:paraId="3C53B18E" w14:textId="77777777" w:rsidR="005A7E21" w:rsidRPr="005A7E21" w:rsidRDefault="005A7E21" w:rsidP="005A7E21">
            <w:pPr>
              <w:rPr>
                <w:rFonts w:ascii="Calibri Light" w:hAnsi="Calibri Light" w:cs="Calibri Light"/>
                <w:b/>
                <w:sz w:val="24"/>
                <w:szCs w:val="24"/>
              </w:rPr>
            </w:pPr>
          </w:p>
          <w:p w14:paraId="71CF7384" w14:textId="77777777" w:rsidR="005A7E21" w:rsidRPr="005A7E21" w:rsidRDefault="005A7E21" w:rsidP="005A7E21">
            <w:pPr>
              <w:rPr>
                <w:rFonts w:ascii="Calibri Light" w:hAnsi="Calibri Light" w:cs="Calibri Light"/>
                <w:sz w:val="24"/>
                <w:szCs w:val="24"/>
              </w:rPr>
            </w:pPr>
          </w:p>
        </w:tc>
        <w:tc>
          <w:tcPr>
            <w:tcW w:w="3635" w:type="dxa"/>
          </w:tcPr>
          <w:p w14:paraId="3E8F947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Staff who have strategic management, decision-making and service planning responsibilities for staff requiring group 3 &amp; 4, with additional responsibility for a safeguarding function.  </w:t>
            </w:r>
          </w:p>
          <w:p w14:paraId="253FDA2C" w14:textId="77777777" w:rsidR="005A7E21" w:rsidRPr="005A7E21" w:rsidRDefault="005A7E21" w:rsidP="005A7E21">
            <w:pPr>
              <w:rPr>
                <w:rFonts w:ascii="Calibri Light" w:hAnsi="Calibri Light" w:cs="Calibri Light"/>
                <w:sz w:val="24"/>
                <w:szCs w:val="24"/>
              </w:rPr>
            </w:pPr>
          </w:p>
          <w:p w14:paraId="1DA1994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Senior Managers /Leadership teams, Executive Head teachers, Principals proprietors </w:t>
            </w:r>
          </w:p>
          <w:p w14:paraId="5B81598F" w14:textId="77777777" w:rsidR="005A7E21" w:rsidRPr="005A7E21" w:rsidRDefault="005A7E21" w:rsidP="005A7E21">
            <w:pPr>
              <w:rPr>
                <w:rFonts w:ascii="Calibri Light" w:hAnsi="Calibri Light" w:cs="Calibri Light"/>
                <w:sz w:val="24"/>
                <w:szCs w:val="24"/>
              </w:rPr>
            </w:pPr>
          </w:p>
          <w:p w14:paraId="0C55A1F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Schools Human Resources Providers </w:t>
            </w:r>
          </w:p>
          <w:p w14:paraId="4C331A21" w14:textId="77777777" w:rsidR="005A7E21" w:rsidRPr="005A7E21" w:rsidRDefault="005A7E21" w:rsidP="005A7E21">
            <w:pPr>
              <w:rPr>
                <w:rFonts w:ascii="Calibri Light" w:hAnsi="Calibri Light" w:cs="Calibri Light"/>
                <w:sz w:val="24"/>
                <w:szCs w:val="24"/>
              </w:rPr>
            </w:pPr>
          </w:p>
        </w:tc>
        <w:tc>
          <w:tcPr>
            <w:tcW w:w="5579" w:type="dxa"/>
          </w:tcPr>
          <w:p w14:paraId="5F7E53EE"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Induction for Executive Head teacher / Principal and other relevant management- new to post / Hertfordshire </w:t>
            </w:r>
          </w:p>
          <w:p w14:paraId="0C66B98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Designated safeguarding Lead (and deputies DSL) 2 Day training- When appointed to DSL post </w:t>
            </w:r>
          </w:p>
          <w:p w14:paraId="5BE8A21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Designated safeguarding Lead (and deputies DSL) half day refresher training- every 2 years  </w:t>
            </w:r>
          </w:p>
          <w:p w14:paraId="069E7C9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DSL and DDSL Safeguarding Annual update </w:t>
            </w:r>
          </w:p>
          <w:p w14:paraId="091D42A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Safeguarding Spotlight Quiz – half termly </w:t>
            </w:r>
          </w:p>
          <w:p w14:paraId="4291FBA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Prevent ‘train the trainer’, every 4 years</w:t>
            </w:r>
          </w:p>
          <w:p w14:paraId="7570BF8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Managing concerns and allegations against adults working with children every 4 years </w:t>
            </w:r>
          </w:p>
        </w:tc>
      </w:tr>
      <w:tr w:rsidR="005A7E21" w:rsidRPr="005A7E21" w14:paraId="6534DE0A" w14:textId="77777777" w:rsidTr="007031AE">
        <w:trPr>
          <w:trHeight w:val="4594"/>
        </w:trPr>
        <w:tc>
          <w:tcPr>
            <w:tcW w:w="1560" w:type="dxa"/>
          </w:tcPr>
          <w:p w14:paraId="3E5B5530" w14:textId="77777777" w:rsidR="005A7E21" w:rsidRPr="005A7E21" w:rsidRDefault="005A7E21" w:rsidP="005A7E21">
            <w:pPr>
              <w:rPr>
                <w:rFonts w:ascii="Calibri Light" w:hAnsi="Calibri Light" w:cs="Calibri Light"/>
                <w:b/>
                <w:bCs/>
                <w:sz w:val="24"/>
                <w:szCs w:val="24"/>
              </w:rPr>
            </w:pPr>
            <w:r w:rsidRPr="005A7E21">
              <w:rPr>
                <w:rFonts w:ascii="Calibri Light" w:hAnsi="Calibri Light" w:cs="Calibri Light"/>
                <w:b/>
                <w:bCs/>
                <w:sz w:val="24"/>
                <w:szCs w:val="24"/>
              </w:rPr>
              <w:t>Group 6:</w:t>
            </w:r>
          </w:p>
          <w:p w14:paraId="50DFE54F" w14:textId="77777777" w:rsidR="005A7E21" w:rsidRPr="005A7E21" w:rsidRDefault="005A7E21" w:rsidP="005A7E21">
            <w:pPr>
              <w:rPr>
                <w:rFonts w:ascii="Calibri Light" w:hAnsi="Calibri Light" w:cs="Calibri Light"/>
                <w:b/>
                <w:bCs/>
                <w:sz w:val="24"/>
                <w:szCs w:val="24"/>
              </w:rPr>
            </w:pPr>
            <w:r w:rsidRPr="005A7E21">
              <w:rPr>
                <w:rFonts w:ascii="Calibri Light" w:hAnsi="Calibri Light" w:cs="Calibri Light"/>
                <w:b/>
                <w:bCs/>
                <w:sz w:val="24"/>
                <w:szCs w:val="24"/>
              </w:rPr>
              <w:t xml:space="preserve">Board/Governance leads </w:t>
            </w:r>
          </w:p>
          <w:p w14:paraId="386CE8F5" w14:textId="77777777" w:rsidR="005A7E21" w:rsidRPr="005A7E21" w:rsidRDefault="005A7E21" w:rsidP="005A7E21">
            <w:pPr>
              <w:rPr>
                <w:rFonts w:ascii="Calibri Light" w:hAnsi="Calibri Light" w:cs="Calibri Light"/>
                <w:sz w:val="24"/>
                <w:szCs w:val="24"/>
              </w:rPr>
            </w:pPr>
          </w:p>
          <w:p w14:paraId="4531D000" w14:textId="77777777" w:rsidR="005A7E21" w:rsidRPr="005A7E21" w:rsidRDefault="005A7E21" w:rsidP="005A7E21">
            <w:pPr>
              <w:rPr>
                <w:rFonts w:ascii="Calibri Light" w:hAnsi="Calibri Light" w:cs="Calibri Light"/>
                <w:sz w:val="24"/>
                <w:szCs w:val="24"/>
              </w:rPr>
            </w:pPr>
          </w:p>
          <w:p w14:paraId="23057767" w14:textId="77777777" w:rsidR="005A7E21" w:rsidRPr="005A7E21" w:rsidRDefault="005A7E21" w:rsidP="005A7E21">
            <w:pPr>
              <w:rPr>
                <w:rFonts w:ascii="Calibri Light" w:hAnsi="Calibri Light" w:cs="Calibri Light"/>
                <w:sz w:val="24"/>
                <w:szCs w:val="24"/>
              </w:rPr>
            </w:pPr>
          </w:p>
          <w:p w14:paraId="23C2775F" w14:textId="77777777" w:rsidR="005A7E21" w:rsidRPr="005A7E21" w:rsidRDefault="005A7E21" w:rsidP="005A7E21">
            <w:pPr>
              <w:rPr>
                <w:rFonts w:ascii="Calibri Light" w:hAnsi="Calibri Light" w:cs="Calibri Light"/>
                <w:sz w:val="24"/>
                <w:szCs w:val="24"/>
              </w:rPr>
            </w:pPr>
          </w:p>
          <w:p w14:paraId="766A3FE4" w14:textId="77777777" w:rsidR="005A7E21" w:rsidRPr="005A7E21" w:rsidRDefault="005A7E21" w:rsidP="005A7E21">
            <w:pPr>
              <w:rPr>
                <w:rFonts w:ascii="Calibri Light" w:hAnsi="Calibri Light" w:cs="Calibri Light"/>
                <w:sz w:val="24"/>
                <w:szCs w:val="24"/>
              </w:rPr>
            </w:pPr>
          </w:p>
          <w:p w14:paraId="6521F980" w14:textId="77777777" w:rsidR="005A7E21" w:rsidRPr="005A7E21" w:rsidRDefault="005A7E21" w:rsidP="005A7E21">
            <w:pPr>
              <w:rPr>
                <w:rFonts w:ascii="Calibri Light" w:hAnsi="Calibri Light" w:cs="Calibri Light"/>
                <w:sz w:val="24"/>
                <w:szCs w:val="24"/>
              </w:rPr>
            </w:pPr>
          </w:p>
          <w:p w14:paraId="636D7E16" w14:textId="77777777" w:rsidR="005A7E21" w:rsidRPr="005A7E21" w:rsidRDefault="005A7E21" w:rsidP="005A7E21">
            <w:pPr>
              <w:rPr>
                <w:rFonts w:ascii="Calibri Light" w:hAnsi="Calibri Light" w:cs="Calibri Light"/>
                <w:sz w:val="24"/>
                <w:szCs w:val="24"/>
              </w:rPr>
            </w:pPr>
          </w:p>
          <w:p w14:paraId="7A8B02FB" w14:textId="77777777" w:rsidR="005A7E21" w:rsidRPr="005A7E21" w:rsidRDefault="005A7E21" w:rsidP="005A7E21">
            <w:pPr>
              <w:rPr>
                <w:rFonts w:ascii="Calibri Light" w:hAnsi="Calibri Light" w:cs="Calibri Light"/>
                <w:sz w:val="24"/>
                <w:szCs w:val="24"/>
              </w:rPr>
            </w:pPr>
          </w:p>
          <w:p w14:paraId="41FE5417" w14:textId="77777777" w:rsidR="005A7E21" w:rsidRPr="005A7E21" w:rsidRDefault="005A7E21" w:rsidP="005A7E21">
            <w:pPr>
              <w:rPr>
                <w:rFonts w:ascii="Calibri Light" w:hAnsi="Calibri Light" w:cs="Calibri Light"/>
                <w:sz w:val="24"/>
                <w:szCs w:val="24"/>
              </w:rPr>
            </w:pPr>
          </w:p>
          <w:p w14:paraId="54ECC867" w14:textId="77777777" w:rsidR="005A7E21" w:rsidRPr="005A7E21" w:rsidRDefault="005A7E21" w:rsidP="005A7E21">
            <w:pPr>
              <w:rPr>
                <w:rFonts w:ascii="Calibri Light" w:hAnsi="Calibri Light" w:cs="Calibri Light"/>
                <w:sz w:val="24"/>
                <w:szCs w:val="24"/>
              </w:rPr>
            </w:pPr>
          </w:p>
          <w:p w14:paraId="1AD0ED4A" w14:textId="77777777" w:rsidR="005A7E21" w:rsidRPr="005A7E21" w:rsidRDefault="005A7E21" w:rsidP="005A7E21">
            <w:pPr>
              <w:rPr>
                <w:rFonts w:ascii="Calibri Light" w:hAnsi="Calibri Light" w:cs="Calibri Light"/>
                <w:sz w:val="24"/>
                <w:szCs w:val="24"/>
              </w:rPr>
            </w:pPr>
          </w:p>
          <w:p w14:paraId="5C2BE980" w14:textId="77777777" w:rsidR="005A7E21" w:rsidRPr="005A7E21" w:rsidRDefault="005A7E21" w:rsidP="005A7E21">
            <w:pPr>
              <w:rPr>
                <w:rFonts w:ascii="Calibri Light" w:hAnsi="Calibri Light" w:cs="Calibri Light"/>
                <w:sz w:val="24"/>
                <w:szCs w:val="24"/>
              </w:rPr>
            </w:pPr>
          </w:p>
          <w:p w14:paraId="1BA9C77E" w14:textId="77777777" w:rsidR="005A7E21" w:rsidRPr="005A7E21" w:rsidRDefault="005A7E21" w:rsidP="005A7E21">
            <w:pPr>
              <w:rPr>
                <w:rFonts w:ascii="Calibri Light" w:hAnsi="Calibri Light" w:cs="Calibri Light"/>
                <w:b/>
                <w:bCs/>
                <w:sz w:val="24"/>
                <w:szCs w:val="24"/>
              </w:rPr>
            </w:pPr>
          </w:p>
          <w:p w14:paraId="5B56E724" w14:textId="77777777" w:rsidR="005A7E21" w:rsidRPr="005A7E21" w:rsidRDefault="005A7E21" w:rsidP="005A7E21">
            <w:pPr>
              <w:rPr>
                <w:rFonts w:ascii="Calibri Light" w:hAnsi="Calibri Light" w:cs="Calibri Light"/>
                <w:sz w:val="24"/>
                <w:szCs w:val="24"/>
              </w:rPr>
            </w:pPr>
          </w:p>
          <w:p w14:paraId="2FEE3D06" w14:textId="77777777" w:rsidR="005A7E21" w:rsidRPr="005A7E21" w:rsidRDefault="005A7E21" w:rsidP="005A7E21">
            <w:pPr>
              <w:rPr>
                <w:rFonts w:ascii="Calibri Light" w:hAnsi="Calibri Light" w:cs="Calibri Light"/>
                <w:sz w:val="24"/>
                <w:szCs w:val="24"/>
              </w:rPr>
            </w:pPr>
          </w:p>
        </w:tc>
        <w:tc>
          <w:tcPr>
            <w:tcW w:w="3635" w:type="dxa"/>
          </w:tcPr>
          <w:p w14:paraId="61A7ED1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CEO, trustees, governors chair of governors / Vice chair and link governor for safeguarding. </w:t>
            </w:r>
          </w:p>
          <w:p w14:paraId="023E6F82" w14:textId="77777777" w:rsidR="005A7E21" w:rsidRPr="005A7E21" w:rsidRDefault="005A7E21" w:rsidP="005A7E21">
            <w:pPr>
              <w:rPr>
                <w:rFonts w:ascii="Calibri Light" w:hAnsi="Calibri Light" w:cs="Calibri Light"/>
                <w:sz w:val="24"/>
                <w:szCs w:val="24"/>
              </w:rPr>
            </w:pPr>
          </w:p>
          <w:p w14:paraId="304888E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management of safeguarding</w:t>
            </w:r>
          </w:p>
          <w:p w14:paraId="69B89BA6" w14:textId="77777777" w:rsidR="005A7E21" w:rsidRPr="005A7E21" w:rsidRDefault="005A7E21" w:rsidP="005A7E21">
            <w:pPr>
              <w:rPr>
                <w:rFonts w:ascii="Calibri Light" w:hAnsi="Calibri Light" w:cs="Calibri Light"/>
                <w:sz w:val="24"/>
                <w:szCs w:val="24"/>
              </w:rPr>
            </w:pPr>
          </w:p>
          <w:p w14:paraId="6A3813B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GB have a strategic leadership responsibility for their school or college’s safeguarding arrangements and must ensure that they comply with their duties</w:t>
            </w:r>
          </w:p>
          <w:p w14:paraId="0458EFE2" w14:textId="77777777" w:rsidR="005A7E21" w:rsidRPr="005A7E21" w:rsidRDefault="005A7E21" w:rsidP="005A7E21">
            <w:pPr>
              <w:rPr>
                <w:rFonts w:ascii="Calibri Light" w:hAnsi="Calibri Light" w:cs="Calibri Light"/>
                <w:sz w:val="24"/>
                <w:szCs w:val="24"/>
              </w:rPr>
            </w:pPr>
          </w:p>
          <w:p w14:paraId="62F75E8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ensure there are appropriate policies and procedures in place for appropriate action to be taken in a timely manner to safeguard and promote children’s welfare.</w:t>
            </w:r>
          </w:p>
        </w:tc>
        <w:tc>
          <w:tcPr>
            <w:tcW w:w="5579" w:type="dxa"/>
          </w:tcPr>
          <w:p w14:paraId="46F17DE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Managing concerns and allegation against staff. Every 4 years </w:t>
            </w:r>
          </w:p>
          <w:p w14:paraId="397847E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Safeguarding Children Induction Mandatory </w:t>
            </w:r>
          </w:p>
          <w:p w14:paraId="566C721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Safeguarding Children Training - Every 3 years (if you have EYF provision every 2 years) </w:t>
            </w:r>
          </w:p>
          <w:p w14:paraId="1960D2A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HSCP Multi agency safeguarding Children Training </w:t>
            </w:r>
          </w:p>
          <w:p w14:paraId="327D969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Safer Recruitment every 4 years </w:t>
            </w:r>
          </w:p>
          <w:p w14:paraId="17074E3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Safeguarding Children Training for Governors and Trustees – every 4 years </w:t>
            </w:r>
          </w:p>
          <w:p w14:paraId="0E4F62C7" w14:textId="77777777" w:rsidR="005A7E21" w:rsidRPr="005A7E21" w:rsidRDefault="005A7E21" w:rsidP="005A7E21">
            <w:pPr>
              <w:rPr>
                <w:rFonts w:ascii="Calibri Light" w:hAnsi="Calibri Light" w:cs="Calibri Light"/>
                <w:b/>
                <w:bCs/>
                <w:sz w:val="24"/>
                <w:szCs w:val="24"/>
              </w:rPr>
            </w:pPr>
            <w:r w:rsidRPr="005A7E21">
              <w:rPr>
                <w:rFonts w:ascii="Calibri Light" w:hAnsi="Calibri Light" w:cs="Calibri Light"/>
                <w:sz w:val="24"/>
                <w:szCs w:val="24"/>
              </w:rPr>
              <w:t xml:space="preserve">Provided for by Herts for Learning Education. </w:t>
            </w:r>
            <w:hyperlink r:id="rId196" w:history="1">
              <w:r w:rsidRPr="005A7E21">
                <w:rPr>
                  <w:rStyle w:val="Hyperlink"/>
                  <w:rFonts w:ascii="Calibri Light" w:hAnsi="Calibri Light" w:cs="Calibri Light"/>
                  <w:sz w:val="24"/>
                  <w:szCs w:val="24"/>
                </w:rPr>
                <w:t>gov.courses@hfleducation.org</w:t>
              </w:r>
            </w:hyperlink>
          </w:p>
          <w:p w14:paraId="168D2FE2" w14:textId="77777777" w:rsidR="005A7E21" w:rsidRPr="005A7E21" w:rsidRDefault="005A7E21" w:rsidP="005A7E21">
            <w:pPr>
              <w:rPr>
                <w:rFonts w:ascii="Calibri Light" w:hAnsi="Calibri Light" w:cs="Calibri Light"/>
                <w:sz w:val="24"/>
                <w:szCs w:val="24"/>
              </w:rPr>
            </w:pPr>
          </w:p>
          <w:p w14:paraId="41729E6F" w14:textId="77777777" w:rsidR="005A7E21" w:rsidRPr="005A7E21" w:rsidRDefault="005A7E21" w:rsidP="005A7E21">
            <w:pPr>
              <w:rPr>
                <w:rFonts w:ascii="Calibri Light" w:hAnsi="Calibri Light" w:cs="Calibri Light"/>
                <w:sz w:val="24"/>
                <w:szCs w:val="24"/>
              </w:rPr>
            </w:pPr>
          </w:p>
        </w:tc>
      </w:tr>
    </w:tbl>
    <w:p w14:paraId="38371E0B" w14:textId="77777777" w:rsidR="005A7E21" w:rsidRPr="005A7E21" w:rsidRDefault="005A7E21" w:rsidP="005A7E21">
      <w:pPr>
        <w:rPr>
          <w:rFonts w:ascii="Calibri Light" w:hAnsi="Calibri Light" w:cs="Calibri Light"/>
          <w:i/>
          <w:iCs/>
          <w:sz w:val="24"/>
          <w:szCs w:val="24"/>
        </w:rPr>
        <w:sectPr w:rsidR="005A7E21" w:rsidRPr="005A7E21" w:rsidSect="005A7E21">
          <w:footerReference w:type="default" r:id="rId197"/>
          <w:pgSz w:w="11906" w:h="16838"/>
          <w:pgMar w:top="720" w:right="720" w:bottom="720" w:left="720" w:header="708" w:footer="113" w:gutter="0"/>
          <w:cols w:space="708"/>
          <w:docGrid w:linePitch="360"/>
        </w:sectPr>
      </w:pPr>
    </w:p>
    <w:p w14:paraId="358861DD" w14:textId="77777777" w:rsidR="005A7E21" w:rsidRPr="005A7E21" w:rsidRDefault="005A7E21" w:rsidP="005A7E21">
      <w:pPr>
        <w:rPr>
          <w:rFonts w:ascii="Calibri Light" w:hAnsi="Calibri Light" w:cs="Calibri Light"/>
          <w:i/>
          <w:iCs/>
          <w:sz w:val="24"/>
          <w:szCs w:val="24"/>
        </w:rPr>
      </w:pPr>
      <w:r w:rsidRPr="005A7E21">
        <w:rPr>
          <w:rFonts w:ascii="Calibri Light" w:hAnsi="Calibri Light" w:cs="Calibri Light"/>
          <w:noProof/>
          <w:sz w:val="24"/>
          <w:szCs w:val="24"/>
        </w:rPr>
        <w:lastRenderedPageBreak/>
        <mc:AlternateContent>
          <mc:Choice Requires="wps">
            <w:drawing>
              <wp:anchor distT="0" distB="0" distL="114300" distR="114300" simplePos="0" relativeHeight="251662336" behindDoc="0" locked="0" layoutInCell="1" allowOverlap="1" wp14:anchorId="3427063D" wp14:editId="5827269A">
                <wp:simplePos x="0" y="0"/>
                <wp:positionH relativeFrom="page">
                  <wp:align>left</wp:align>
                </wp:positionH>
                <wp:positionV relativeFrom="paragraph">
                  <wp:posOffset>179705</wp:posOffset>
                </wp:positionV>
                <wp:extent cx="4800600" cy="387350"/>
                <wp:effectExtent l="0" t="0" r="0" b="0"/>
                <wp:wrapNone/>
                <wp:docPr id="1981412048" name="Text Box 9"/>
                <wp:cNvGraphicFramePr/>
                <a:graphic xmlns:a="http://schemas.openxmlformats.org/drawingml/2006/main">
                  <a:graphicData uri="http://schemas.microsoft.com/office/word/2010/wordprocessingShape">
                    <wps:wsp>
                      <wps:cNvSpPr txBox="1"/>
                      <wps:spPr>
                        <a:xfrm>
                          <a:off x="0" y="0"/>
                          <a:ext cx="4800600" cy="387350"/>
                        </a:xfrm>
                        <a:prstGeom prst="rect">
                          <a:avLst/>
                        </a:prstGeom>
                        <a:noFill/>
                        <a:ln w="6350">
                          <a:noFill/>
                        </a:ln>
                      </wps:spPr>
                      <wps:txbx>
                        <w:txbxContent>
                          <w:p w14:paraId="5B936388" w14:textId="77777777" w:rsidR="005A7E21" w:rsidRPr="00031B94" w:rsidRDefault="005A7E21" w:rsidP="005A7E21">
                            <w:pPr>
                              <w:rPr>
                                <w:b/>
                                <w:bCs/>
                                <w:color w:val="FFFFFF" w:themeColor="background1"/>
                                <w:sz w:val="24"/>
                              </w:rPr>
                            </w:pPr>
                            <w:r w:rsidRPr="00031B94">
                              <w:rPr>
                                <w:b/>
                                <w:bCs/>
                                <w:color w:val="FFFFFF" w:themeColor="background1"/>
                                <w:sz w:val="24"/>
                              </w:rPr>
                              <w:t>Appendix 3. Operation Encompass Safeguarding Statement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27063D" id="_x0000_t202" coordsize="21600,21600" o:spt="202" path="m,l,21600r21600,l21600,xe">
                <v:stroke joinstyle="miter"/>
                <v:path gradientshapeok="t" o:connecttype="rect"/>
              </v:shapetype>
              <v:shape id="Text Box 9" o:spid="_x0000_s1026" type="#_x0000_t202" style="position:absolute;margin-left:0;margin-top:14.15pt;width:378pt;height:30.5pt;z-index:25166233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" filled="f" stroked="f" strokeweight=".5pt">
                <v:textbox>
                  <w:txbxContent>
                    <w:p w14:paraId="5B936388" w14:textId="77777777" w:rsidR="005A7E21" w:rsidRPr="00031B94" w:rsidRDefault="005A7E21" w:rsidP="005A7E21">
                      <w:pPr>
                        <w:rPr>
                          <w:b/>
                          <w:bCs/>
                          <w:color w:val="FFFFFF" w:themeColor="background1"/>
                          <w:sz w:val="24"/>
                        </w:rPr>
                      </w:pPr>
                      <w:r w:rsidRPr="00031B94">
                        <w:rPr>
                          <w:b/>
                          <w:bCs/>
                          <w:color w:val="FFFFFF" w:themeColor="background1"/>
                          <w:sz w:val="24"/>
                        </w:rPr>
                        <w:t>Appendix 3. Operation Encompass Safeguarding Statement</w:t>
                      </w:r>
                    </w:p>
                  </w:txbxContent>
                </v:textbox>
                <w10:wrap anchorx="page"/>
              </v:shape>
            </w:pict>
          </mc:Fallback>
        </mc:AlternateContent>
      </w:r>
    </w:p>
    <w:p w14:paraId="4C1F3B45" w14:textId="77777777" w:rsidR="005A7E21" w:rsidRPr="005A7E21" w:rsidRDefault="005A7E21" w:rsidP="005A7E21">
      <w:pPr>
        <w:rPr>
          <w:rFonts w:ascii="Calibri Light" w:hAnsi="Calibri Light" w:cs="Calibri Light"/>
          <w:i/>
          <w:iCs/>
          <w:sz w:val="24"/>
          <w:szCs w:val="24"/>
        </w:rPr>
      </w:pPr>
    </w:p>
    <w:p w14:paraId="653193B1" w14:textId="77777777" w:rsidR="005A7E21" w:rsidRPr="005A7E21" w:rsidRDefault="005A7E21" w:rsidP="005A7E21">
      <w:pPr>
        <w:rPr>
          <w:rFonts w:ascii="Calibri Light" w:hAnsi="Calibri Light" w:cs="Calibri Light"/>
          <w:i/>
          <w:iCs/>
          <w:sz w:val="24"/>
          <w:szCs w:val="24"/>
        </w:rPr>
      </w:pPr>
    </w:p>
    <w:p w14:paraId="0C1BF5DB" w14:textId="7D36501A" w:rsidR="005A7E21" w:rsidRPr="005A7E21" w:rsidRDefault="00352459" w:rsidP="004661C7">
      <w:pPr>
        <w:pStyle w:val="Heading1"/>
      </w:pPr>
      <w:r>
        <w:t xml:space="preserve"> </w:t>
      </w:r>
      <w:bookmarkStart w:id="89" w:name="_Toc239684221"/>
      <w:r w:rsidR="004661C7">
        <w:t>Appendix 3. Operation Encompass Safeguarding Statement</w:t>
      </w:r>
      <w:bookmarkEnd w:id="89"/>
    </w:p>
    <w:p w14:paraId="27B38A1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(Edwinstree Middle School) is part of Operation Encompass. Operation Encompass is a national Police and education early intervention safeguarding partnership which supports children and young people who experience Domestic Violence and Abuse, and which is in place in every Police force in England and Wales.</w:t>
      </w:r>
    </w:p>
    <w:p w14:paraId="2DC511F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Children were recognised as victims of domestic abuse in their own right in the 2021 Domestic Abuse Act.</w:t>
      </w:r>
    </w:p>
    <w:p w14:paraId="7C4EC50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Operation Encompass means that the Police will share information with our school about </w:t>
      </w:r>
      <w:r w:rsidRPr="005A7E21">
        <w:rPr>
          <w:rFonts w:ascii="Calibri Light" w:hAnsi="Calibri Light" w:cs="Calibri Light"/>
          <w:b/>
          <w:sz w:val="24"/>
          <w:szCs w:val="24"/>
        </w:rPr>
        <w:t>all</w:t>
      </w:r>
      <w:r w:rsidRPr="005A7E21">
        <w:rPr>
          <w:rFonts w:ascii="Calibri Light" w:hAnsi="Calibri Light" w:cs="Calibri Light"/>
          <w:sz w:val="24"/>
          <w:szCs w:val="24"/>
        </w:rPr>
        <w:t xml:space="preserve"> Police-attended Domestic Abuse incidents which involve any of our children PRIOR to the start of the next school day.</w:t>
      </w:r>
    </w:p>
    <w:p w14:paraId="74E9CCB9" w14:textId="77777777" w:rsidR="005A7E21" w:rsidRDefault="005A7E21" w:rsidP="005A7E21">
      <w:pPr>
        <w:rPr>
          <w:rFonts w:ascii="Calibri Light" w:hAnsi="Calibri Light" w:cs="Calibri Light"/>
          <w:sz w:val="24"/>
          <w:szCs w:val="24"/>
        </w:rPr>
      </w:pPr>
      <w:r w:rsidRPr="005A7E21">
        <w:rPr>
          <w:rFonts w:ascii="Calibri Light" w:hAnsi="Calibri Light" w:cs="Calibri Light"/>
          <w:sz w:val="24"/>
          <w:szCs w:val="24"/>
        </w:rPr>
        <w:t>Once a Key Adult (DSL) and their deputy/ies (DDSLs) have attended either an Operation Encompass briefing or completed the online Operation Encompass Key Adult training they will cascade the principles of Operation Encompass to all other school staff and Governors. All school’s staff and Governors can undertake the online training.</w:t>
      </w:r>
    </w:p>
    <w:p w14:paraId="2DA48436" w14:textId="77777777" w:rsidR="004037B5" w:rsidRDefault="004037B5" w:rsidP="005A7E21">
      <w:pPr>
        <w:rPr>
          <w:rFonts w:ascii="Calibri Light" w:hAnsi="Calibri Light" w:cs="Calibri Light"/>
          <w:sz w:val="24"/>
          <w:szCs w:val="24"/>
        </w:rPr>
      </w:pPr>
    </w:p>
    <w:p w14:paraId="0D3D4DA8" w14:textId="77777777" w:rsidR="004037B5" w:rsidRPr="004037B5" w:rsidRDefault="005A7E21" w:rsidP="004037B5">
      <w:pPr>
        <w:rPr>
          <w:rFonts w:ascii="Calibri Light" w:hAnsi="Calibri Light" w:cs="Calibri Light"/>
          <w:sz w:val="24"/>
          <w:szCs w:val="24"/>
        </w:rPr>
      </w:pPr>
      <w:r w:rsidRPr="004037B5">
        <w:rPr>
          <w:rFonts w:ascii="Calibri Light" w:hAnsi="Calibri Light" w:cs="Calibri Light"/>
          <w:sz w:val="24"/>
          <w:szCs w:val="24"/>
        </w:rPr>
        <w:t xml:space="preserve">Our DSL undertook training on </w:t>
      </w:r>
      <w:r w:rsidR="004037B5" w:rsidRPr="004037B5">
        <w:rPr>
          <w:rFonts w:ascii="Calibri Light" w:hAnsi="Calibri Light" w:cs="Calibri Light"/>
          <w:sz w:val="24"/>
          <w:szCs w:val="24"/>
        </w:rPr>
        <w:t>23/09/2025</w:t>
      </w:r>
    </w:p>
    <w:p w14:paraId="13117273" w14:textId="77777777" w:rsidR="004037B5"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Our DDSLs undertook training on </w:t>
      </w:r>
    </w:p>
    <w:p w14:paraId="1458F33E" w14:textId="1B0D9852" w:rsidR="004037B5" w:rsidRPr="004037B5" w:rsidRDefault="004037B5" w:rsidP="004037B5">
      <w:pPr>
        <w:rPr>
          <w:rFonts w:ascii="Calibri Light" w:hAnsi="Calibri Light" w:cs="Calibri Light"/>
          <w:sz w:val="24"/>
          <w:szCs w:val="24"/>
        </w:rPr>
      </w:pPr>
      <w:r>
        <w:rPr>
          <w:rFonts w:ascii="Calibri Light" w:hAnsi="Calibri Light" w:cs="Calibri Light"/>
          <w:sz w:val="24"/>
          <w:szCs w:val="24"/>
        </w:rPr>
        <w:t xml:space="preserve">Mr </w:t>
      </w:r>
      <w:r w:rsidRPr="004037B5">
        <w:rPr>
          <w:rFonts w:ascii="Calibri Light" w:hAnsi="Calibri Light" w:cs="Calibri Light"/>
          <w:sz w:val="24"/>
          <w:szCs w:val="24"/>
        </w:rPr>
        <w:t>Rowlands - 05/11/2025</w:t>
      </w:r>
    </w:p>
    <w:p w14:paraId="33785436" w14:textId="248581FE" w:rsidR="004037B5" w:rsidRPr="004037B5" w:rsidRDefault="004037B5" w:rsidP="004037B5">
      <w:pPr>
        <w:rPr>
          <w:rFonts w:ascii="Calibri Light" w:hAnsi="Calibri Light" w:cs="Calibri Light"/>
          <w:sz w:val="24"/>
          <w:szCs w:val="24"/>
        </w:rPr>
      </w:pPr>
      <w:r>
        <w:rPr>
          <w:rFonts w:ascii="Calibri Light" w:hAnsi="Calibri Light" w:cs="Calibri Light"/>
          <w:sz w:val="24"/>
          <w:szCs w:val="24"/>
        </w:rPr>
        <w:t xml:space="preserve">Mrs </w:t>
      </w:r>
      <w:r w:rsidRPr="004037B5">
        <w:rPr>
          <w:rFonts w:ascii="Calibri Light" w:hAnsi="Calibri Light" w:cs="Calibri Light"/>
          <w:sz w:val="24"/>
          <w:szCs w:val="24"/>
        </w:rPr>
        <w:t>Kelly - 19/05/2026</w:t>
      </w:r>
    </w:p>
    <w:p w14:paraId="2A43686C" w14:textId="70122C6B" w:rsidR="004037B5" w:rsidRPr="004037B5" w:rsidRDefault="004037B5" w:rsidP="004037B5">
      <w:pPr>
        <w:rPr>
          <w:rFonts w:ascii="Calibri Light" w:hAnsi="Calibri Light" w:cs="Calibri Light"/>
          <w:sz w:val="24"/>
          <w:szCs w:val="24"/>
        </w:rPr>
      </w:pPr>
      <w:r>
        <w:rPr>
          <w:rFonts w:ascii="Calibri Light" w:hAnsi="Calibri Light" w:cs="Calibri Light"/>
          <w:sz w:val="24"/>
          <w:szCs w:val="24"/>
        </w:rPr>
        <w:t xml:space="preserve">Ms </w:t>
      </w:r>
      <w:r w:rsidRPr="004037B5">
        <w:rPr>
          <w:rFonts w:ascii="Calibri Light" w:hAnsi="Calibri Light" w:cs="Calibri Light"/>
          <w:sz w:val="24"/>
          <w:szCs w:val="24"/>
        </w:rPr>
        <w:t>Harris - 20/11/2025</w:t>
      </w:r>
    </w:p>
    <w:p w14:paraId="7709B1AD" w14:textId="45D84286" w:rsidR="004037B5" w:rsidRPr="004037B5" w:rsidRDefault="004037B5" w:rsidP="004037B5">
      <w:pPr>
        <w:rPr>
          <w:rFonts w:ascii="Calibri Light" w:hAnsi="Calibri Light" w:cs="Calibri Light"/>
          <w:sz w:val="24"/>
          <w:szCs w:val="24"/>
        </w:rPr>
      </w:pPr>
      <w:r>
        <w:rPr>
          <w:rFonts w:ascii="Calibri Light" w:hAnsi="Calibri Light" w:cs="Calibri Light"/>
          <w:sz w:val="24"/>
          <w:szCs w:val="24"/>
        </w:rPr>
        <w:t xml:space="preserve">Mrs </w:t>
      </w:r>
      <w:r w:rsidRPr="004037B5">
        <w:rPr>
          <w:rFonts w:ascii="Calibri Light" w:hAnsi="Calibri Light" w:cs="Calibri Light"/>
          <w:sz w:val="24"/>
          <w:szCs w:val="24"/>
        </w:rPr>
        <w:t>Surrey - 21/01/2026</w:t>
      </w:r>
    </w:p>
    <w:p w14:paraId="49F22DC3" w14:textId="08392AFF" w:rsidR="004037B5" w:rsidRPr="004037B5" w:rsidRDefault="004037B5" w:rsidP="004037B5">
      <w:pPr>
        <w:rPr>
          <w:rFonts w:ascii="Calibri Light" w:hAnsi="Calibri Light" w:cs="Calibri Light"/>
          <w:sz w:val="24"/>
          <w:szCs w:val="24"/>
        </w:rPr>
      </w:pPr>
      <w:r>
        <w:rPr>
          <w:rFonts w:ascii="Calibri Light" w:hAnsi="Calibri Light" w:cs="Calibri Light"/>
          <w:sz w:val="24"/>
          <w:szCs w:val="24"/>
        </w:rPr>
        <w:t xml:space="preserve">Mr </w:t>
      </w:r>
      <w:r w:rsidRPr="004037B5">
        <w:rPr>
          <w:rFonts w:ascii="Calibri Light" w:hAnsi="Calibri Light" w:cs="Calibri Light"/>
          <w:sz w:val="24"/>
          <w:szCs w:val="24"/>
        </w:rPr>
        <w:t>Kelly - 13/11/2024</w:t>
      </w:r>
    </w:p>
    <w:p w14:paraId="61587A74" w14:textId="6FB3F853" w:rsidR="004037B5" w:rsidRPr="004037B5" w:rsidRDefault="005A7E21" w:rsidP="004037B5">
      <w:pPr>
        <w:rPr>
          <w:rFonts w:ascii="Calibri Light" w:hAnsi="Calibri Light" w:cs="Calibri Light"/>
          <w:sz w:val="24"/>
          <w:szCs w:val="24"/>
        </w:rPr>
      </w:pPr>
      <w:r w:rsidRPr="005A7E21">
        <w:rPr>
          <w:rFonts w:ascii="Calibri Light" w:hAnsi="Calibri Light" w:cs="Calibri Light"/>
          <w:sz w:val="24"/>
          <w:szCs w:val="24"/>
        </w:rPr>
        <w:t xml:space="preserve">Our Safeguarding Governor </w:t>
      </w:r>
      <w:r w:rsidR="004037B5">
        <w:rPr>
          <w:rFonts w:ascii="Calibri Light" w:hAnsi="Calibri Light" w:cs="Calibri Light"/>
          <w:sz w:val="24"/>
          <w:szCs w:val="24"/>
        </w:rPr>
        <w:t xml:space="preserve">undertook </w:t>
      </w:r>
      <w:r w:rsidRPr="005A7E21">
        <w:rPr>
          <w:rFonts w:ascii="Calibri Light" w:hAnsi="Calibri Light" w:cs="Calibri Light"/>
          <w:sz w:val="24"/>
          <w:szCs w:val="24"/>
        </w:rPr>
        <w:t xml:space="preserve">training on </w:t>
      </w:r>
      <w:r w:rsidR="004037B5" w:rsidRPr="004037B5">
        <w:rPr>
          <w:rFonts w:ascii="Calibri Light" w:hAnsi="Calibri Light" w:cs="Calibri Light"/>
          <w:sz w:val="24"/>
          <w:szCs w:val="24"/>
        </w:rPr>
        <w:t>- 10/06/2026</w:t>
      </w:r>
    </w:p>
    <w:p w14:paraId="0ADFAB1F" w14:textId="1A5EA150" w:rsidR="005A7E21" w:rsidRPr="005A7E21" w:rsidRDefault="005A7E21" w:rsidP="005A7E21">
      <w:pPr>
        <w:rPr>
          <w:rFonts w:ascii="Calibri Light" w:hAnsi="Calibri Light" w:cs="Calibri Light"/>
          <w:color w:val="FF0000"/>
          <w:sz w:val="24"/>
          <w:szCs w:val="24"/>
        </w:rPr>
      </w:pPr>
    </w:p>
    <w:p w14:paraId="41B4774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Our parents are fully aware that we are an Operation Encompass school, and we ensure that when a new child joins our school the parents/carers are informed about Operation Encompass. </w:t>
      </w:r>
    </w:p>
    <w:p w14:paraId="4351201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Operation Encompass information is stored in-line with all other confidential safeguarding and child protection information.</w:t>
      </w:r>
    </w:p>
    <w:p w14:paraId="1A499DE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As a staff we have discussed how we can support our children who are experiencing Domestic Violence and Abuse on a day-to-day basis and particularly following the Operation Encompass notification. We have used the Operation Encompass Handbooks to inform our thinking.</w:t>
      </w:r>
    </w:p>
    <w:p w14:paraId="153C591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We are aware that we must do nothing that puts the child/ren or the non-abusing adult at risk.</w:t>
      </w:r>
    </w:p>
    <w:p w14:paraId="47320EC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Safeguarding Governor will report on Operation Encompass in the termly report to Governors. All information is anonymised for these reports.</w:t>
      </w:r>
    </w:p>
    <w:p w14:paraId="666E098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We have used the Operation Encompass Key Adult Responsibilities checklist to ensure that all appropriate actions have been taken by the school.</w:t>
      </w:r>
    </w:p>
    <w:p w14:paraId="2670C8C7"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When Executive Head teacher, DSL or DDSLs leave the school and other staff are appointed, they will ensure that all Operation Encompass log-in details are shared with the new Executive Head teacher/Key Adults and that the new member of staff will undertake the Operation Encompass online training.</w:t>
      </w:r>
    </w:p>
    <w:p w14:paraId="4FD3455F" w14:textId="77777777" w:rsidR="005A7E21" w:rsidRPr="005A7E21" w:rsidRDefault="005A7E21" w:rsidP="005A7E21">
      <w:pPr>
        <w:rPr>
          <w:rFonts w:ascii="Calibri Light" w:hAnsi="Calibri Light" w:cs="Calibri Light"/>
          <w:sz w:val="24"/>
          <w:szCs w:val="24"/>
        </w:rPr>
      </w:pPr>
    </w:p>
    <w:p w14:paraId="7719277F" w14:textId="77777777" w:rsidR="005A7E21" w:rsidRPr="005A7E21" w:rsidRDefault="005A7E21" w:rsidP="005A7E21">
      <w:pPr>
        <w:rPr>
          <w:rFonts w:ascii="Calibri Light" w:hAnsi="Calibri Light" w:cs="Calibri Light"/>
          <w:i/>
          <w:sz w:val="24"/>
          <w:szCs w:val="24"/>
        </w:rPr>
      </w:pPr>
    </w:p>
    <w:p w14:paraId="1B0D391C" w14:textId="77777777" w:rsidR="005A7E21" w:rsidRPr="005A7E21" w:rsidRDefault="005A7E21" w:rsidP="005A7E21">
      <w:pPr>
        <w:rPr>
          <w:rFonts w:ascii="Calibri Light" w:hAnsi="Calibri Light" w:cs="Calibri Light"/>
          <w:i/>
          <w:sz w:val="24"/>
          <w:szCs w:val="24"/>
        </w:rPr>
      </w:pPr>
    </w:p>
    <w:p w14:paraId="6554B851" w14:textId="77777777" w:rsidR="005A7E21" w:rsidRPr="005A7E21" w:rsidRDefault="005A7E21" w:rsidP="005A7E21">
      <w:pPr>
        <w:rPr>
          <w:rFonts w:ascii="Calibri Light" w:hAnsi="Calibri Light" w:cs="Calibri Light"/>
          <w:i/>
          <w:sz w:val="24"/>
          <w:szCs w:val="24"/>
        </w:rPr>
      </w:pPr>
    </w:p>
    <w:p w14:paraId="7E2FF0C3" w14:textId="77777777" w:rsidR="005A7E21" w:rsidRPr="005A7E21" w:rsidRDefault="005A7E21" w:rsidP="005A7E21">
      <w:pPr>
        <w:rPr>
          <w:rFonts w:ascii="Calibri Light" w:hAnsi="Calibri Light" w:cs="Calibri Light"/>
          <w:i/>
          <w:sz w:val="24"/>
          <w:szCs w:val="24"/>
        </w:rPr>
      </w:pPr>
    </w:p>
    <w:p w14:paraId="103453EA" w14:textId="77777777" w:rsidR="005A7E21" w:rsidRPr="005A7E21" w:rsidRDefault="005A7E21" w:rsidP="005A7E21">
      <w:pPr>
        <w:rPr>
          <w:rFonts w:ascii="Calibri Light" w:hAnsi="Calibri Light" w:cs="Calibri Light"/>
          <w:i/>
          <w:sz w:val="24"/>
          <w:szCs w:val="24"/>
        </w:rPr>
      </w:pPr>
    </w:p>
    <w:p w14:paraId="42840137" w14:textId="77777777" w:rsidR="005A7E21" w:rsidRPr="005A7E21" w:rsidRDefault="005A7E21" w:rsidP="005A7E21">
      <w:pPr>
        <w:rPr>
          <w:rFonts w:ascii="Calibri Light" w:hAnsi="Calibri Light" w:cs="Calibri Light"/>
          <w:i/>
          <w:sz w:val="24"/>
          <w:szCs w:val="24"/>
        </w:rPr>
      </w:pPr>
    </w:p>
    <w:p w14:paraId="5D2F6036" w14:textId="77777777" w:rsidR="005A7E21" w:rsidRPr="005A7E21" w:rsidRDefault="005A7E21" w:rsidP="005A7E21">
      <w:pPr>
        <w:rPr>
          <w:rFonts w:ascii="Calibri Light" w:hAnsi="Calibri Light" w:cs="Calibri Light"/>
          <w:i/>
          <w:iCs/>
          <w:sz w:val="24"/>
          <w:szCs w:val="24"/>
        </w:rPr>
      </w:pPr>
    </w:p>
    <w:p w14:paraId="7D8AF186" w14:textId="77777777" w:rsidR="005A7E21" w:rsidRPr="005A7E21" w:rsidRDefault="005A7E21" w:rsidP="005A7E21">
      <w:pPr>
        <w:rPr>
          <w:rFonts w:ascii="Calibri Light" w:hAnsi="Calibri Light" w:cs="Calibri Light"/>
          <w:i/>
          <w:iCs/>
          <w:sz w:val="24"/>
          <w:szCs w:val="24"/>
        </w:rPr>
        <w:sectPr w:rsidR="005A7E21" w:rsidRPr="005A7E21" w:rsidSect="005A7E21">
          <w:footerReference w:type="default" r:id="rId198"/>
          <w:pgSz w:w="11906" w:h="16838"/>
          <w:pgMar w:top="720" w:right="720" w:bottom="720" w:left="720" w:header="708" w:footer="113" w:gutter="0"/>
          <w:cols w:space="708"/>
          <w:docGrid w:linePitch="360"/>
        </w:sectPr>
      </w:pPr>
    </w:p>
    <w:p w14:paraId="56608FD3" w14:textId="77777777" w:rsidR="005A7E21" w:rsidRPr="005A7E21" w:rsidRDefault="005A7E21" w:rsidP="005A7E21">
      <w:pPr>
        <w:rPr>
          <w:rFonts w:ascii="Calibri Light" w:hAnsi="Calibri Light" w:cs="Calibri Light"/>
          <w:i/>
          <w:iCs/>
          <w:sz w:val="24"/>
          <w:szCs w:val="24"/>
        </w:rPr>
      </w:pPr>
    </w:p>
    <w:p w14:paraId="28F77CC2" w14:textId="5CADCF68" w:rsidR="004661C7" w:rsidRPr="004661C7" w:rsidRDefault="004661C7" w:rsidP="004661C7">
      <w:pPr>
        <w:pStyle w:val="Heading1"/>
        <w:rPr>
          <w:webHidden/>
        </w:rPr>
      </w:pPr>
      <w:r>
        <w:rPr>
          <w:webHidden/>
        </w:rPr>
        <w:t xml:space="preserve"> </w:t>
      </w:r>
      <w:bookmarkStart w:id="90" w:name="_Toc239684222"/>
      <w:r w:rsidRPr="004661C7">
        <w:rPr>
          <w:webHidden/>
        </w:rPr>
        <w:t>Appendix 4 Table of changes and updates of KCSiE</w:t>
      </w:r>
      <w:bookmarkEnd w:id="90"/>
      <w:r w:rsidRPr="004661C7">
        <w:rPr>
          <w:webHidden/>
        </w:rPr>
        <w:t xml:space="preserve"> </w:t>
      </w:r>
    </w:p>
    <w:p w14:paraId="2CC846A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Please note: The Child Protection Schools Liaison Service have factored in KCSiE 2026 updates to this Hertfordshire Model Child Protection Policy 2026 where relevant in the main body of the document.    </w:t>
      </w:r>
    </w:p>
    <w:tbl>
      <w:tblPr>
        <w:tblStyle w:val="TableGrid"/>
        <w:tblW w:w="10632" w:type="dxa"/>
        <w:tblInd w:w="-5" w:type="dxa"/>
        <w:tblLook w:val="04A0" w:firstRow="1" w:lastRow="0" w:firstColumn="1" w:lastColumn="0" w:noHBand="0" w:noVBand="1"/>
      </w:tblPr>
      <w:tblGrid>
        <w:gridCol w:w="4609"/>
        <w:gridCol w:w="6023"/>
      </w:tblGrid>
      <w:tr w:rsidR="005A7E21" w:rsidRPr="005A7E21" w14:paraId="3139E8CA" w14:textId="77777777" w:rsidTr="007031AE">
        <w:tc>
          <w:tcPr>
            <w:tcW w:w="4609" w:type="dxa"/>
            <w:tcBorders>
              <w:bottom w:val="single" w:sz="4" w:space="0" w:color="auto"/>
            </w:tcBorders>
            <w:shd w:val="clear" w:color="auto" w:fill="F2F2F2" w:themeFill="background1" w:themeFillShade="F2"/>
          </w:tcPr>
          <w:p w14:paraId="1A4C7D85" w14:textId="77777777" w:rsidR="005A7E21" w:rsidRPr="005A7E21" w:rsidRDefault="005A7E21" w:rsidP="005A7E21">
            <w:pPr>
              <w:rPr>
                <w:rFonts w:ascii="Calibri Light" w:hAnsi="Calibri Light" w:cs="Calibri Light"/>
                <w:color w:val="000000" w:themeColor="text1"/>
                <w:sz w:val="24"/>
                <w:szCs w:val="24"/>
              </w:rPr>
            </w:pPr>
            <w:r w:rsidRPr="005A7E21">
              <w:rPr>
                <w:rFonts w:ascii="Calibri Light" w:hAnsi="Calibri Light" w:cs="Calibri Light"/>
                <w:b/>
                <w:color w:val="000000" w:themeColor="text1"/>
                <w:sz w:val="24"/>
                <w:szCs w:val="24"/>
              </w:rPr>
              <w:t>PART ONE KCSIE</w:t>
            </w:r>
            <w:r w:rsidRPr="005A7E21">
              <w:rPr>
                <w:rFonts w:ascii="Calibri Light" w:eastAsia="Arial" w:hAnsi="Calibri Light" w:cs="Calibri Light"/>
                <w:b/>
                <w:color w:val="000000" w:themeColor="text1"/>
                <w:sz w:val="24"/>
                <w:szCs w:val="24"/>
              </w:rPr>
              <w:t xml:space="preserve"> 2025</w:t>
            </w:r>
          </w:p>
        </w:tc>
        <w:tc>
          <w:tcPr>
            <w:tcW w:w="6023" w:type="dxa"/>
            <w:tcBorders>
              <w:bottom w:val="single" w:sz="4" w:space="0" w:color="auto"/>
            </w:tcBorders>
            <w:shd w:val="clear" w:color="auto" w:fill="F2F2F2" w:themeFill="background1" w:themeFillShade="F2"/>
          </w:tcPr>
          <w:p w14:paraId="037817E9" w14:textId="77777777" w:rsidR="005A7E21" w:rsidRPr="005A7E21" w:rsidRDefault="005A7E21" w:rsidP="005A7E21">
            <w:pPr>
              <w:rPr>
                <w:rFonts w:ascii="Calibri Light" w:hAnsi="Calibri Light" w:cs="Calibri Light"/>
                <w:color w:val="000000" w:themeColor="text1"/>
                <w:sz w:val="24"/>
                <w:szCs w:val="24"/>
              </w:rPr>
            </w:pPr>
            <w:r w:rsidRPr="005A7E21">
              <w:rPr>
                <w:rFonts w:ascii="Calibri Light" w:hAnsi="Calibri Light" w:cs="Calibri Light"/>
                <w:b/>
                <w:color w:val="000000" w:themeColor="text1"/>
                <w:sz w:val="24"/>
                <w:szCs w:val="24"/>
              </w:rPr>
              <w:t>Updates made to KCSiE  2026</w:t>
            </w:r>
          </w:p>
        </w:tc>
      </w:tr>
      <w:tr w:rsidR="005A7E21" w:rsidRPr="005A7E21" w14:paraId="47A772AB" w14:textId="77777777" w:rsidTr="007031AE">
        <w:tc>
          <w:tcPr>
            <w:tcW w:w="4609" w:type="dxa"/>
          </w:tcPr>
          <w:p w14:paraId="15A44821" w14:textId="77777777" w:rsidR="005A7E21" w:rsidRPr="005A7E21" w:rsidRDefault="005A7E21" w:rsidP="005A7E21">
            <w:pPr>
              <w:rPr>
                <w:rFonts w:ascii="Calibri Light" w:hAnsi="Calibri Light" w:cs="Calibri Light"/>
                <w:color w:val="FFFFFF" w:themeColor="background1"/>
                <w:sz w:val="24"/>
                <w:szCs w:val="24"/>
              </w:rPr>
            </w:pPr>
            <w:r w:rsidRPr="005A7E21">
              <w:rPr>
                <w:rFonts w:ascii="Calibri Light" w:eastAsia="Arial" w:hAnsi="Calibri Light" w:cs="Calibri Light"/>
                <w:b/>
                <w:sz w:val="24"/>
                <w:szCs w:val="24"/>
              </w:rPr>
              <w:t xml:space="preserve">Early Help and Family Help- </w:t>
            </w:r>
            <w:r w:rsidRPr="005A7E21">
              <w:rPr>
                <w:rFonts w:ascii="Calibri Light" w:eastAsia="Arial" w:hAnsi="Calibri Light" w:cs="Calibri Light"/>
                <w:sz w:val="24"/>
                <w:szCs w:val="24"/>
              </w:rPr>
              <w:t>Staff should understand their local early help process and the section 17 and section 47 referral arrangements.</w:t>
            </w:r>
          </w:p>
        </w:tc>
        <w:tc>
          <w:tcPr>
            <w:tcW w:w="6023" w:type="dxa"/>
          </w:tcPr>
          <w:p w14:paraId="5A6FDD0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Paragraph 13: All staff should be aware of the process for </w:t>
            </w:r>
            <w:r w:rsidRPr="005A7E21">
              <w:rPr>
                <w:rFonts w:ascii="Calibri Light" w:hAnsi="Calibri Light" w:cs="Calibri Light"/>
                <w:b/>
                <w:sz w:val="24"/>
                <w:szCs w:val="24"/>
              </w:rPr>
              <w:t xml:space="preserve">community-based Family Help assessments </w:t>
            </w:r>
            <w:r w:rsidRPr="005A7E21">
              <w:rPr>
                <w:rFonts w:ascii="Calibri Light" w:hAnsi="Calibri Light" w:cs="Calibri Light"/>
                <w:sz w:val="24"/>
                <w:szCs w:val="24"/>
              </w:rPr>
              <w:t>and be able to</w:t>
            </w:r>
            <w:r w:rsidRPr="005A7E21">
              <w:rPr>
                <w:rFonts w:ascii="Calibri Light" w:hAnsi="Calibri Light" w:cs="Calibri Light"/>
                <w:b/>
                <w:sz w:val="24"/>
                <w:szCs w:val="24"/>
              </w:rPr>
              <w:t xml:space="preserve"> </w:t>
            </w:r>
            <w:r w:rsidRPr="005A7E21">
              <w:rPr>
                <w:rFonts w:ascii="Calibri Light" w:hAnsi="Calibri Light" w:cs="Calibri Light"/>
                <w:sz w:val="24"/>
                <w:szCs w:val="24"/>
              </w:rPr>
              <w:t xml:space="preserve">distinguish between </w:t>
            </w:r>
            <w:r w:rsidRPr="005A7E21">
              <w:rPr>
                <w:rFonts w:ascii="Calibri Light" w:hAnsi="Calibri Light" w:cs="Calibri Light"/>
                <w:b/>
                <w:sz w:val="24"/>
                <w:szCs w:val="24"/>
              </w:rPr>
              <w:t>community-based early help</w:t>
            </w:r>
            <w:r w:rsidRPr="005A7E21">
              <w:rPr>
                <w:rFonts w:ascii="Calibri Light" w:hAnsi="Calibri Light" w:cs="Calibri Light"/>
                <w:sz w:val="24"/>
                <w:szCs w:val="24"/>
              </w:rPr>
              <w:t xml:space="preserve"> and </w:t>
            </w:r>
            <w:r w:rsidRPr="005A7E21">
              <w:rPr>
                <w:rFonts w:ascii="Calibri Light" w:hAnsi="Calibri Light" w:cs="Calibri Light"/>
                <w:b/>
                <w:sz w:val="24"/>
                <w:szCs w:val="24"/>
              </w:rPr>
              <w:t>targeted early help delivered through Family Help</w:t>
            </w:r>
            <w:r w:rsidRPr="005A7E21">
              <w:rPr>
                <w:rFonts w:ascii="Calibri Light" w:hAnsi="Calibri Light" w:cs="Calibri Light"/>
                <w:sz w:val="24"/>
                <w:szCs w:val="24"/>
              </w:rPr>
              <w:t>.</w:t>
            </w:r>
          </w:p>
          <w:p w14:paraId="10800501"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 xml:space="preserve">Distinguishes between: </w:t>
            </w:r>
          </w:p>
          <w:p w14:paraId="1A4CC391"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 xml:space="preserve">universal services and community-based Early Help; </w:t>
            </w:r>
          </w:p>
          <w:p w14:paraId="0DF7611A"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 xml:space="preserve">targeted early help delivered through Family Help; </w:t>
            </w:r>
          </w:p>
          <w:p w14:paraId="6654EA99"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 xml:space="preserve">section 17 children-in-need services; </w:t>
            </w:r>
          </w:p>
          <w:p w14:paraId="62B8ECB6"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 xml:space="preserve">section 47 child-protection enquiries; </w:t>
            </w:r>
          </w:p>
          <w:p w14:paraId="6B5DE8FE"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 xml:space="preserve">section 20 accommodation; and </w:t>
            </w:r>
          </w:p>
          <w:p w14:paraId="0CC0412D"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 xml:space="preserve">section 31 care and supervision orders. </w:t>
            </w:r>
          </w:p>
          <w:p w14:paraId="46911A36"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Staff should understand the local criteria, levels of need and processes for each.</w:t>
            </w:r>
          </w:p>
        </w:tc>
      </w:tr>
      <w:tr w:rsidR="005A7E21" w:rsidRPr="005A7E21" w14:paraId="15182E0D" w14:textId="77777777" w:rsidTr="007031AE">
        <w:tc>
          <w:tcPr>
            <w:tcW w:w="4609" w:type="dxa"/>
          </w:tcPr>
          <w:p w14:paraId="7DE6D6EB" w14:textId="77777777" w:rsidR="005A7E21" w:rsidRPr="005A7E21" w:rsidRDefault="005A7E21" w:rsidP="005A7E21">
            <w:pPr>
              <w:rPr>
                <w:rFonts w:ascii="Calibri Light" w:eastAsia="Arial" w:hAnsi="Calibri Light" w:cs="Calibri Light"/>
                <w:b/>
                <w:sz w:val="24"/>
                <w:szCs w:val="24"/>
              </w:rPr>
            </w:pPr>
            <w:r w:rsidRPr="005A7E21">
              <w:rPr>
                <w:rFonts w:ascii="Calibri Light" w:eastAsia="Arial" w:hAnsi="Calibri Light" w:cs="Calibri Light"/>
                <w:b/>
                <w:sz w:val="24"/>
                <w:szCs w:val="24"/>
              </w:rPr>
              <w:t xml:space="preserve">Scope of local safeguarding procedures- </w:t>
            </w:r>
            <w:r w:rsidRPr="005A7E21">
              <w:rPr>
                <w:rFonts w:ascii="Calibri Light" w:eastAsia="Arial" w:hAnsi="Calibri Light" w:cs="Calibri Light"/>
                <w:sz w:val="24"/>
                <w:szCs w:val="24"/>
              </w:rPr>
              <w:t>Focused principally on early help and section 17 and 47 assessments.</w:t>
            </w:r>
          </w:p>
        </w:tc>
        <w:tc>
          <w:tcPr>
            <w:tcW w:w="6023" w:type="dxa"/>
          </w:tcPr>
          <w:p w14:paraId="1BCFFC8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Staff must be able to recognise, report and respond to abuse, neglect and exploitation. They should understand that disabled children and children in the youth secure estate (Those detained in settings such as secure children's homes, secure training centres, or young offender institutions) these children may be at increased risk of harm and require additional safeguarding awareness and support.</w:t>
            </w:r>
          </w:p>
        </w:tc>
      </w:tr>
      <w:tr w:rsidR="005A7E21" w:rsidRPr="005A7E21" w14:paraId="2D382E07" w14:textId="77777777" w:rsidTr="007031AE">
        <w:tc>
          <w:tcPr>
            <w:tcW w:w="4609" w:type="dxa"/>
          </w:tcPr>
          <w:p w14:paraId="5BAB5C1F" w14:textId="77777777" w:rsidR="005A7E21" w:rsidRPr="005A7E21" w:rsidRDefault="005A7E21" w:rsidP="005A7E21">
            <w:pPr>
              <w:rPr>
                <w:rFonts w:ascii="Calibri Light" w:hAnsi="Calibri Light" w:cs="Calibri Light"/>
                <w:color w:val="FFFFFF" w:themeColor="background1"/>
                <w:sz w:val="24"/>
                <w:szCs w:val="24"/>
              </w:rPr>
            </w:pPr>
            <w:r w:rsidRPr="005A7E21">
              <w:rPr>
                <w:rFonts w:ascii="Calibri Light" w:eastAsia="Arial" w:hAnsi="Calibri Light" w:cs="Calibri Light"/>
                <w:b/>
                <w:sz w:val="24"/>
                <w:szCs w:val="24"/>
              </w:rPr>
              <w:t xml:space="preserve">Children who may require additional support- </w:t>
            </w:r>
            <w:r w:rsidRPr="005A7E21">
              <w:rPr>
                <w:rFonts w:ascii="Calibri Light" w:eastAsia="Arial" w:hAnsi="Calibri Light" w:cs="Calibri Light"/>
                <w:sz w:val="24"/>
                <w:szCs w:val="24"/>
              </w:rPr>
              <w:t>Included SEND, mental health needs, young carers, suspensions, exploitation and family difficulties.</w:t>
            </w:r>
          </w:p>
        </w:tc>
        <w:tc>
          <w:tcPr>
            <w:tcW w:w="6023" w:type="dxa"/>
          </w:tcPr>
          <w:p w14:paraId="57FA025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Paragraph 17: Expanded examples of issues staff should remain alert to. Support before statutory intervention. Any child may benefit from support before statutory intervention, including from universal services and community-based Early Help, or the targeted early help level of Family Help. All school and college staff should be particularly alert to the potential need for additional support for a child who: The full list is in main body of policy section 9.  </w:t>
            </w:r>
          </w:p>
        </w:tc>
      </w:tr>
      <w:tr w:rsidR="005A7E21" w:rsidRPr="005A7E21" w14:paraId="69E2B912" w14:textId="77777777" w:rsidTr="007031AE">
        <w:tc>
          <w:tcPr>
            <w:tcW w:w="4609" w:type="dxa"/>
          </w:tcPr>
          <w:p w14:paraId="5F4A9064" w14:textId="77777777" w:rsidR="005A7E21" w:rsidRPr="005A7E21" w:rsidRDefault="005A7E21" w:rsidP="005A7E21">
            <w:pPr>
              <w:rPr>
                <w:rFonts w:ascii="Calibri Light" w:hAnsi="Calibri Light" w:cs="Calibri Light"/>
                <w:color w:val="FFFFFF" w:themeColor="background1"/>
                <w:sz w:val="24"/>
                <w:szCs w:val="24"/>
              </w:rPr>
            </w:pPr>
            <w:r w:rsidRPr="005A7E21">
              <w:rPr>
                <w:rFonts w:ascii="Calibri Light" w:eastAsia="Arial" w:hAnsi="Calibri Light" w:cs="Calibri Light"/>
                <w:b/>
                <w:sz w:val="24"/>
                <w:szCs w:val="24"/>
              </w:rPr>
              <w:t xml:space="preserve">Modern slavery- </w:t>
            </w:r>
            <w:r w:rsidRPr="005A7E21">
              <w:rPr>
                <w:rFonts w:ascii="Calibri Light" w:eastAsia="Arial" w:hAnsi="Calibri Light" w:cs="Calibri Light"/>
                <w:sz w:val="24"/>
                <w:szCs w:val="24"/>
              </w:rPr>
              <w:t>Referred to modern slavery principally in the early help and exploitation material.</w:t>
            </w:r>
          </w:p>
        </w:tc>
        <w:tc>
          <w:tcPr>
            <w:tcW w:w="6023" w:type="dxa"/>
          </w:tcPr>
          <w:p w14:paraId="4A9241F7"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Emphasised modern slavery within indicators of abuse, neglect and exploitation and links CCE and CSE cases to modern-slavery referral expectations.</w:t>
            </w:r>
          </w:p>
          <w:p w14:paraId="67F9815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Paragraph 18: Added “modern slavery.” E, g All staff should be aware of the indicators of abuse, neglect, exploitation and modern slavery (see below), understanding that children can be at risk of harm inside and outside of the school/college, inside and outside of home, and online.</w:t>
            </w:r>
          </w:p>
        </w:tc>
      </w:tr>
      <w:tr w:rsidR="005A7E21" w:rsidRPr="005A7E21" w14:paraId="2A852BC0" w14:textId="77777777" w:rsidTr="007031AE">
        <w:tc>
          <w:tcPr>
            <w:tcW w:w="4609" w:type="dxa"/>
          </w:tcPr>
          <w:p w14:paraId="39E2CDAB" w14:textId="77777777" w:rsidR="005A7E21" w:rsidRPr="005A7E21" w:rsidRDefault="005A7E21" w:rsidP="005A7E21">
            <w:pPr>
              <w:rPr>
                <w:rFonts w:ascii="Calibri Light" w:hAnsi="Calibri Light" w:cs="Calibri Light"/>
                <w:color w:val="FFFFFF" w:themeColor="background1"/>
                <w:sz w:val="24"/>
                <w:szCs w:val="24"/>
              </w:rPr>
            </w:pPr>
            <w:r w:rsidRPr="005A7E21">
              <w:rPr>
                <w:rFonts w:ascii="Calibri Light" w:eastAsia="Arial" w:hAnsi="Calibri Light" w:cs="Calibri Light"/>
                <w:b/>
                <w:sz w:val="24"/>
                <w:szCs w:val="24"/>
              </w:rPr>
              <w:t xml:space="preserve">Extra-familial harm- </w:t>
            </w:r>
            <w:r w:rsidRPr="005A7E21">
              <w:rPr>
                <w:rFonts w:ascii="Calibri Light" w:eastAsia="Arial" w:hAnsi="Calibri Light" w:cs="Calibri Light"/>
                <w:sz w:val="24"/>
                <w:szCs w:val="24"/>
              </w:rPr>
              <w:t>Referred to teenage relationship abuse and criminal exploitation in general terms.</w:t>
            </w:r>
          </w:p>
        </w:tc>
        <w:tc>
          <w:tcPr>
            <w:tcW w:w="6023" w:type="dxa"/>
          </w:tcPr>
          <w:p w14:paraId="4CF8E2B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Paragraph 20: Added “including physical, sexual, and emotional abuse, stalking” and “financial exploitation.”</w:t>
            </w:r>
          </w:p>
          <w:p w14:paraId="031DD51B" w14:textId="77777777" w:rsidR="005A7E21" w:rsidRPr="005A7E21" w:rsidRDefault="005A7E21" w:rsidP="005A7E21">
            <w:pPr>
              <w:rPr>
                <w:rFonts w:ascii="Calibri Light" w:hAnsi="Calibri Light" w:cs="Calibri Light"/>
                <w:sz w:val="24"/>
                <w:szCs w:val="24"/>
              </w:rPr>
            </w:pPr>
          </w:p>
        </w:tc>
      </w:tr>
      <w:tr w:rsidR="005A7E21" w:rsidRPr="005A7E21" w14:paraId="30394C59" w14:textId="77777777" w:rsidTr="007031AE">
        <w:tc>
          <w:tcPr>
            <w:tcW w:w="4609" w:type="dxa"/>
          </w:tcPr>
          <w:p w14:paraId="51EC2E68" w14:textId="77777777" w:rsidR="005A7E21" w:rsidRPr="005A7E21" w:rsidRDefault="005A7E21" w:rsidP="005A7E21">
            <w:pPr>
              <w:rPr>
                <w:rFonts w:ascii="Calibri Light" w:hAnsi="Calibri Light" w:cs="Calibri Light"/>
                <w:color w:val="FFFFFF" w:themeColor="background1"/>
                <w:sz w:val="24"/>
                <w:szCs w:val="24"/>
              </w:rPr>
            </w:pPr>
            <w:r w:rsidRPr="005A7E21">
              <w:rPr>
                <w:rFonts w:ascii="Calibri Light" w:eastAsia="Arial" w:hAnsi="Calibri Light" w:cs="Calibri Light"/>
                <w:b/>
                <w:sz w:val="24"/>
                <w:szCs w:val="24"/>
              </w:rPr>
              <w:t xml:space="preserve">Child-to-parent or carer abuse- </w:t>
            </w:r>
            <w:r w:rsidRPr="005A7E21">
              <w:rPr>
                <w:rFonts w:ascii="Calibri Light" w:eastAsia="Arial" w:hAnsi="Calibri Light" w:cs="Calibri Light"/>
                <w:sz w:val="24"/>
                <w:szCs w:val="24"/>
              </w:rPr>
              <w:t>Did not emphasis this within the core definition of abuse.</w:t>
            </w:r>
          </w:p>
        </w:tc>
        <w:tc>
          <w:tcPr>
            <w:tcW w:w="6023" w:type="dxa"/>
          </w:tcPr>
          <w:p w14:paraId="6CBD2B7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Indicators of abuse and neglect Paragraph 24: Added additional sentence about children may also cause harm to other family members, often referred to as child to parent or care giver abuse. </w:t>
            </w:r>
          </w:p>
        </w:tc>
      </w:tr>
      <w:tr w:rsidR="005A7E21" w:rsidRPr="005A7E21" w14:paraId="71449D49" w14:textId="77777777" w:rsidTr="007031AE">
        <w:tc>
          <w:tcPr>
            <w:tcW w:w="4609" w:type="dxa"/>
          </w:tcPr>
          <w:p w14:paraId="2132BD30" w14:textId="77777777" w:rsidR="005A7E21" w:rsidRPr="005A7E21" w:rsidRDefault="005A7E21" w:rsidP="005A7E21">
            <w:pPr>
              <w:rPr>
                <w:rFonts w:ascii="Calibri Light" w:hAnsi="Calibri Light" w:cs="Calibri Light"/>
                <w:color w:val="FFFFFF" w:themeColor="background1"/>
                <w:sz w:val="24"/>
                <w:szCs w:val="24"/>
              </w:rPr>
            </w:pPr>
            <w:r w:rsidRPr="005A7E21">
              <w:rPr>
                <w:rFonts w:ascii="Calibri Light" w:eastAsia="Arial" w:hAnsi="Calibri Light" w:cs="Calibri Light"/>
                <w:b/>
                <w:sz w:val="24"/>
                <w:szCs w:val="24"/>
              </w:rPr>
              <w:lastRenderedPageBreak/>
              <w:t xml:space="preserve">Emotional abuse- </w:t>
            </w:r>
            <w:r w:rsidRPr="005A7E21">
              <w:rPr>
                <w:rFonts w:ascii="Calibri Light" w:eastAsia="Arial" w:hAnsi="Calibri Light" w:cs="Calibri Light"/>
                <w:sz w:val="24"/>
                <w:szCs w:val="24"/>
              </w:rPr>
              <w:t>Described persistent emotional maltreatment but gave limited examples of verbal abuse.</w:t>
            </w:r>
          </w:p>
        </w:tc>
        <w:tc>
          <w:tcPr>
            <w:tcW w:w="6023" w:type="dxa"/>
          </w:tcPr>
          <w:p w14:paraId="32909F8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Emotional abuse: Paragraph 26: Clarified that emotional abuse may include verbal abuse (e.g., criticism, belittling, name-calling).</w:t>
            </w:r>
          </w:p>
        </w:tc>
      </w:tr>
      <w:tr w:rsidR="005A7E21" w:rsidRPr="005A7E21" w14:paraId="49570487" w14:textId="77777777" w:rsidTr="007031AE">
        <w:tc>
          <w:tcPr>
            <w:tcW w:w="4609" w:type="dxa"/>
          </w:tcPr>
          <w:p w14:paraId="7052EFE7" w14:textId="77777777" w:rsidR="005A7E21" w:rsidRPr="005A7E21" w:rsidRDefault="005A7E21" w:rsidP="005A7E21">
            <w:pPr>
              <w:rPr>
                <w:rFonts w:ascii="Calibri Light" w:hAnsi="Calibri Light" w:cs="Calibri Light"/>
                <w:color w:val="FFFFFF" w:themeColor="background1"/>
                <w:sz w:val="24"/>
                <w:szCs w:val="24"/>
              </w:rPr>
            </w:pPr>
            <w:r w:rsidRPr="005A7E21">
              <w:rPr>
                <w:rFonts w:ascii="Calibri Light" w:eastAsia="Arial" w:hAnsi="Calibri Light" w:cs="Calibri Light"/>
                <w:b/>
                <w:sz w:val="24"/>
                <w:szCs w:val="24"/>
              </w:rPr>
              <w:t xml:space="preserve">Sexual abuse definition- </w:t>
            </w:r>
            <w:r w:rsidRPr="005A7E21">
              <w:rPr>
                <w:rFonts w:ascii="Calibri Light" w:eastAsia="Arial" w:hAnsi="Calibri Light" w:cs="Calibri Light"/>
                <w:sz w:val="24"/>
                <w:szCs w:val="24"/>
              </w:rPr>
              <w:t>Gave the existing general examples of penetrative and non-penetrative abuse.</w:t>
            </w:r>
          </w:p>
        </w:tc>
        <w:tc>
          <w:tcPr>
            <w:tcW w:w="6023" w:type="dxa"/>
          </w:tcPr>
          <w:p w14:paraId="38CA70D2"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Sexual abuse: Provides clearer and more legally aligned examples, including penetration with an object, and updates the definitions used elsewhere for assault by penetration and sexual assault.</w:t>
            </w:r>
          </w:p>
        </w:tc>
      </w:tr>
      <w:tr w:rsidR="005A7E21" w:rsidRPr="005A7E21" w14:paraId="754714BB" w14:textId="77777777" w:rsidTr="007031AE">
        <w:tc>
          <w:tcPr>
            <w:tcW w:w="4609" w:type="dxa"/>
          </w:tcPr>
          <w:p w14:paraId="2A557986" w14:textId="77777777" w:rsidR="005A7E21" w:rsidRPr="005A7E21" w:rsidRDefault="005A7E21" w:rsidP="005A7E21">
            <w:pPr>
              <w:rPr>
                <w:rFonts w:ascii="Calibri Light" w:eastAsia="Arial" w:hAnsi="Calibri Light" w:cs="Calibri Light"/>
                <w:b/>
                <w:sz w:val="24"/>
                <w:szCs w:val="24"/>
              </w:rPr>
            </w:pPr>
            <w:r w:rsidRPr="005A7E21">
              <w:rPr>
                <w:rFonts w:ascii="Calibri Light" w:eastAsia="Arial" w:hAnsi="Calibri Light" w:cs="Calibri Light"/>
                <w:b/>
                <w:sz w:val="24"/>
                <w:szCs w:val="24"/>
              </w:rPr>
              <w:t xml:space="preserve">Safeguarding Issues – Signposted to Anne B for </w:t>
            </w:r>
            <w:r w:rsidRPr="005A7E21">
              <w:rPr>
                <w:rFonts w:ascii="Calibri Light" w:eastAsia="Arial" w:hAnsi="Calibri Light" w:cs="Calibri Light"/>
                <w:sz w:val="24"/>
                <w:szCs w:val="24"/>
              </w:rPr>
              <w:t xml:space="preserve">Further information on Safeguarding Issues and specific forms of abuse and how these place children at greater risk. </w:t>
            </w:r>
            <w:r w:rsidRPr="005A7E21">
              <w:rPr>
                <w:rFonts w:ascii="Calibri Light" w:eastAsia="Arial" w:hAnsi="Calibri Light" w:cs="Calibri Light"/>
                <w:b/>
                <w:sz w:val="24"/>
                <w:szCs w:val="24"/>
              </w:rPr>
              <w:t xml:space="preserve">  </w:t>
            </w:r>
          </w:p>
        </w:tc>
        <w:tc>
          <w:tcPr>
            <w:tcW w:w="6023" w:type="dxa"/>
          </w:tcPr>
          <w:p w14:paraId="2C23D249" w14:textId="77777777" w:rsidR="005A7E21" w:rsidRPr="005A7E21" w:rsidRDefault="005A7E21" w:rsidP="005A7E21">
            <w:pPr>
              <w:rPr>
                <w:rFonts w:ascii="Calibri Light" w:eastAsia="Arial" w:hAnsi="Calibri Light" w:cs="Calibri Light"/>
                <w:sz w:val="24"/>
                <w:szCs w:val="24"/>
              </w:rPr>
            </w:pPr>
            <w:r w:rsidRPr="005A7E21">
              <w:rPr>
                <w:rFonts w:ascii="Calibri Light" w:hAnsi="Calibri Light" w:cs="Calibri Light"/>
                <w:sz w:val="24"/>
                <w:szCs w:val="24"/>
              </w:rPr>
              <w:t>Paragraph 29: Safeguarding issues (Annex A) Clarified that safeguarding issues often overlap so all staff should have an awareness of this as it can put children at risk of harm (including but not limited to those listed below). See the list of behaviours and Annex A and indicators as these can be signs that children are at risk:</w:t>
            </w:r>
          </w:p>
        </w:tc>
      </w:tr>
      <w:tr w:rsidR="005A7E21" w:rsidRPr="005A7E21" w14:paraId="50CCF248" w14:textId="77777777" w:rsidTr="007031AE">
        <w:tc>
          <w:tcPr>
            <w:tcW w:w="4609" w:type="dxa"/>
          </w:tcPr>
          <w:p w14:paraId="42F33E72" w14:textId="77777777" w:rsidR="005A7E21" w:rsidRPr="005A7E21" w:rsidRDefault="005A7E21" w:rsidP="005A7E21">
            <w:pPr>
              <w:rPr>
                <w:rFonts w:ascii="Calibri Light" w:hAnsi="Calibri Light" w:cs="Calibri Light"/>
                <w:color w:val="FFFFFF" w:themeColor="background1"/>
                <w:sz w:val="24"/>
                <w:szCs w:val="24"/>
              </w:rPr>
            </w:pPr>
            <w:r w:rsidRPr="005A7E21">
              <w:rPr>
                <w:rFonts w:ascii="Calibri Light" w:eastAsia="Arial" w:hAnsi="Calibri Light" w:cs="Calibri Light"/>
                <w:b/>
                <w:sz w:val="24"/>
                <w:szCs w:val="24"/>
              </w:rPr>
              <w:t xml:space="preserve">Child-on-child abuse as a dual safeguarding issue- </w:t>
            </w:r>
            <w:r w:rsidRPr="005A7E21">
              <w:rPr>
                <w:rFonts w:ascii="Calibri Light" w:eastAsia="Arial" w:hAnsi="Calibri Light" w:cs="Calibri Light"/>
                <w:sz w:val="24"/>
                <w:szCs w:val="24"/>
              </w:rPr>
              <w:t>Concentrated primarily on identifying and supporting victims.</w:t>
            </w:r>
          </w:p>
        </w:tc>
        <w:tc>
          <w:tcPr>
            <w:tcW w:w="6023" w:type="dxa"/>
          </w:tcPr>
          <w:p w14:paraId="08AF86A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Paragraph 30 Says</w:t>
            </w:r>
            <w:r w:rsidRPr="005A7E21">
              <w:rPr>
                <w:rFonts w:ascii="Calibri Light" w:eastAsia="Arial" w:hAnsi="Calibri Light" w:cs="Calibri Light"/>
                <w:sz w:val="24"/>
                <w:szCs w:val="24"/>
              </w:rPr>
              <w:t xml:space="preserve"> child-on-child abuse is a safeguarding issue for both the victim and the alleged perpetrator.</w:t>
            </w:r>
          </w:p>
        </w:tc>
      </w:tr>
      <w:tr w:rsidR="005A7E21" w:rsidRPr="005A7E21" w14:paraId="32235D5F" w14:textId="77777777" w:rsidTr="007031AE">
        <w:tc>
          <w:tcPr>
            <w:tcW w:w="4609" w:type="dxa"/>
          </w:tcPr>
          <w:p w14:paraId="6177908B" w14:textId="77777777" w:rsidR="005A7E21" w:rsidRPr="005A7E21" w:rsidRDefault="005A7E21" w:rsidP="005A7E21">
            <w:pPr>
              <w:rPr>
                <w:rFonts w:ascii="Calibri Light" w:hAnsi="Calibri Light" w:cs="Calibri Light"/>
                <w:color w:val="FFFFFF" w:themeColor="background1"/>
                <w:sz w:val="24"/>
                <w:szCs w:val="24"/>
              </w:rPr>
            </w:pPr>
            <w:r w:rsidRPr="005A7E21">
              <w:rPr>
                <w:rFonts w:ascii="Calibri Light" w:eastAsia="Arial" w:hAnsi="Calibri Light" w:cs="Calibri Light"/>
                <w:b/>
                <w:sz w:val="24"/>
                <w:szCs w:val="24"/>
              </w:rPr>
              <w:t xml:space="preserve">Preventability of child-on-child abuse- </w:t>
            </w:r>
            <w:r w:rsidRPr="005A7E21">
              <w:rPr>
                <w:rFonts w:ascii="Calibri Light" w:eastAsia="Arial" w:hAnsi="Calibri Light" w:cs="Calibri Light"/>
                <w:sz w:val="24"/>
                <w:szCs w:val="24"/>
              </w:rPr>
              <w:t>Emphasised recognition, challenge and response.</w:t>
            </w:r>
          </w:p>
        </w:tc>
        <w:tc>
          <w:tcPr>
            <w:tcW w:w="6023" w:type="dxa"/>
          </w:tcPr>
          <w:p w14:paraId="42F0FCE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Paragraph 30 Child-on-child abuse (including harassment and violence) Expanded child-on-child abuse content to emphasise that: it is preventable and it may involve serious physical harm or threats involving weapons- </w:t>
            </w:r>
            <w:r w:rsidRPr="005A7E21">
              <w:rPr>
                <w:rFonts w:ascii="Calibri Light" w:eastAsia="Arial" w:hAnsi="Calibri Light" w:cs="Calibri Light"/>
                <w:sz w:val="24"/>
                <w:szCs w:val="24"/>
              </w:rPr>
              <w:t>timely, evidence-based support may prevent children progressing to abuse or violence.</w:t>
            </w:r>
          </w:p>
        </w:tc>
      </w:tr>
      <w:tr w:rsidR="005A7E21" w:rsidRPr="005A7E21" w14:paraId="453890E6" w14:textId="77777777" w:rsidTr="007031AE">
        <w:tc>
          <w:tcPr>
            <w:tcW w:w="4609" w:type="dxa"/>
          </w:tcPr>
          <w:p w14:paraId="11C1E07A" w14:textId="77777777" w:rsidR="005A7E21" w:rsidRPr="005A7E21" w:rsidRDefault="005A7E21" w:rsidP="005A7E21">
            <w:pPr>
              <w:rPr>
                <w:rFonts w:ascii="Calibri Light" w:hAnsi="Calibri Light" w:cs="Calibri Light"/>
                <w:color w:val="FFFFFF" w:themeColor="background1"/>
                <w:sz w:val="24"/>
                <w:szCs w:val="24"/>
              </w:rPr>
            </w:pPr>
            <w:r w:rsidRPr="005A7E21">
              <w:rPr>
                <w:rFonts w:ascii="Calibri Light" w:eastAsia="Arial" w:hAnsi="Calibri Light" w:cs="Calibri Light"/>
                <w:b/>
                <w:sz w:val="24"/>
                <w:szCs w:val="24"/>
              </w:rPr>
              <w:t xml:space="preserve">Weapons and serious physical harm- </w:t>
            </w:r>
            <w:r w:rsidRPr="005A7E21">
              <w:rPr>
                <w:rFonts w:ascii="Calibri Light" w:eastAsia="Arial" w:hAnsi="Calibri Light" w:cs="Calibri Light"/>
                <w:sz w:val="24"/>
                <w:szCs w:val="24"/>
              </w:rPr>
              <w:t>Listed physical abuse such as hitting, kicking, shaking and biting.</w:t>
            </w:r>
          </w:p>
        </w:tc>
        <w:tc>
          <w:tcPr>
            <w:tcW w:w="6023" w:type="dxa"/>
          </w:tcPr>
          <w:p w14:paraId="55CD6F6D"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Emphasises serious physical assault, serious harm and threats involving weapons.</w:t>
            </w:r>
          </w:p>
        </w:tc>
      </w:tr>
      <w:tr w:rsidR="005A7E21" w:rsidRPr="005A7E21" w14:paraId="1507BEED" w14:textId="77777777" w:rsidTr="007031AE">
        <w:tc>
          <w:tcPr>
            <w:tcW w:w="4609" w:type="dxa"/>
          </w:tcPr>
          <w:p w14:paraId="261B9B67" w14:textId="77777777" w:rsidR="005A7E21" w:rsidRPr="005A7E21" w:rsidRDefault="005A7E21" w:rsidP="005A7E21">
            <w:pPr>
              <w:rPr>
                <w:rFonts w:ascii="Calibri Light" w:hAnsi="Calibri Light" w:cs="Calibri Light"/>
                <w:color w:val="FFFFFF" w:themeColor="background1"/>
                <w:sz w:val="24"/>
                <w:szCs w:val="24"/>
              </w:rPr>
            </w:pPr>
            <w:r w:rsidRPr="005A7E21">
              <w:rPr>
                <w:rFonts w:ascii="Calibri Light" w:eastAsia="Arial" w:hAnsi="Calibri Light" w:cs="Calibri Light"/>
                <w:b/>
                <w:sz w:val="24"/>
                <w:szCs w:val="24"/>
              </w:rPr>
              <w:t xml:space="preserve">Risk around the school day- </w:t>
            </w:r>
            <w:r w:rsidRPr="005A7E21">
              <w:rPr>
                <w:rFonts w:ascii="Calibri Light" w:eastAsia="Arial" w:hAnsi="Calibri Light" w:cs="Calibri Light"/>
                <w:sz w:val="24"/>
                <w:szCs w:val="24"/>
              </w:rPr>
              <w:t>Did not specifically direct schools to consider periods of heightened risk.</w:t>
            </w:r>
          </w:p>
        </w:tc>
        <w:tc>
          <w:tcPr>
            <w:tcW w:w="6023" w:type="dxa"/>
          </w:tcPr>
          <w:p w14:paraId="0C257BB6"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Says schools should be alert to periods when children may be at greatest risk, such as immediately after school.</w:t>
            </w:r>
          </w:p>
        </w:tc>
      </w:tr>
      <w:tr w:rsidR="005A7E21" w:rsidRPr="005A7E21" w14:paraId="2727A2FF" w14:textId="77777777" w:rsidTr="007031AE">
        <w:tc>
          <w:tcPr>
            <w:tcW w:w="4609" w:type="dxa"/>
          </w:tcPr>
          <w:p w14:paraId="65343A59" w14:textId="77777777" w:rsidR="005A7E21" w:rsidRPr="005A7E21" w:rsidRDefault="005A7E21" w:rsidP="005A7E21">
            <w:pPr>
              <w:rPr>
                <w:rFonts w:ascii="Calibri Light" w:hAnsi="Calibri Light" w:cs="Calibri Light"/>
                <w:color w:val="FFFFFF" w:themeColor="background1"/>
                <w:sz w:val="24"/>
                <w:szCs w:val="24"/>
              </w:rPr>
            </w:pPr>
            <w:r w:rsidRPr="005A7E21">
              <w:rPr>
                <w:rFonts w:ascii="Calibri Light" w:eastAsia="Arial" w:hAnsi="Calibri Light" w:cs="Calibri Light"/>
                <w:b/>
                <w:sz w:val="24"/>
                <w:szCs w:val="24"/>
              </w:rPr>
              <w:t xml:space="preserve">CCE and CSE- </w:t>
            </w:r>
            <w:r w:rsidRPr="005A7E21">
              <w:rPr>
                <w:rFonts w:ascii="Calibri Light" w:eastAsia="Arial" w:hAnsi="Calibri Light" w:cs="Calibri Light"/>
                <w:sz w:val="24"/>
                <w:szCs w:val="24"/>
              </w:rPr>
              <w:t>Described exploitation through an imbalance of power, coercion or exchange.</w:t>
            </w:r>
          </w:p>
        </w:tc>
        <w:tc>
          <w:tcPr>
            <w:tcW w:w="6023" w:type="dxa"/>
          </w:tcPr>
          <w:p w14:paraId="1FAF67A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Paragraph 36. Expanded Child Criminal Exploitation and Child Sexual Exploitation content: “This can be committed or facilitated by an organised network or gang, and victims may identify as part of this group.”, “This may constitute modern slavery…” and a reference to Modern Slavery statutory guidance, including referral expectations. Added a new footnote defining county lines and linking to Home Office guidance.</w:t>
            </w:r>
          </w:p>
        </w:tc>
      </w:tr>
      <w:tr w:rsidR="005A7E21" w:rsidRPr="005A7E21" w14:paraId="6FADAD1D" w14:textId="77777777" w:rsidTr="007031AE">
        <w:tc>
          <w:tcPr>
            <w:tcW w:w="4609" w:type="dxa"/>
          </w:tcPr>
          <w:p w14:paraId="36A4CEC1" w14:textId="77777777" w:rsidR="005A7E21" w:rsidRPr="005A7E21" w:rsidRDefault="005A7E21" w:rsidP="005A7E21">
            <w:pPr>
              <w:rPr>
                <w:rFonts w:ascii="Calibri Light" w:hAnsi="Calibri Light" w:cs="Calibri Light"/>
                <w:color w:val="FFFFFF" w:themeColor="background1"/>
                <w:sz w:val="24"/>
                <w:szCs w:val="24"/>
              </w:rPr>
            </w:pPr>
            <w:r w:rsidRPr="005A7E21">
              <w:rPr>
                <w:rFonts w:ascii="Calibri Light" w:eastAsia="Arial" w:hAnsi="Calibri Light" w:cs="Calibri Light"/>
                <w:b/>
                <w:sz w:val="24"/>
                <w:szCs w:val="24"/>
              </w:rPr>
              <w:t xml:space="preserve">Victim criminalisation- </w:t>
            </w:r>
            <w:r w:rsidRPr="005A7E21">
              <w:rPr>
                <w:rFonts w:ascii="Calibri Light" w:eastAsia="Arial" w:hAnsi="Calibri Light" w:cs="Calibri Light"/>
                <w:sz w:val="24"/>
                <w:szCs w:val="24"/>
              </w:rPr>
              <w:t>Recognised that exploited children may appear to consent or commit offences.</w:t>
            </w:r>
          </w:p>
        </w:tc>
        <w:tc>
          <w:tcPr>
            <w:tcW w:w="6023" w:type="dxa"/>
          </w:tcPr>
          <w:p w14:paraId="6B9C8BD7"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Strengthens this by stating that exploited children should be treated as victims and may be criminalised for actions undertaken under coercion.</w:t>
            </w:r>
          </w:p>
        </w:tc>
      </w:tr>
      <w:tr w:rsidR="005A7E21" w:rsidRPr="005A7E21" w14:paraId="176AEF0D" w14:textId="77777777" w:rsidTr="007031AE">
        <w:tc>
          <w:tcPr>
            <w:tcW w:w="4609" w:type="dxa"/>
          </w:tcPr>
          <w:p w14:paraId="74D73508" w14:textId="77777777" w:rsidR="005A7E21" w:rsidRPr="005A7E21" w:rsidRDefault="005A7E21" w:rsidP="005A7E21">
            <w:pPr>
              <w:rPr>
                <w:rFonts w:ascii="Calibri Light" w:hAnsi="Calibri Light" w:cs="Calibri Light"/>
                <w:color w:val="FFFFFF" w:themeColor="background1"/>
                <w:sz w:val="24"/>
                <w:szCs w:val="24"/>
              </w:rPr>
            </w:pPr>
            <w:r w:rsidRPr="005A7E21">
              <w:rPr>
                <w:rFonts w:ascii="Calibri Light" w:eastAsia="Arial" w:hAnsi="Calibri Light" w:cs="Calibri Light"/>
                <w:b/>
                <w:sz w:val="24"/>
                <w:szCs w:val="24"/>
              </w:rPr>
              <w:t xml:space="preserve">Organised sexual exploitation- </w:t>
            </w:r>
            <w:r w:rsidRPr="005A7E21">
              <w:rPr>
                <w:rFonts w:ascii="Calibri Light" w:eastAsia="Arial" w:hAnsi="Calibri Light" w:cs="Calibri Light"/>
                <w:sz w:val="24"/>
                <w:szCs w:val="24"/>
              </w:rPr>
              <w:t>Said CSE could affect any child and may occur within apparent relationships.</w:t>
            </w:r>
          </w:p>
        </w:tc>
        <w:tc>
          <w:tcPr>
            <w:tcW w:w="6023" w:type="dxa"/>
          </w:tcPr>
          <w:p w14:paraId="7F1A6BB7"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Paragraph 42: Added “This can be committed by an individual or an organised network…” and “Most sexual abuse is committed by individuals known to the victim and</w:t>
            </w:r>
            <w:r w:rsidRPr="005A7E21">
              <w:rPr>
                <w:rFonts w:ascii="Calibri Light" w:eastAsia="Arial" w:hAnsi="Calibri Light" w:cs="Calibri Light"/>
                <w:sz w:val="24"/>
                <w:szCs w:val="24"/>
              </w:rPr>
              <w:t xml:space="preserve"> provides a definition of an organised network.</w:t>
            </w:r>
            <w:r w:rsidRPr="005A7E21">
              <w:rPr>
                <w:rFonts w:ascii="Calibri Light" w:hAnsi="Calibri Light" w:cs="Calibri Light"/>
                <w:sz w:val="24"/>
                <w:szCs w:val="24"/>
              </w:rPr>
              <w:t>” Added clarification that victims may be criminalised for actions taken under coercion. Added a footnote defining “organised network” (from the Independent Inquiry into Child Sexual Abuse).</w:t>
            </w:r>
          </w:p>
          <w:p w14:paraId="33A33667" w14:textId="77777777" w:rsidR="005A7E21" w:rsidRPr="005A7E21" w:rsidRDefault="005A7E21" w:rsidP="005A7E21">
            <w:pPr>
              <w:rPr>
                <w:rFonts w:ascii="Calibri Light" w:hAnsi="Calibri Light" w:cs="Calibri Light"/>
                <w:sz w:val="24"/>
                <w:szCs w:val="24"/>
              </w:rPr>
            </w:pPr>
          </w:p>
        </w:tc>
      </w:tr>
      <w:tr w:rsidR="005A7E21" w:rsidRPr="005A7E21" w14:paraId="0CEAD48F" w14:textId="77777777" w:rsidTr="007031AE">
        <w:tc>
          <w:tcPr>
            <w:tcW w:w="4609" w:type="dxa"/>
          </w:tcPr>
          <w:p w14:paraId="7C619332"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b/>
                <w:sz w:val="24"/>
                <w:szCs w:val="24"/>
              </w:rPr>
              <w:t xml:space="preserve">Mental health- </w:t>
            </w:r>
            <w:r w:rsidRPr="005A7E21">
              <w:rPr>
                <w:rFonts w:ascii="Calibri Light" w:eastAsia="Arial" w:hAnsi="Calibri Light" w:cs="Calibri Light"/>
                <w:sz w:val="24"/>
                <w:szCs w:val="24"/>
              </w:rPr>
              <w:t xml:space="preserve">Said mental health problems could indicate abuse, neglect or exploitation and that safeguarding concerns should be </w:t>
            </w:r>
            <w:r w:rsidRPr="005A7E21">
              <w:rPr>
                <w:rFonts w:ascii="Calibri Light" w:eastAsia="Arial" w:hAnsi="Calibri Light" w:cs="Calibri Light"/>
                <w:sz w:val="24"/>
                <w:szCs w:val="24"/>
              </w:rPr>
              <w:lastRenderedPageBreak/>
              <w:t>referred to the DSL.I</w:t>
            </w:r>
            <w:r w:rsidRPr="005A7E21">
              <w:rPr>
                <w:rFonts w:ascii="Calibri Light" w:hAnsi="Calibri Light" w:cs="Calibri Light"/>
                <w:b/>
                <w:sz w:val="24"/>
                <w:szCs w:val="24"/>
              </w:rPr>
              <w:t xml:space="preserve"> Suicidal ideation, Self-harm and eating disorders</w:t>
            </w:r>
            <w:r w:rsidRPr="005A7E21">
              <w:rPr>
                <w:rFonts w:ascii="Calibri Light" w:hAnsi="Calibri Light" w:cs="Calibri Light"/>
                <w:sz w:val="24"/>
                <w:szCs w:val="24"/>
              </w:rPr>
              <w:t xml:space="preserve"> were not explicitly identified in the 2025 guidance.</w:t>
            </w:r>
          </w:p>
          <w:p w14:paraId="4658DE53" w14:textId="77777777" w:rsidR="005A7E21" w:rsidRPr="005A7E21" w:rsidRDefault="005A7E21" w:rsidP="005A7E21">
            <w:pPr>
              <w:rPr>
                <w:rFonts w:ascii="Calibri Light" w:hAnsi="Calibri Light" w:cs="Calibri Light"/>
                <w:color w:val="FFFFFF" w:themeColor="background1"/>
                <w:sz w:val="24"/>
                <w:szCs w:val="24"/>
              </w:rPr>
            </w:pPr>
          </w:p>
        </w:tc>
        <w:tc>
          <w:tcPr>
            <w:tcW w:w="6023" w:type="dxa"/>
          </w:tcPr>
          <w:p w14:paraId="5A55E50D"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lastRenderedPageBreak/>
              <w:t xml:space="preserve">Chapter 45 onwards says mental health problems may themselves develop into safeguarding concerns and specifically addresses: </w:t>
            </w:r>
          </w:p>
          <w:p w14:paraId="2C4107D4"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lastRenderedPageBreak/>
              <w:t xml:space="preserve">self-harm; </w:t>
            </w:r>
          </w:p>
          <w:p w14:paraId="55D61D44"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 xml:space="preserve">eating disorders; </w:t>
            </w:r>
          </w:p>
          <w:p w14:paraId="122D9DF6"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 xml:space="preserve">suicidal ideation and suicide risk; </w:t>
            </w:r>
          </w:p>
          <w:p w14:paraId="7B119B30"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 xml:space="preserve">observable warning signs; </w:t>
            </w:r>
          </w:p>
          <w:p w14:paraId="6D7B82CF"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evidence-based and appropriate interventions;</w:t>
            </w:r>
          </w:p>
          <w:p w14:paraId="36564180"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calling 999 or arranging immediate A&amp;E attendance where a child is in danger; and</w:t>
            </w:r>
          </w:p>
          <w:p w14:paraId="261BA08C"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using NHS 111’s mental health option for urgent   but non-emergency help.</w:t>
            </w:r>
          </w:p>
        </w:tc>
      </w:tr>
      <w:tr w:rsidR="005A7E21" w:rsidRPr="005A7E21" w14:paraId="4FDFD3DB" w14:textId="77777777" w:rsidTr="007031AE">
        <w:tc>
          <w:tcPr>
            <w:tcW w:w="4609" w:type="dxa"/>
          </w:tcPr>
          <w:p w14:paraId="27E9202F"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 xml:space="preserve">Mental health </w:t>
            </w:r>
            <w:r w:rsidRPr="005A7E21">
              <w:rPr>
                <w:rFonts w:ascii="Calibri Light" w:eastAsia="Arial" w:hAnsi="Calibri Light" w:cs="Calibri Light"/>
                <w:sz w:val="24"/>
                <w:szCs w:val="24"/>
              </w:rPr>
              <w:t>places a stronger emphasis on the school's role in providing and coordinating support within the setting, rather than focusing primarily on referral pathways and external services.</w:t>
            </w:r>
          </w:p>
          <w:p w14:paraId="35846153" w14:textId="77777777" w:rsidR="005A7E21" w:rsidRPr="005A7E21" w:rsidRDefault="005A7E21" w:rsidP="005A7E21">
            <w:pPr>
              <w:rPr>
                <w:rFonts w:ascii="Calibri Light" w:eastAsia="Arial" w:hAnsi="Calibri Light" w:cs="Calibri Light"/>
                <w:b/>
                <w:sz w:val="24"/>
                <w:szCs w:val="24"/>
              </w:rPr>
            </w:pPr>
          </w:p>
        </w:tc>
        <w:tc>
          <w:tcPr>
            <w:tcW w:w="6023" w:type="dxa"/>
          </w:tcPr>
          <w:p w14:paraId="3296741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Paragraph 58</w:t>
            </w:r>
            <w:r w:rsidRPr="005A7E21">
              <w:rPr>
                <w:rFonts w:ascii="Calibri Light" w:hAnsi="Calibri Light" w:cs="Calibri Light"/>
                <w:b/>
                <w:sz w:val="24"/>
                <w:szCs w:val="24"/>
              </w:rPr>
              <w:t>:</w:t>
            </w:r>
            <w:r w:rsidRPr="005A7E21">
              <w:rPr>
                <w:rFonts w:ascii="Calibri Light" w:hAnsi="Calibri Light" w:cs="Calibri Light"/>
                <w:sz w:val="24"/>
                <w:szCs w:val="24"/>
              </w:rPr>
              <w:t xml:space="preserve"> provides additional guidance on </w:t>
            </w:r>
            <w:r w:rsidRPr="005A7E21">
              <w:rPr>
                <w:rFonts w:ascii="Calibri Light" w:hAnsi="Calibri Light" w:cs="Calibri Light"/>
                <w:b/>
                <w:sz w:val="24"/>
                <w:szCs w:val="24"/>
              </w:rPr>
              <w:t>managing support for a child internally</w:t>
            </w:r>
            <w:r w:rsidRPr="005A7E21">
              <w:rPr>
                <w:rFonts w:ascii="Calibri Light" w:hAnsi="Calibri Light" w:cs="Calibri Light"/>
                <w:sz w:val="24"/>
                <w:szCs w:val="24"/>
              </w:rPr>
              <w:t>, emphasising that schools should consider what pastoral, wellbeing or safeguarding support can be provided within the setting, as well as referrals to external services.</w:t>
            </w:r>
          </w:p>
          <w:p w14:paraId="50F13089" w14:textId="77777777" w:rsidR="005A7E21" w:rsidRPr="005A7E21" w:rsidRDefault="005A7E21" w:rsidP="005A7E21">
            <w:pPr>
              <w:rPr>
                <w:rFonts w:ascii="Calibri Light" w:eastAsia="Arial" w:hAnsi="Calibri Light" w:cs="Calibri Light"/>
                <w:sz w:val="24"/>
                <w:szCs w:val="24"/>
              </w:rPr>
            </w:pPr>
          </w:p>
        </w:tc>
      </w:tr>
      <w:tr w:rsidR="005A7E21" w:rsidRPr="005A7E21" w14:paraId="395803DA" w14:textId="77777777" w:rsidTr="007031AE">
        <w:tc>
          <w:tcPr>
            <w:tcW w:w="4609" w:type="dxa"/>
          </w:tcPr>
          <w:p w14:paraId="58CF5B76" w14:textId="77777777" w:rsidR="005A7E21" w:rsidRPr="005A7E21" w:rsidRDefault="005A7E21" w:rsidP="005A7E21">
            <w:pPr>
              <w:rPr>
                <w:rFonts w:ascii="Calibri Light" w:hAnsi="Calibri Light" w:cs="Calibri Light"/>
                <w:color w:val="FFFFFF" w:themeColor="background1"/>
                <w:sz w:val="24"/>
                <w:szCs w:val="24"/>
              </w:rPr>
            </w:pPr>
            <w:r w:rsidRPr="005A7E21">
              <w:rPr>
                <w:rFonts w:ascii="Calibri Light" w:eastAsia="Arial" w:hAnsi="Calibri Light" w:cs="Calibri Light"/>
                <w:b/>
                <w:sz w:val="24"/>
                <w:szCs w:val="24"/>
              </w:rPr>
              <w:t xml:space="preserve">Serious violence- </w:t>
            </w:r>
            <w:r w:rsidRPr="005A7E21">
              <w:rPr>
                <w:rFonts w:ascii="Calibri Light" w:eastAsia="Arial" w:hAnsi="Calibri Light" w:cs="Calibri Light"/>
                <w:sz w:val="24"/>
                <w:szCs w:val="24"/>
              </w:rPr>
              <w:t>Primarily listed possible indicators such as absence, declining performance, injuries and unexplained possessions.</w:t>
            </w:r>
          </w:p>
        </w:tc>
        <w:tc>
          <w:tcPr>
            <w:tcW w:w="6023" w:type="dxa"/>
          </w:tcPr>
          <w:p w14:paraId="25F4B514"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 xml:space="preserve">Chapter 49 onwards Requires a more structured response, including: </w:t>
            </w:r>
          </w:p>
          <w:p w14:paraId="37D399BB"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 xml:space="preserve">reporting weapon concerns or stated intentions to the DSL; </w:t>
            </w:r>
          </w:p>
          <w:p w14:paraId="4BBD7020"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 xml:space="preserve">assessing risk to the individual and others; </w:t>
            </w:r>
          </w:p>
          <w:p w14:paraId="3D83699F"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 xml:space="preserve">considering safety and support plans; </w:t>
            </w:r>
          </w:p>
          <w:p w14:paraId="7577C51C"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 xml:space="preserve">considering action to de-escalate peer conflict; </w:t>
            </w:r>
          </w:p>
          <w:p w14:paraId="0ED1C6E6"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 xml:space="preserve">recognising heightened risks linked to exclusion, alternative provision and offending; and </w:t>
            </w:r>
          </w:p>
          <w:p w14:paraId="20C8259F"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providing early, evidence-based intervention.</w:t>
            </w:r>
          </w:p>
        </w:tc>
      </w:tr>
      <w:tr w:rsidR="005A7E21" w:rsidRPr="005A7E21" w14:paraId="24504C39" w14:textId="77777777" w:rsidTr="007031AE">
        <w:tc>
          <w:tcPr>
            <w:tcW w:w="4609" w:type="dxa"/>
          </w:tcPr>
          <w:p w14:paraId="009899CA" w14:textId="77777777" w:rsidR="005A7E21" w:rsidRPr="005A7E21" w:rsidRDefault="005A7E21" w:rsidP="005A7E21">
            <w:pPr>
              <w:rPr>
                <w:rFonts w:ascii="Calibri Light" w:hAnsi="Calibri Light" w:cs="Calibri Light"/>
                <w:color w:val="FFFFFF" w:themeColor="background1"/>
                <w:sz w:val="24"/>
                <w:szCs w:val="24"/>
              </w:rPr>
            </w:pPr>
            <w:r w:rsidRPr="005A7E21">
              <w:rPr>
                <w:rFonts w:ascii="Calibri Light" w:eastAsia="Arial" w:hAnsi="Calibri Light" w:cs="Calibri Light"/>
                <w:b/>
                <w:sz w:val="24"/>
                <w:szCs w:val="24"/>
              </w:rPr>
              <w:t xml:space="preserve">Informing parents about internal support- </w:t>
            </w:r>
            <w:r w:rsidRPr="005A7E21">
              <w:rPr>
                <w:rFonts w:ascii="Calibri Light" w:eastAsia="Arial" w:hAnsi="Calibri Light" w:cs="Calibri Light"/>
                <w:sz w:val="24"/>
                <w:szCs w:val="24"/>
              </w:rPr>
              <w:t>Said support could be managed through the setting’s pastoral processes.</w:t>
            </w:r>
          </w:p>
        </w:tc>
        <w:tc>
          <w:tcPr>
            <w:tcW w:w="6023" w:type="dxa"/>
          </w:tcPr>
          <w:p w14:paraId="79509AD1"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Adds that the DSL should consider informing parents or carers to support the child’s wellbeing, provided doing so would not expose the child to additional risk.</w:t>
            </w:r>
          </w:p>
        </w:tc>
      </w:tr>
      <w:tr w:rsidR="005A7E21" w:rsidRPr="005A7E21" w14:paraId="2BA7E3A6" w14:textId="77777777" w:rsidTr="007031AE">
        <w:tc>
          <w:tcPr>
            <w:tcW w:w="4609" w:type="dxa"/>
          </w:tcPr>
          <w:p w14:paraId="3788F54F"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b/>
                <w:sz w:val="24"/>
                <w:szCs w:val="24"/>
              </w:rPr>
              <w:t xml:space="preserve">Lead practitioners- </w:t>
            </w:r>
            <w:r w:rsidRPr="005A7E21">
              <w:rPr>
                <w:rFonts w:ascii="Calibri Light" w:eastAsia="Arial" w:hAnsi="Calibri Light" w:cs="Calibri Light"/>
                <w:sz w:val="24"/>
                <w:szCs w:val="24"/>
              </w:rPr>
              <w:t>Said school staff might support or lead an early help assessment.</w:t>
            </w:r>
            <w:r w:rsidRPr="005A7E21">
              <w:rPr>
                <w:rFonts w:ascii="Calibri Light" w:hAnsi="Calibri Light" w:cs="Calibri Light"/>
                <w:b/>
                <w:sz w:val="24"/>
                <w:szCs w:val="24"/>
              </w:rPr>
              <w:t xml:space="preserve"> </w:t>
            </w:r>
            <w:r w:rsidRPr="005A7E21">
              <w:rPr>
                <w:rFonts w:ascii="Calibri Light" w:hAnsi="Calibri Light" w:cs="Calibri Light"/>
                <w:sz w:val="24"/>
                <w:szCs w:val="24"/>
              </w:rPr>
              <w:t xml:space="preserve">The principle already existed in national safeguarding guidance, but </w:t>
            </w:r>
            <w:r w:rsidRPr="005A7E21">
              <w:rPr>
                <w:rFonts w:ascii="Calibri Light" w:hAnsi="Calibri Light" w:cs="Calibri Light"/>
                <w:b/>
                <w:sz w:val="24"/>
                <w:szCs w:val="24"/>
              </w:rPr>
              <w:t>KCSiE 2026 makes this clearer and more explicit</w:t>
            </w:r>
            <w:r w:rsidRPr="005A7E21">
              <w:rPr>
                <w:rFonts w:ascii="Calibri Light" w:hAnsi="Calibri Light" w:cs="Calibri Light"/>
                <w:sz w:val="24"/>
                <w:szCs w:val="24"/>
              </w:rPr>
              <w:t xml:space="preserve">, reflecting the wider </w:t>
            </w:r>
            <w:r w:rsidRPr="005A7E21">
              <w:rPr>
                <w:rFonts w:ascii="Calibri Light" w:hAnsi="Calibri Light" w:cs="Calibri Light"/>
                <w:b/>
                <w:sz w:val="24"/>
                <w:szCs w:val="24"/>
              </w:rPr>
              <w:t>Working Together to Safeguard Children</w:t>
            </w:r>
            <w:r w:rsidRPr="005A7E21">
              <w:rPr>
                <w:rFonts w:ascii="Calibri Light" w:hAnsi="Calibri Light" w:cs="Calibri Light"/>
                <w:sz w:val="24"/>
                <w:szCs w:val="24"/>
              </w:rPr>
              <w:t xml:space="preserve"> approach and the move towards </w:t>
            </w:r>
            <w:r w:rsidRPr="005A7E21">
              <w:rPr>
                <w:rFonts w:ascii="Calibri Light" w:hAnsi="Calibri Light" w:cs="Calibri Light"/>
                <w:b/>
                <w:sz w:val="24"/>
                <w:szCs w:val="24"/>
              </w:rPr>
              <w:t>Family Help</w:t>
            </w:r>
            <w:r w:rsidRPr="005A7E21">
              <w:rPr>
                <w:rFonts w:ascii="Calibri Light" w:hAnsi="Calibri Light" w:cs="Calibri Light"/>
                <w:sz w:val="24"/>
                <w:szCs w:val="24"/>
              </w:rPr>
              <w:t xml:space="preserve"> arrangements</w:t>
            </w:r>
          </w:p>
          <w:p w14:paraId="1C379FEF" w14:textId="77777777" w:rsidR="005A7E21" w:rsidRPr="005A7E21" w:rsidRDefault="005A7E21" w:rsidP="005A7E21">
            <w:pPr>
              <w:rPr>
                <w:rFonts w:ascii="Calibri Light" w:hAnsi="Calibri Light" w:cs="Calibri Light"/>
                <w:color w:val="FFFFFF" w:themeColor="background1"/>
                <w:sz w:val="24"/>
                <w:szCs w:val="24"/>
              </w:rPr>
            </w:pPr>
          </w:p>
        </w:tc>
        <w:tc>
          <w:tcPr>
            <w:tcW w:w="6023" w:type="dxa"/>
          </w:tcPr>
          <w:p w14:paraId="1CFF4B3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Paragraph 62: Community-based Early Help assessment Updated header and clarified when non-social-worker practitioners may lead assessments, the wording explains that, where appropriate, other practitioners or professionals may lead an assessment or support plan as part of early help or multi-agency arrangements. The key point is that the lead practitioner should be the person best placed to coordinate support for the child and family</w:t>
            </w:r>
          </w:p>
          <w:p w14:paraId="08F49FEC"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And where appropriate may continue working with a family through targeted early help and, where locally agreed, into section 17 support.</w:t>
            </w:r>
          </w:p>
        </w:tc>
      </w:tr>
      <w:tr w:rsidR="005A7E21" w:rsidRPr="005A7E21" w14:paraId="60CE65FE" w14:textId="77777777" w:rsidTr="007031AE">
        <w:tc>
          <w:tcPr>
            <w:tcW w:w="4609" w:type="dxa"/>
          </w:tcPr>
          <w:p w14:paraId="62D512A5"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Child in Need Local assessment protocols-</w:t>
            </w:r>
            <w:r w:rsidRPr="005A7E21">
              <w:rPr>
                <w:rFonts w:ascii="Calibri Light" w:eastAsia="Arial" w:hAnsi="Calibri Light" w:cs="Calibri Light"/>
                <w:sz w:val="24"/>
                <w:szCs w:val="24"/>
              </w:rPr>
              <w:t xml:space="preserve"> Referred generally to local thresholds and statutory assessments. Focused on assessments and support through multi-agency working but was less explicit about when a non-social-worker practitioner could lead the process</w:t>
            </w:r>
          </w:p>
          <w:p w14:paraId="23393EC0" w14:textId="77777777" w:rsidR="005A7E21" w:rsidRPr="005A7E21" w:rsidRDefault="005A7E21" w:rsidP="005A7E21">
            <w:pPr>
              <w:rPr>
                <w:rFonts w:ascii="Calibri Light" w:hAnsi="Calibri Light" w:cs="Calibri Light"/>
                <w:color w:val="FFFFFF" w:themeColor="background1"/>
                <w:sz w:val="24"/>
                <w:szCs w:val="24"/>
              </w:rPr>
            </w:pPr>
          </w:p>
        </w:tc>
        <w:tc>
          <w:tcPr>
            <w:tcW w:w="6023" w:type="dxa"/>
          </w:tcPr>
          <w:p w14:paraId="66291A6C"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 xml:space="preserve">Paragraph 62 has been updated to clarify that assessments and </w:t>
            </w:r>
            <w:r w:rsidRPr="005A7E21">
              <w:rPr>
                <w:rFonts w:ascii="Calibri Light" w:hAnsi="Calibri Light" w:cs="Calibri Light"/>
                <w:b/>
                <w:sz w:val="24"/>
                <w:szCs w:val="24"/>
              </w:rPr>
              <w:t>early help and assessment processes</w:t>
            </w:r>
            <w:r w:rsidRPr="005A7E21">
              <w:rPr>
                <w:rFonts w:ascii="Calibri Light" w:hAnsi="Calibri Light" w:cs="Calibri Light"/>
                <w:sz w:val="24"/>
                <w:szCs w:val="24"/>
              </w:rPr>
              <w:t xml:space="preserve">, the lead professional does </w:t>
            </w:r>
            <w:r w:rsidRPr="005A7E21">
              <w:rPr>
                <w:rFonts w:ascii="Calibri Light" w:hAnsi="Calibri Light" w:cs="Calibri Light"/>
                <w:b/>
                <w:sz w:val="24"/>
                <w:szCs w:val="24"/>
              </w:rPr>
              <w:t>not always need to be a social worker</w:t>
            </w:r>
            <w:r w:rsidRPr="005A7E21">
              <w:rPr>
                <w:rFonts w:ascii="Calibri Light" w:eastAsia="Arial" w:hAnsi="Calibri Light" w:cs="Calibri Light"/>
                <w:sz w:val="24"/>
                <w:szCs w:val="24"/>
              </w:rPr>
              <w:t xml:space="preserve"> may be led by an appropriate non-social-worker practitioner, reflecting the Family Help approach and strengthening multi-agency working.</w:t>
            </w:r>
          </w:p>
          <w:p w14:paraId="51E796CC" w14:textId="77777777" w:rsidR="005A7E21" w:rsidRPr="005A7E21" w:rsidRDefault="005A7E21" w:rsidP="005A7E21">
            <w:pPr>
              <w:rPr>
                <w:rFonts w:ascii="Calibri Light" w:eastAsiaTheme="minorHAnsi" w:hAnsi="Calibri Light" w:cs="Calibri Light"/>
                <w:sz w:val="24"/>
                <w:szCs w:val="24"/>
              </w:rPr>
            </w:pPr>
            <w:r w:rsidRPr="005A7E21">
              <w:rPr>
                <w:rFonts w:ascii="Calibri Light" w:hAnsi="Calibri Light" w:cs="Calibri Light"/>
                <w:sz w:val="24"/>
                <w:szCs w:val="24"/>
              </w:rPr>
              <w:t xml:space="preserve">during. This aligns with the wider </w:t>
            </w:r>
            <w:r w:rsidRPr="005A7E21">
              <w:rPr>
                <w:rFonts w:ascii="Calibri Light" w:hAnsi="Calibri Light" w:cs="Calibri Light"/>
                <w:b/>
                <w:sz w:val="24"/>
                <w:szCs w:val="24"/>
              </w:rPr>
              <w:t>Working Together to Safeguard Children 2026</w:t>
            </w:r>
            <w:r w:rsidRPr="005A7E21">
              <w:rPr>
                <w:rFonts w:ascii="Calibri Light" w:hAnsi="Calibri Light" w:cs="Calibri Light"/>
                <w:sz w:val="24"/>
                <w:szCs w:val="24"/>
              </w:rPr>
              <w:t xml:space="preserve"> approach and Family Help arrangements.</w:t>
            </w:r>
          </w:p>
          <w:p w14:paraId="3C90E9B9" w14:textId="77777777" w:rsidR="005A7E21" w:rsidRPr="005A7E21" w:rsidRDefault="005A7E21" w:rsidP="005A7E21">
            <w:pPr>
              <w:rPr>
                <w:rFonts w:ascii="Calibri Light" w:eastAsia="Arial" w:hAnsi="Calibri Light" w:cs="Calibri Light"/>
                <w:sz w:val="24"/>
                <w:szCs w:val="24"/>
              </w:rPr>
            </w:pPr>
          </w:p>
          <w:p w14:paraId="1E634157"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 xml:space="preserve">Expressly expects local authorities and partners to develop and publish protocols identifying who may lead </w:t>
            </w:r>
            <w:r w:rsidRPr="005A7E21">
              <w:rPr>
                <w:rFonts w:ascii="Calibri Light" w:eastAsia="Arial" w:hAnsi="Calibri Light" w:cs="Calibri Light"/>
                <w:sz w:val="24"/>
                <w:szCs w:val="24"/>
              </w:rPr>
              <w:lastRenderedPageBreak/>
              <w:t>assessments and how cases will be managed following referral.</w:t>
            </w:r>
          </w:p>
        </w:tc>
      </w:tr>
      <w:tr w:rsidR="005A7E21" w:rsidRPr="005A7E21" w14:paraId="384A3640" w14:textId="77777777" w:rsidTr="007031AE">
        <w:tc>
          <w:tcPr>
            <w:tcW w:w="4609" w:type="dxa"/>
            <w:tcBorders>
              <w:bottom w:val="single" w:sz="4" w:space="0" w:color="auto"/>
            </w:tcBorders>
          </w:tcPr>
          <w:p w14:paraId="692BB4BC" w14:textId="77777777" w:rsidR="005A7E21" w:rsidRPr="005A7E21" w:rsidRDefault="005A7E21" w:rsidP="005A7E21">
            <w:pPr>
              <w:rPr>
                <w:rFonts w:ascii="Calibri Light" w:hAnsi="Calibri Light" w:cs="Calibri Light"/>
                <w:color w:val="FFFFFF" w:themeColor="background1"/>
                <w:sz w:val="24"/>
                <w:szCs w:val="24"/>
              </w:rPr>
            </w:pPr>
            <w:r w:rsidRPr="005A7E21">
              <w:rPr>
                <w:rFonts w:ascii="Calibri Light" w:eastAsia="Arial" w:hAnsi="Calibri Light" w:cs="Calibri Light"/>
                <w:b/>
                <w:sz w:val="24"/>
                <w:szCs w:val="24"/>
              </w:rPr>
              <w:t xml:space="preserve">Concerns about adults- </w:t>
            </w:r>
            <w:r w:rsidRPr="005A7E21">
              <w:rPr>
                <w:rFonts w:ascii="Calibri Light" w:eastAsia="Arial" w:hAnsi="Calibri Light" w:cs="Calibri Light"/>
                <w:sz w:val="24"/>
                <w:szCs w:val="24"/>
              </w:rPr>
              <w:t>Referred to staff, supply staff, volunteers and contractors.</w:t>
            </w:r>
          </w:p>
        </w:tc>
        <w:tc>
          <w:tcPr>
            <w:tcW w:w="6023" w:type="dxa"/>
            <w:tcBorders>
              <w:bottom w:val="single" w:sz="4" w:space="0" w:color="auto"/>
            </w:tcBorders>
          </w:tcPr>
          <w:p w14:paraId="4CC18CF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Paragraphs 75-77</w:t>
            </w:r>
            <w:r w:rsidRPr="005A7E21">
              <w:rPr>
                <w:rFonts w:ascii="Calibri Light" w:hAnsi="Calibri Light" w:cs="Calibri Light"/>
                <w:b/>
                <w:sz w:val="24"/>
                <w:szCs w:val="24"/>
              </w:rPr>
              <w:t xml:space="preserve"> </w:t>
            </w:r>
            <w:r w:rsidRPr="005A7E21">
              <w:rPr>
                <w:rFonts w:ascii="Calibri Light" w:hAnsi="Calibri Light" w:cs="Calibri Light"/>
                <w:sz w:val="24"/>
                <w:szCs w:val="24"/>
              </w:rPr>
              <w:t xml:space="preserve">have been updated to include explicit references to </w:t>
            </w:r>
            <w:r w:rsidRPr="005A7E21">
              <w:rPr>
                <w:rFonts w:ascii="Calibri Light" w:hAnsi="Calibri Light" w:cs="Calibri Light"/>
                <w:b/>
                <w:sz w:val="24"/>
                <w:szCs w:val="24"/>
              </w:rPr>
              <w:t>trainee teachers</w:t>
            </w:r>
            <w:r w:rsidRPr="005A7E21">
              <w:rPr>
                <w:rFonts w:ascii="Calibri Light" w:hAnsi="Calibri Light" w:cs="Calibri Light"/>
                <w:sz w:val="24"/>
                <w:szCs w:val="24"/>
              </w:rPr>
              <w:t xml:space="preserve"> within safeguarding procedures. This clarifies that trainee teachers are subject to the same safeguarding and allegations management processes as other adults working with children and Added requirement to consider referral to the LADO. </w:t>
            </w:r>
          </w:p>
        </w:tc>
      </w:tr>
      <w:tr w:rsidR="005A7E21" w:rsidRPr="005A7E21" w14:paraId="43F73CDB" w14:textId="77777777" w:rsidTr="007031AE">
        <w:tc>
          <w:tcPr>
            <w:tcW w:w="4609" w:type="dxa"/>
            <w:tcBorders>
              <w:bottom w:val="single" w:sz="4" w:space="0" w:color="auto"/>
            </w:tcBorders>
            <w:shd w:val="clear" w:color="auto" w:fill="D9D9D9" w:themeFill="background1" w:themeFillShade="D9"/>
          </w:tcPr>
          <w:p w14:paraId="12101084" w14:textId="77777777" w:rsidR="005A7E21" w:rsidRPr="005A7E21" w:rsidRDefault="005A7E21" w:rsidP="005A7E21">
            <w:pPr>
              <w:rPr>
                <w:rFonts w:ascii="Calibri Light" w:hAnsi="Calibri Light" w:cs="Calibri Light"/>
                <w:color w:val="000000" w:themeColor="text1"/>
                <w:sz w:val="24"/>
                <w:szCs w:val="24"/>
              </w:rPr>
            </w:pPr>
            <w:r w:rsidRPr="005A7E21">
              <w:rPr>
                <w:rFonts w:ascii="Calibri Light" w:hAnsi="Calibri Light" w:cs="Calibri Light"/>
                <w:b/>
                <w:color w:val="000000" w:themeColor="text1"/>
                <w:sz w:val="24"/>
                <w:szCs w:val="24"/>
              </w:rPr>
              <w:t>PART TWO KCSIE</w:t>
            </w:r>
            <w:r w:rsidRPr="005A7E21">
              <w:rPr>
                <w:rFonts w:ascii="Calibri Light" w:eastAsia="Arial" w:hAnsi="Calibri Light" w:cs="Calibri Light"/>
                <w:b/>
                <w:color w:val="000000" w:themeColor="text1"/>
                <w:sz w:val="24"/>
                <w:szCs w:val="24"/>
              </w:rPr>
              <w:t xml:space="preserve"> 2025</w:t>
            </w:r>
          </w:p>
        </w:tc>
        <w:tc>
          <w:tcPr>
            <w:tcW w:w="6023" w:type="dxa"/>
            <w:tcBorders>
              <w:bottom w:val="single" w:sz="4" w:space="0" w:color="auto"/>
            </w:tcBorders>
            <w:shd w:val="clear" w:color="auto" w:fill="D9D9D9" w:themeFill="background1" w:themeFillShade="D9"/>
          </w:tcPr>
          <w:p w14:paraId="0D565493" w14:textId="77777777" w:rsidR="005A7E21" w:rsidRPr="005A7E21" w:rsidRDefault="005A7E21" w:rsidP="005A7E21">
            <w:pPr>
              <w:rPr>
                <w:rFonts w:ascii="Calibri Light" w:hAnsi="Calibri Light" w:cs="Calibri Light"/>
                <w:color w:val="000000" w:themeColor="text1"/>
                <w:sz w:val="24"/>
                <w:szCs w:val="24"/>
              </w:rPr>
            </w:pPr>
            <w:r w:rsidRPr="005A7E21">
              <w:rPr>
                <w:rFonts w:ascii="Calibri Light" w:hAnsi="Calibri Light" w:cs="Calibri Light"/>
                <w:b/>
                <w:color w:val="000000" w:themeColor="text1"/>
                <w:sz w:val="24"/>
                <w:szCs w:val="24"/>
              </w:rPr>
              <w:t>Updates made to KCSiE  2026</w:t>
            </w:r>
          </w:p>
        </w:tc>
      </w:tr>
      <w:tr w:rsidR="005A7E21" w:rsidRPr="005A7E21" w14:paraId="29901178" w14:textId="77777777" w:rsidTr="007031AE">
        <w:tc>
          <w:tcPr>
            <w:tcW w:w="4609" w:type="dxa"/>
            <w:tcBorders>
              <w:bottom w:val="single" w:sz="4" w:space="0" w:color="auto"/>
            </w:tcBorders>
          </w:tcPr>
          <w:p w14:paraId="7EE672E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Data Protection-</w:t>
            </w:r>
            <w:r w:rsidRPr="005A7E21">
              <w:rPr>
                <w:rFonts w:ascii="Calibri Light" w:hAnsi="Calibri Light" w:cs="Calibri Light"/>
                <w:sz w:val="24"/>
                <w:szCs w:val="24"/>
              </w:rPr>
              <w:t xml:space="preserve"> KCSIE 2025 referred to:</w:t>
            </w:r>
          </w:p>
          <w:p w14:paraId="69D2DD7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UK GDPR</w:t>
            </w:r>
          </w:p>
          <w:p w14:paraId="5987C8A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Data Protection Act 2018</w:t>
            </w:r>
          </w:p>
          <w:p w14:paraId="492A342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Information sharing principles</w:t>
            </w:r>
          </w:p>
          <w:p w14:paraId="73202C9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fact that data protection law should not be a barrier to sharing information for safeguarding purposes.</w:t>
            </w:r>
          </w:p>
          <w:p w14:paraId="345C587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References UK GDPR and Data Protection Act 2018.</w:t>
            </w:r>
          </w:p>
          <w:p w14:paraId="55BA36A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Existing information-sharing principles.</w:t>
            </w:r>
          </w:p>
          <w:p w14:paraId="63D0713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No reference to Data (Use and Access) Act 2025</w:t>
            </w:r>
          </w:p>
          <w:p w14:paraId="4E93900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(DUAA)</w:t>
            </w:r>
          </w:p>
        </w:tc>
        <w:tc>
          <w:tcPr>
            <w:tcW w:w="6023" w:type="dxa"/>
            <w:tcBorders>
              <w:bottom w:val="single" w:sz="4" w:space="0" w:color="auto"/>
            </w:tcBorders>
          </w:tcPr>
          <w:p w14:paraId="0E089ECE"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It is not a new duty but reflects the </w:t>
            </w:r>
            <w:r w:rsidRPr="005A7E21">
              <w:rPr>
                <w:rFonts w:ascii="Calibri Light" w:hAnsi="Calibri Light" w:cs="Calibri Light"/>
                <w:b/>
                <w:sz w:val="24"/>
                <w:szCs w:val="24"/>
              </w:rPr>
              <w:t>Data (Use and Access) Act 2025 (DUAA)</w:t>
            </w:r>
            <w:r w:rsidRPr="005A7E21">
              <w:rPr>
                <w:rFonts w:ascii="Calibri Light" w:hAnsi="Calibri Light" w:cs="Calibri Light"/>
                <w:sz w:val="24"/>
                <w:szCs w:val="24"/>
              </w:rPr>
              <w:t>, which began taking effect from January 2026 and amends aspects of existing UK data protection legislation.</w:t>
            </w:r>
          </w:p>
          <w:p w14:paraId="7BC104E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The guidance also recommends that schools, governors and trustees make use of the latest </w:t>
            </w:r>
            <w:r w:rsidRPr="005A7E21">
              <w:rPr>
                <w:rFonts w:ascii="Calibri Light" w:hAnsi="Calibri Light" w:cs="Calibri Light"/>
                <w:b/>
                <w:sz w:val="24"/>
                <w:szCs w:val="24"/>
              </w:rPr>
              <w:t>DfE Data Protection Guidance for Schools</w:t>
            </w:r>
            <w:r w:rsidRPr="005A7E21">
              <w:rPr>
                <w:rFonts w:ascii="Calibri Light" w:hAnsi="Calibri Light" w:cs="Calibri Light"/>
                <w:sz w:val="24"/>
                <w:szCs w:val="24"/>
              </w:rPr>
              <w:t xml:space="preserve"> to understand their responsibilities.</w:t>
            </w:r>
          </w:p>
          <w:p w14:paraId="36E5D102" w14:textId="77777777" w:rsidR="005A7E21" w:rsidRPr="005A7E21" w:rsidRDefault="005A7E21" w:rsidP="005A7E21">
            <w:pPr>
              <w:rPr>
                <w:rFonts w:ascii="Calibri Light" w:hAnsi="Calibri Light" w:cs="Calibri Light"/>
                <w:color w:val="FFFFFF" w:themeColor="background1"/>
                <w:sz w:val="24"/>
                <w:szCs w:val="24"/>
              </w:rPr>
            </w:pPr>
          </w:p>
        </w:tc>
      </w:tr>
      <w:tr w:rsidR="005A7E21" w:rsidRPr="005A7E21" w14:paraId="1FDC10BF" w14:textId="77777777" w:rsidTr="007031AE">
        <w:tc>
          <w:tcPr>
            <w:tcW w:w="4609" w:type="dxa"/>
          </w:tcPr>
          <w:p w14:paraId="16FAF6F9"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b/>
                <w:sz w:val="24"/>
                <w:szCs w:val="24"/>
              </w:rPr>
              <w:t xml:space="preserve">Sport- </w:t>
            </w:r>
            <w:r w:rsidRPr="005A7E21">
              <w:rPr>
                <w:rFonts w:ascii="Calibri Light" w:eastAsia="Arial" w:hAnsi="Calibri Light" w:cs="Calibri Light"/>
                <w:sz w:val="24"/>
                <w:szCs w:val="24"/>
              </w:rPr>
              <w:t>Contained no dedicated section on single-sex sport.</w:t>
            </w:r>
          </w:p>
        </w:tc>
        <w:tc>
          <w:tcPr>
            <w:tcW w:w="6023" w:type="dxa"/>
          </w:tcPr>
          <w:p w14:paraId="34E161C9"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Paragraphs 95-98: Added new section on “Sport”.</w:t>
            </w:r>
          </w:p>
          <w:p w14:paraId="45711FC1"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Introduces a new section stating that where physical strength, stamina or physique creates a safety or competitive disadvantage, schools and relevant colleges may separate sport by biological sex. Where separation is required for safety, the guidance says there should be no exceptions.</w:t>
            </w:r>
          </w:p>
        </w:tc>
      </w:tr>
      <w:tr w:rsidR="005A7E21" w:rsidRPr="005A7E21" w14:paraId="264A3028" w14:textId="77777777" w:rsidTr="007031AE">
        <w:tc>
          <w:tcPr>
            <w:tcW w:w="4609" w:type="dxa"/>
          </w:tcPr>
          <w:p w14:paraId="587B3CDD" w14:textId="77777777" w:rsidR="005A7E21" w:rsidRPr="005A7E21" w:rsidRDefault="005A7E21" w:rsidP="005A7E21">
            <w:pPr>
              <w:rPr>
                <w:rFonts w:ascii="Calibri Light" w:eastAsia="Arial" w:hAnsi="Calibri Light" w:cs="Calibri Light"/>
                <w:b/>
                <w:sz w:val="24"/>
                <w:szCs w:val="24"/>
              </w:rPr>
            </w:pPr>
            <w:r w:rsidRPr="005A7E21">
              <w:rPr>
                <w:rFonts w:ascii="Calibri Light" w:eastAsia="Arial" w:hAnsi="Calibri Light" w:cs="Calibri Light"/>
                <w:b/>
                <w:sz w:val="24"/>
                <w:szCs w:val="24"/>
              </w:rPr>
              <w:t xml:space="preserve">Regulations and safeguarding requirements relating to school premises- </w:t>
            </w:r>
          </w:p>
          <w:p w14:paraId="0ADABD16"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 xml:space="preserve">Safeguarding responsibilities relating to school premises were referred to in various parts of the guidance. </w:t>
            </w:r>
          </w:p>
          <w:p w14:paraId="04949D75"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There was less explicit guidance about safeguarding expectations when school premises were used by external organisations or third parties.</w:t>
            </w:r>
          </w:p>
          <w:p w14:paraId="54694847" w14:textId="77777777" w:rsidR="005A7E21" w:rsidRPr="005A7E21" w:rsidRDefault="005A7E21" w:rsidP="005A7E21">
            <w:pPr>
              <w:rPr>
                <w:rFonts w:ascii="Calibri Light" w:eastAsia="Arial" w:hAnsi="Calibri Light" w:cs="Calibri Light"/>
                <w:b/>
                <w:sz w:val="24"/>
                <w:szCs w:val="24"/>
              </w:rPr>
            </w:pPr>
          </w:p>
          <w:p w14:paraId="66069D2A" w14:textId="77777777" w:rsidR="005A7E21" w:rsidRPr="005A7E21" w:rsidRDefault="005A7E21" w:rsidP="005A7E21">
            <w:pPr>
              <w:rPr>
                <w:rFonts w:ascii="Calibri Light" w:eastAsia="Arial" w:hAnsi="Calibri Light" w:cs="Calibri Light"/>
                <w:b/>
                <w:sz w:val="24"/>
                <w:szCs w:val="24"/>
              </w:rPr>
            </w:pPr>
          </w:p>
        </w:tc>
        <w:tc>
          <w:tcPr>
            <w:tcW w:w="6023" w:type="dxa"/>
          </w:tcPr>
          <w:p w14:paraId="26C83824"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Paragraphs 105-116: Added new section on “Regulations and safeguarding requirements, it reinforces that schools must consider safeguarding arrangements, reporting processes and compliance requirements for third-party activities taking place on site.</w:t>
            </w:r>
          </w:p>
          <w:p w14:paraId="6A1E756C"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 xml:space="preserve">This is largely </w:t>
            </w:r>
            <w:r w:rsidRPr="005A7E21">
              <w:rPr>
                <w:rFonts w:ascii="Calibri Light" w:eastAsia="Arial" w:hAnsi="Calibri Light" w:cs="Calibri Light"/>
                <w:b/>
                <w:sz w:val="24"/>
                <w:szCs w:val="24"/>
              </w:rPr>
              <w:t>new guidance rather than a clarification</w:t>
            </w:r>
            <w:r w:rsidRPr="005A7E21">
              <w:rPr>
                <w:rFonts w:ascii="Calibri Light" w:eastAsia="Arial" w:hAnsi="Calibri Light" w:cs="Calibri Light"/>
                <w:sz w:val="24"/>
                <w:szCs w:val="24"/>
              </w:rPr>
              <w:t>, and schools should review:</w:t>
            </w:r>
          </w:p>
          <w:p w14:paraId="2D8BA0DA"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lettings arrangements,</w:t>
            </w:r>
          </w:p>
          <w:p w14:paraId="60A6A542"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wraparound care providers,</w:t>
            </w:r>
          </w:p>
          <w:p w14:paraId="741EBB8D"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breakfast/after-school clubs,</w:t>
            </w:r>
          </w:p>
          <w:p w14:paraId="5A0E039C"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community users of premises,</w:t>
            </w:r>
          </w:p>
          <w:p w14:paraId="66AD6D62"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safeguarding escalation routes for external providers.</w:t>
            </w:r>
          </w:p>
        </w:tc>
      </w:tr>
      <w:tr w:rsidR="005A7E21" w:rsidRPr="005A7E21" w14:paraId="0B3884EB" w14:textId="77777777" w:rsidTr="007031AE">
        <w:tc>
          <w:tcPr>
            <w:tcW w:w="4609" w:type="dxa"/>
          </w:tcPr>
          <w:p w14:paraId="0726230F"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b/>
                <w:sz w:val="24"/>
                <w:szCs w:val="24"/>
              </w:rPr>
              <w:t xml:space="preserve">Toilets - </w:t>
            </w:r>
            <w:r w:rsidRPr="005A7E21">
              <w:rPr>
                <w:rFonts w:ascii="Calibri Light" w:eastAsia="Arial" w:hAnsi="Calibri Light" w:cs="Calibri Light"/>
                <w:sz w:val="24"/>
                <w:szCs w:val="24"/>
              </w:rPr>
              <w:t>Did not contain detailed KCSIE instructions on access to toilets by biological sex.</w:t>
            </w:r>
          </w:p>
        </w:tc>
        <w:tc>
          <w:tcPr>
            <w:tcW w:w="6023" w:type="dxa"/>
          </w:tcPr>
          <w:p w14:paraId="5D1BB696"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States that schools must not allow children to use toilets designated for the opposite biological sex. Where necessary, alternative self-contained facilities should be considered without compromising anyone’s safety, privacy, comfort or dignity.</w:t>
            </w:r>
          </w:p>
        </w:tc>
      </w:tr>
      <w:tr w:rsidR="005A7E21" w:rsidRPr="005A7E21" w14:paraId="226B0A7F" w14:textId="77777777" w:rsidTr="007031AE">
        <w:tc>
          <w:tcPr>
            <w:tcW w:w="4609" w:type="dxa"/>
          </w:tcPr>
          <w:p w14:paraId="124FD87B"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 xml:space="preserve">Changing rooms and showers- </w:t>
            </w:r>
            <w:r w:rsidRPr="005A7E21">
              <w:rPr>
                <w:rFonts w:ascii="Calibri Light" w:eastAsia="Arial" w:hAnsi="Calibri Light" w:cs="Calibri Light"/>
                <w:sz w:val="24"/>
                <w:szCs w:val="24"/>
              </w:rPr>
              <w:t>Did not contain an equivalent detailed section.</w:t>
            </w:r>
          </w:p>
          <w:p w14:paraId="1C30A780" w14:textId="77777777" w:rsidR="005A7E21" w:rsidRPr="005A7E21" w:rsidRDefault="005A7E21" w:rsidP="005A7E21">
            <w:pPr>
              <w:rPr>
                <w:rFonts w:ascii="Calibri Light" w:hAnsi="Calibri Light" w:cs="Calibri Light"/>
                <w:sz w:val="24"/>
                <w:szCs w:val="24"/>
              </w:rPr>
            </w:pPr>
          </w:p>
        </w:tc>
        <w:tc>
          <w:tcPr>
            <w:tcW w:w="6023" w:type="dxa"/>
          </w:tcPr>
          <w:p w14:paraId="1196918D"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 xml:space="preserve">Says schools must not allow a child aged 11 or over </w:t>
            </w:r>
          </w:p>
          <w:p w14:paraId="585A7C9A"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to undress in front of a child of the opposite biological sex and must not provide access to changing or shower facilities designated for the opposite sex. Alternative private arrangements may be considered.</w:t>
            </w:r>
          </w:p>
        </w:tc>
      </w:tr>
      <w:tr w:rsidR="005A7E21" w:rsidRPr="005A7E21" w14:paraId="2A871839" w14:textId="77777777" w:rsidTr="007031AE">
        <w:tc>
          <w:tcPr>
            <w:tcW w:w="4609" w:type="dxa"/>
          </w:tcPr>
          <w:p w14:paraId="7F7E68D9"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lastRenderedPageBreak/>
              <w:t xml:space="preserve">Recording individual arrangements- </w:t>
            </w:r>
            <w:r w:rsidRPr="005A7E21">
              <w:rPr>
                <w:rFonts w:ascii="Calibri Light" w:eastAsia="Arial" w:hAnsi="Calibri Light" w:cs="Calibri Light"/>
                <w:sz w:val="24"/>
                <w:szCs w:val="24"/>
              </w:rPr>
              <w:t>Did not specify a recording and review expectation for toilet or changing arrangements.</w:t>
            </w:r>
          </w:p>
          <w:p w14:paraId="2F894E4F" w14:textId="77777777" w:rsidR="005A7E21" w:rsidRPr="005A7E21" w:rsidRDefault="005A7E21" w:rsidP="005A7E21">
            <w:pPr>
              <w:rPr>
                <w:rFonts w:ascii="Calibri Light" w:hAnsi="Calibri Light" w:cs="Calibri Light"/>
                <w:sz w:val="24"/>
                <w:szCs w:val="24"/>
              </w:rPr>
            </w:pPr>
          </w:p>
        </w:tc>
        <w:tc>
          <w:tcPr>
            <w:tcW w:w="6023" w:type="dxa"/>
          </w:tcPr>
          <w:p w14:paraId="418E01BE"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Says arrangements should be clearly recorded, communicated appropriately and reviewed regularly.</w:t>
            </w:r>
          </w:p>
          <w:p w14:paraId="7FE5B614" w14:textId="77777777" w:rsidR="005A7E21" w:rsidRPr="005A7E21" w:rsidRDefault="005A7E21" w:rsidP="005A7E21">
            <w:pPr>
              <w:rPr>
                <w:rFonts w:ascii="Calibri Light" w:hAnsi="Calibri Light" w:cs="Calibri Light"/>
                <w:sz w:val="24"/>
                <w:szCs w:val="24"/>
              </w:rPr>
            </w:pPr>
          </w:p>
        </w:tc>
      </w:tr>
      <w:tr w:rsidR="005A7E21" w:rsidRPr="005A7E21" w14:paraId="2B08210F" w14:textId="77777777" w:rsidTr="007031AE">
        <w:tc>
          <w:tcPr>
            <w:tcW w:w="4609" w:type="dxa"/>
          </w:tcPr>
          <w:p w14:paraId="1BB91F65"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 xml:space="preserve">DSL cover- </w:t>
            </w:r>
            <w:r w:rsidRPr="005A7E21">
              <w:rPr>
                <w:rFonts w:ascii="Calibri Light" w:eastAsia="Arial" w:hAnsi="Calibri Light" w:cs="Calibri Light"/>
                <w:sz w:val="24"/>
                <w:szCs w:val="24"/>
              </w:rPr>
              <w:t>Required the DSL or deputy to be available during term time and appropriate cover for out-of-hours activities.</w:t>
            </w:r>
          </w:p>
          <w:p w14:paraId="27F6339E" w14:textId="77777777" w:rsidR="005A7E21" w:rsidRPr="005A7E21" w:rsidRDefault="005A7E21" w:rsidP="005A7E21">
            <w:pPr>
              <w:rPr>
                <w:rFonts w:ascii="Calibri Light" w:hAnsi="Calibri Light" w:cs="Calibri Light"/>
                <w:sz w:val="24"/>
                <w:szCs w:val="24"/>
              </w:rPr>
            </w:pPr>
          </w:p>
        </w:tc>
        <w:tc>
          <w:tcPr>
            <w:tcW w:w="6023" w:type="dxa"/>
          </w:tcPr>
          <w:p w14:paraId="2B270AA4"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Paragraph 127: Added expectations for robust DSL cover arrangements (e.g., confidential shared mailbox).</w:t>
            </w:r>
          </w:p>
          <w:p w14:paraId="13D0120B"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Adds a specific expectation for robust cover during illness, leave or other absence, potentially through a confidential shared mailbox or equivalent monitored system.</w:t>
            </w:r>
          </w:p>
          <w:p w14:paraId="3050E905" w14:textId="77777777" w:rsidR="005A7E21" w:rsidRPr="005A7E21" w:rsidRDefault="005A7E21" w:rsidP="005A7E21">
            <w:pPr>
              <w:rPr>
                <w:rFonts w:ascii="Calibri Light" w:hAnsi="Calibri Light" w:cs="Calibri Light"/>
                <w:sz w:val="24"/>
                <w:szCs w:val="24"/>
              </w:rPr>
            </w:pPr>
          </w:p>
        </w:tc>
      </w:tr>
      <w:tr w:rsidR="005A7E21" w:rsidRPr="005A7E21" w14:paraId="4F95AD3A" w14:textId="77777777" w:rsidTr="007031AE">
        <w:tc>
          <w:tcPr>
            <w:tcW w:w="4609" w:type="dxa"/>
          </w:tcPr>
          <w:p w14:paraId="71E917C9"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Information-sharing principles-</w:t>
            </w:r>
            <w:r w:rsidRPr="005A7E21">
              <w:rPr>
                <w:rFonts w:ascii="Calibri Light" w:eastAsia="Arial" w:hAnsi="Calibri Light" w:cs="Calibri Light"/>
                <w:sz w:val="24"/>
                <w:szCs w:val="24"/>
              </w:rPr>
              <w:t xml:space="preserve"> Emphasised early information sharing and that data protection should not prevent safeguarding.</w:t>
            </w:r>
          </w:p>
          <w:p w14:paraId="164263F9" w14:textId="77777777" w:rsidR="005A7E21" w:rsidRPr="005A7E21" w:rsidRDefault="005A7E21" w:rsidP="005A7E21">
            <w:pPr>
              <w:rPr>
                <w:rFonts w:ascii="Calibri Light" w:hAnsi="Calibri Light" w:cs="Calibri Light"/>
                <w:sz w:val="24"/>
                <w:szCs w:val="24"/>
              </w:rPr>
            </w:pPr>
          </w:p>
        </w:tc>
        <w:tc>
          <w:tcPr>
            <w:tcW w:w="6023" w:type="dxa"/>
          </w:tcPr>
          <w:p w14:paraId="0C01F4F1"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Paragraphs 138-150: Added more detailed information about sharing information.</w:t>
            </w:r>
          </w:p>
          <w:p w14:paraId="421E7ED8"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 xml:space="preserve">Gives a more structured test, asking settings to consider: </w:t>
            </w:r>
          </w:p>
          <w:p w14:paraId="26F4EE46"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 xml:space="preserve">relevance to the present safeguarding risk; </w:t>
            </w:r>
          </w:p>
          <w:p w14:paraId="1D65CA0D"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 xml:space="preserve">what the recipient genuinely needs to know; </w:t>
            </w:r>
          </w:p>
          <w:p w14:paraId="6505074C"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 xml:space="preserve">whether the information is clearly presented and contextualised; and </w:t>
            </w:r>
          </w:p>
          <w:p w14:paraId="0CF5DFC1"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whether sharing is focused and proportionate.</w:t>
            </w:r>
          </w:p>
        </w:tc>
      </w:tr>
      <w:tr w:rsidR="005A7E21" w:rsidRPr="005A7E21" w14:paraId="70A57B82" w14:textId="77777777" w:rsidTr="007031AE">
        <w:tc>
          <w:tcPr>
            <w:tcW w:w="4609" w:type="dxa"/>
          </w:tcPr>
          <w:p w14:paraId="3C237A2A"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 xml:space="preserve">Information Sharing Duty - </w:t>
            </w:r>
            <w:r w:rsidRPr="005A7E21">
              <w:rPr>
                <w:rFonts w:ascii="Calibri Light" w:eastAsia="Arial" w:hAnsi="Calibri Light" w:cs="Calibri Light"/>
                <w:sz w:val="24"/>
                <w:szCs w:val="24"/>
              </w:rPr>
              <w:t>Did not refer to the proposed new statutory Information Sharing Duty.</w:t>
            </w:r>
          </w:p>
          <w:p w14:paraId="38126CE8" w14:textId="77777777" w:rsidR="005A7E21" w:rsidRPr="005A7E21" w:rsidRDefault="005A7E21" w:rsidP="005A7E21">
            <w:pPr>
              <w:rPr>
                <w:rFonts w:ascii="Calibri Light" w:hAnsi="Calibri Light" w:cs="Calibri Light"/>
                <w:sz w:val="24"/>
                <w:szCs w:val="24"/>
              </w:rPr>
            </w:pPr>
          </w:p>
        </w:tc>
        <w:tc>
          <w:tcPr>
            <w:tcW w:w="6023" w:type="dxa"/>
          </w:tcPr>
          <w:p w14:paraId="35E8DD58"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 xml:space="preserve">Paragraphs 138-150: Expanded guidance on information sharing, including risk assessment. </w:t>
            </w:r>
          </w:p>
          <w:p w14:paraId="4180435F"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Anticipates the duty and says it is intended to give practitioners greater confidence to share safeguarding information. It notes that separate statutory guidance will follow.</w:t>
            </w:r>
          </w:p>
        </w:tc>
      </w:tr>
      <w:tr w:rsidR="005A7E21" w:rsidRPr="005A7E21" w14:paraId="41A735CE" w14:textId="77777777" w:rsidTr="007031AE">
        <w:tc>
          <w:tcPr>
            <w:tcW w:w="4609" w:type="dxa"/>
          </w:tcPr>
          <w:p w14:paraId="17802EED" w14:textId="742608F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 xml:space="preserve">Risk to other pupils on transfer- </w:t>
            </w:r>
            <w:r w:rsidRPr="005A7E21">
              <w:rPr>
                <w:rFonts w:ascii="Calibri Light" w:eastAsia="Arial" w:hAnsi="Calibri Light" w:cs="Calibri Light"/>
                <w:sz w:val="24"/>
                <w:szCs w:val="24"/>
              </w:rPr>
              <w:t xml:space="preserve">Said relevant safeguarding information should be transferred </w:t>
            </w:r>
            <w:r w:rsidR="00352459" w:rsidRPr="005A7E21">
              <w:rPr>
                <w:rFonts w:ascii="Calibri Light" w:eastAsia="Arial" w:hAnsi="Calibri Light" w:cs="Calibri Light"/>
                <w:sz w:val="24"/>
                <w:szCs w:val="24"/>
              </w:rPr>
              <w:t>promptly,</w:t>
            </w:r>
            <w:r w:rsidRPr="005A7E21">
              <w:rPr>
                <w:rFonts w:ascii="Calibri Light" w:eastAsia="Arial" w:hAnsi="Calibri Light" w:cs="Calibri Light"/>
                <w:sz w:val="24"/>
                <w:szCs w:val="24"/>
              </w:rPr>
              <w:t xml:space="preserve"> and information might be shared in advance.</w:t>
            </w:r>
          </w:p>
          <w:p w14:paraId="2B9507F3" w14:textId="77777777" w:rsidR="005A7E21" w:rsidRPr="005A7E21" w:rsidRDefault="005A7E21" w:rsidP="005A7E21">
            <w:pPr>
              <w:rPr>
                <w:rFonts w:ascii="Calibri Light" w:hAnsi="Calibri Light" w:cs="Calibri Light"/>
                <w:sz w:val="24"/>
                <w:szCs w:val="24"/>
              </w:rPr>
            </w:pPr>
          </w:p>
        </w:tc>
        <w:tc>
          <w:tcPr>
            <w:tcW w:w="6023" w:type="dxa"/>
          </w:tcPr>
          <w:p w14:paraId="0F5EC48E"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Expressly says that where information indicates a risk to the child or others, including previous knife or weapon concerns, the receiving school should assess the risk and put a safety and support plan in place.</w:t>
            </w:r>
          </w:p>
        </w:tc>
      </w:tr>
      <w:tr w:rsidR="005A7E21" w:rsidRPr="005A7E21" w14:paraId="6C85D802" w14:textId="77777777" w:rsidTr="007031AE">
        <w:tc>
          <w:tcPr>
            <w:tcW w:w="4609" w:type="dxa"/>
          </w:tcPr>
          <w:p w14:paraId="46C7FED8"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 xml:space="preserve">Preventative education- </w:t>
            </w:r>
            <w:r w:rsidRPr="005A7E21">
              <w:rPr>
                <w:rFonts w:ascii="Calibri Light" w:eastAsia="Arial" w:hAnsi="Calibri Light" w:cs="Calibri Light"/>
                <w:sz w:val="24"/>
                <w:szCs w:val="24"/>
              </w:rPr>
              <w:t>Referred to sexism, homophobia, sexual violence and harassment.</w:t>
            </w:r>
          </w:p>
          <w:p w14:paraId="01888A9A" w14:textId="77777777" w:rsidR="005A7E21" w:rsidRPr="005A7E21" w:rsidRDefault="005A7E21" w:rsidP="005A7E21">
            <w:pPr>
              <w:rPr>
                <w:rFonts w:ascii="Calibri Light" w:hAnsi="Calibri Light" w:cs="Calibri Light"/>
                <w:sz w:val="24"/>
                <w:szCs w:val="24"/>
              </w:rPr>
            </w:pPr>
          </w:p>
        </w:tc>
        <w:tc>
          <w:tcPr>
            <w:tcW w:w="6023" w:type="dxa"/>
          </w:tcPr>
          <w:p w14:paraId="6E39D929"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 xml:space="preserve">Paragraph 158: Added “racism” and “derogatory behaviour or other forms of physical violence and conflict.” </w:t>
            </w:r>
          </w:p>
          <w:p w14:paraId="3C4CE1F9"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Adds racism, misogyny and misandry, derogatory behaviour, physical violence and conflict, deepfakes and misogynistic online influencers.</w:t>
            </w:r>
          </w:p>
        </w:tc>
      </w:tr>
      <w:tr w:rsidR="005A7E21" w:rsidRPr="005A7E21" w14:paraId="52F7D3C6" w14:textId="77777777" w:rsidTr="007031AE">
        <w:tc>
          <w:tcPr>
            <w:tcW w:w="4609" w:type="dxa"/>
          </w:tcPr>
          <w:p w14:paraId="65BCBAA9"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PSHE Association</w:t>
            </w:r>
            <w:r w:rsidRPr="005A7E21">
              <w:rPr>
                <w:rFonts w:ascii="Calibri Light" w:eastAsia="Arial" w:hAnsi="Calibri Light" w:cs="Calibri Light"/>
                <w:sz w:val="24"/>
                <w:szCs w:val="24"/>
              </w:rPr>
              <w:t xml:space="preserve"> - KCSIE 2025 already expected schools to provide:</w:t>
            </w:r>
          </w:p>
          <w:p w14:paraId="1451E201"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A broad and balanced curriculum.</w:t>
            </w:r>
          </w:p>
          <w:p w14:paraId="2457F677"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Relationships, Sex and Health Education (RSHE).</w:t>
            </w:r>
          </w:p>
          <w:p w14:paraId="5D96EC40"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Teaching that helps pupils stay safe, including online safety and safeguarding issues.</w:t>
            </w:r>
          </w:p>
          <w:p w14:paraId="01F235DC"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However, it did not specifically signpost PSHE Association quality-assured resources in the same way.</w:t>
            </w:r>
          </w:p>
        </w:tc>
        <w:tc>
          <w:tcPr>
            <w:tcW w:w="6023" w:type="dxa"/>
          </w:tcPr>
          <w:p w14:paraId="4408EDE5"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Paragraph 160</w:t>
            </w:r>
            <w:r w:rsidRPr="005A7E21">
              <w:rPr>
                <w:rFonts w:ascii="Calibri Light" w:eastAsia="Arial" w:hAnsi="Calibri Light" w:cs="Calibri Light"/>
                <w:b/>
                <w:sz w:val="24"/>
                <w:szCs w:val="24"/>
              </w:rPr>
              <w:t xml:space="preserve"> </w:t>
            </w:r>
            <w:r w:rsidRPr="005A7E21">
              <w:rPr>
                <w:rFonts w:ascii="Calibri Light" w:eastAsia="Arial" w:hAnsi="Calibri Light" w:cs="Calibri Light"/>
                <w:sz w:val="24"/>
                <w:szCs w:val="24"/>
              </w:rPr>
              <w:t xml:space="preserve">includes an additional reference directing schools towards </w:t>
            </w:r>
            <w:r w:rsidRPr="005A7E21">
              <w:rPr>
                <w:rFonts w:ascii="Calibri Light" w:eastAsia="Arial" w:hAnsi="Calibri Light" w:cs="Calibri Light"/>
                <w:b/>
                <w:sz w:val="24"/>
                <w:szCs w:val="24"/>
              </w:rPr>
              <w:t>PSHE Association approved resources</w:t>
            </w:r>
            <w:r w:rsidRPr="005A7E21">
              <w:rPr>
                <w:rFonts w:ascii="Calibri Light" w:eastAsia="Arial" w:hAnsi="Calibri Light" w:cs="Calibri Light"/>
                <w:sz w:val="24"/>
                <w:szCs w:val="24"/>
              </w:rPr>
              <w:t xml:space="preserve"> as a source of high-quality, evidence-based teaching materials for safeguarding, PSHE and RSHE education.</w:t>
            </w:r>
          </w:p>
          <w:p w14:paraId="259B5425" w14:textId="77777777" w:rsidR="005A7E21" w:rsidRPr="005A7E21" w:rsidRDefault="005A7E21" w:rsidP="005A7E21">
            <w:pPr>
              <w:rPr>
                <w:rFonts w:ascii="Calibri Light" w:eastAsia="Arial" w:hAnsi="Calibri Light" w:cs="Calibri Light"/>
                <w:sz w:val="24"/>
                <w:szCs w:val="24"/>
              </w:rPr>
            </w:pPr>
          </w:p>
        </w:tc>
      </w:tr>
      <w:tr w:rsidR="005A7E21" w:rsidRPr="005A7E21" w14:paraId="1C4B40E6" w14:textId="77777777" w:rsidTr="007031AE">
        <w:tc>
          <w:tcPr>
            <w:tcW w:w="4609" w:type="dxa"/>
          </w:tcPr>
          <w:p w14:paraId="088445F3"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Online risk</w:t>
            </w:r>
            <w:r w:rsidRPr="005A7E21">
              <w:rPr>
                <w:rFonts w:ascii="Calibri Light" w:eastAsia="Arial" w:hAnsi="Calibri Light" w:cs="Calibri Light"/>
                <w:sz w:val="24"/>
                <w:szCs w:val="24"/>
              </w:rPr>
              <w:t>- The four categories were generally described as:</w:t>
            </w:r>
          </w:p>
          <w:p w14:paraId="557C27C9"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Content: Exposure to harmful material online.</w:t>
            </w:r>
          </w:p>
          <w:p w14:paraId="170F1FD1"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Contact: Harmful interactions with others online.</w:t>
            </w:r>
          </w:p>
          <w:p w14:paraId="3A444794"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Conduct: A child's own online behaviour.</w:t>
            </w:r>
          </w:p>
          <w:p w14:paraId="687ACA83"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lastRenderedPageBreak/>
              <w:t>Commerce: Risks related to online gambling, scams, advertising and financial exploitation.</w:t>
            </w:r>
          </w:p>
          <w:p w14:paraId="49B7E3F3" w14:textId="77777777" w:rsidR="005A7E21" w:rsidRPr="005A7E21" w:rsidRDefault="005A7E21" w:rsidP="005A7E21">
            <w:pPr>
              <w:rPr>
                <w:rFonts w:ascii="Calibri Light" w:eastAsia="Arial" w:hAnsi="Calibri Light" w:cs="Calibri Light"/>
                <w:b/>
                <w:sz w:val="24"/>
                <w:szCs w:val="24"/>
              </w:rPr>
            </w:pPr>
          </w:p>
        </w:tc>
        <w:tc>
          <w:tcPr>
            <w:tcW w:w="6023" w:type="dxa"/>
          </w:tcPr>
          <w:p w14:paraId="2EB0AB62"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lastRenderedPageBreak/>
              <w:t>Paragraph 163: Updated definitions of online risk categories is a clarification and expansion of online safety risks, rather than a complete rewrite.</w:t>
            </w:r>
          </w:p>
          <w:p w14:paraId="4AAB9ABA"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It expanded on the four categories to reflect emerging digital risks, particularly:</w:t>
            </w:r>
          </w:p>
          <w:p w14:paraId="345BC064"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Misinformation</w:t>
            </w:r>
          </w:p>
          <w:p w14:paraId="3EF0889B"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Disinformation</w:t>
            </w:r>
          </w:p>
          <w:p w14:paraId="2CB578B4"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lastRenderedPageBreak/>
              <w:t>Conspiracy theories</w:t>
            </w:r>
          </w:p>
          <w:p w14:paraId="48E4556D"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AI-generated content</w:t>
            </w:r>
          </w:p>
          <w:p w14:paraId="7AAE0DBC"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Deepfakes</w:t>
            </w:r>
          </w:p>
          <w:p w14:paraId="0251EF05"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Image-based abuse and nudification apps</w:t>
            </w:r>
          </w:p>
        </w:tc>
      </w:tr>
      <w:tr w:rsidR="005A7E21" w:rsidRPr="005A7E21" w14:paraId="75BADC16" w14:textId="77777777" w:rsidTr="007031AE">
        <w:tc>
          <w:tcPr>
            <w:tcW w:w="4609" w:type="dxa"/>
          </w:tcPr>
          <w:p w14:paraId="0E05863C"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 xml:space="preserve">Generative AI - </w:t>
            </w:r>
            <w:r w:rsidRPr="005A7E21">
              <w:rPr>
                <w:rFonts w:ascii="Calibri Light" w:eastAsia="Arial" w:hAnsi="Calibri Light" w:cs="Calibri Light"/>
                <w:sz w:val="24"/>
                <w:szCs w:val="24"/>
              </w:rPr>
              <w:t>Contained limited references to AI related safeguarding risk.</w:t>
            </w:r>
          </w:p>
          <w:p w14:paraId="04FB6BA4" w14:textId="77777777" w:rsidR="005A7E21" w:rsidRPr="005A7E21" w:rsidRDefault="005A7E21" w:rsidP="005A7E21">
            <w:pPr>
              <w:rPr>
                <w:rFonts w:ascii="Calibri Light" w:hAnsi="Calibri Light" w:cs="Calibri Light"/>
                <w:sz w:val="24"/>
                <w:szCs w:val="24"/>
              </w:rPr>
            </w:pPr>
          </w:p>
        </w:tc>
        <w:tc>
          <w:tcPr>
            <w:tcW w:w="6023" w:type="dxa"/>
          </w:tcPr>
          <w:p w14:paraId="3C5D1CC3" w14:textId="77777777" w:rsidR="005A7E21" w:rsidRPr="005A7E21" w:rsidRDefault="005A7E21" w:rsidP="005A7E21">
            <w:pPr>
              <w:rPr>
                <w:rFonts w:ascii="Calibri Light" w:eastAsia="Arial" w:hAnsi="Calibri Light" w:cs="Calibri Light"/>
                <w:sz w:val="24"/>
                <w:szCs w:val="24"/>
              </w:rPr>
            </w:pPr>
          </w:p>
          <w:p w14:paraId="5B2548CB"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Paragraphs 165-166: Added guidance and resources on safe and effective use of Generative AI in education.</w:t>
            </w:r>
          </w:p>
          <w:p w14:paraId="4066796D"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 xml:space="preserve">Includes: </w:t>
            </w:r>
          </w:p>
          <w:p w14:paraId="364D10BB"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 xml:space="preserve">harmful interaction with generative AI applications; </w:t>
            </w:r>
          </w:p>
          <w:p w14:paraId="4587B05F"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 xml:space="preserve">AI-generated explicit images; </w:t>
            </w:r>
          </w:p>
          <w:p w14:paraId="01860F92"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 xml:space="preserve">guidance on safe and lawful use of generative AI; and </w:t>
            </w:r>
          </w:p>
          <w:p w14:paraId="0F100C77" w14:textId="77777777" w:rsidR="005A7E21" w:rsidRPr="005A7E21" w:rsidRDefault="005A7E21" w:rsidP="005A7E21">
            <w:pPr>
              <w:rPr>
                <w:rFonts w:ascii="Calibri Light" w:eastAsia="Arial" w:hAnsi="Calibri Light" w:cs="Calibri Light"/>
                <w:b/>
                <w:sz w:val="24"/>
                <w:szCs w:val="24"/>
              </w:rPr>
            </w:pPr>
            <w:r w:rsidRPr="005A7E21">
              <w:rPr>
                <w:rFonts w:ascii="Calibri Light" w:eastAsia="Arial" w:hAnsi="Calibri Light" w:cs="Calibri Light"/>
                <w:sz w:val="24"/>
                <w:szCs w:val="24"/>
              </w:rPr>
              <w:t>staff resources covering safeguarding, ethics, data protection and intellectual property.</w:t>
            </w:r>
          </w:p>
        </w:tc>
      </w:tr>
      <w:tr w:rsidR="005A7E21" w:rsidRPr="005A7E21" w14:paraId="3BD029C7" w14:textId="77777777" w:rsidTr="007031AE">
        <w:tc>
          <w:tcPr>
            <w:tcW w:w="4609" w:type="dxa"/>
          </w:tcPr>
          <w:p w14:paraId="1C9A3FCD"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 xml:space="preserve">Mobile phones- </w:t>
            </w:r>
            <w:r w:rsidRPr="005A7E21">
              <w:rPr>
                <w:rFonts w:ascii="Calibri Light" w:eastAsia="Arial" w:hAnsi="Calibri Light" w:cs="Calibri Light"/>
                <w:sz w:val="24"/>
                <w:szCs w:val="24"/>
              </w:rPr>
              <w:t>Did not state within KCSIE that schools should ordinarily be phone-free.</w:t>
            </w:r>
          </w:p>
          <w:p w14:paraId="648E6AD2" w14:textId="77777777" w:rsidR="005A7E21" w:rsidRPr="005A7E21" w:rsidRDefault="005A7E21" w:rsidP="005A7E21">
            <w:pPr>
              <w:rPr>
                <w:rFonts w:ascii="Calibri Light" w:hAnsi="Calibri Light" w:cs="Calibri Light"/>
                <w:sz w:val="24"/>
                <w:szCs w:val="24"/>
              </w:rPr>
            </w:pPr>
          </w:p>
        </w:tc>
        <w:tc>
          <w:tcPr>
            <w:tcW w:w="6023" w:type="dxa"/>
          </w:tcPr>
          <w:p w14:paraId="46A4E1D7"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Paragraph 168: Added new section on “Mobile phone policy”.</w:t>
            </w:r>
          </w:p>
          <w:p w14:paraId="3E78CFFE"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Says all schools should be mobile-phone-free by default, with any different arrangement being exceptional, and pupils should ordinarily have no access throughout the school day.</w:t>
            </w:r>
          </w:p>
        </w:tc>
      </w:tr>
      <w:tr w:rsidR="005A7E21" w:rsidRPr="005A7E21" w14:paraId="17914A42" w14:textId="77777777" w:rsidTr="007031AE">
        <w:tc>
          <w:tcPr>
            <w:tcW w:w="4609" w:type="dxa"/>
          </w:tcPr>
          <w:p w14:paraId="3BDF7D5A"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 xml:space="preserve">Filtering and monitoring reviews- </w:t>
            </w:r>
            <w:r w:rsidRPr="005A7E21">
              <w:rPr>
                <w:rFonts w:ascii="Calibri Light" w:eastAsia="Arial" w:hAnsi="Calibri Light" w:cs="Calibri Light"/>
                <w:sz w:val="24"/>
                <w:szCs w:val="24"/>
              </w:rPr>
              <w:t>Required regular review of filtering and monitoring arrangements.</w:t>
            </w:r>
          </w:p>
          <w:p w14:paraId="07D8B92B" w14:textId="77777777" w:rsidR="005A7E21" w:rsidRPr="005A7E21" w:rsidRDefault="005A7E21" w:rsidP="005A7E21">
            <w:pPr>
              <w:rPr>
                <w:rFonts w:ascii="Calibri Light" w:hAnsi="Calibri Light" w:cs="Calibri Light"/>
                <w:sz w:val="24"/>
                <w:szCs w:val="24"/>
              </w:rPr>
            </w:pPr>
          </w:p>
          <w:p w14:paraId="20446770" w14:textId="77777777" w:rsidR="005A7E21" w:rsidRPr="005A7E21" w:rsidRDefault="005A7E21" w:rsidP="005A7E21">
            <w:pPr>
              <w:rPr>
                <w:rFonts w:ascii="Calibri Light" w:hAnsi="Calibri Light" w:cs="Calibri Light"/>
                <w:sz w:val="24"/>
                <w:szCs w:val="24"/>
              </w:rPr>
            </w:pPr>
          </w:p>
        </w:tc>
        <w:tc>
          <w:tcPr>
            <w:tcW w:w="6023" w:type="dxa"/>
          </w:tcPr>
          <w:p w14:paraId="7B40EBBB"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 xml:space="preserve">Paragraph 171: Updated wording “…ensure that a review of their effectiveness is carried out at least once every academic year. Reviews should be carried out by the SLT member responsible for filtering and monitoring, with the support of the school’s DSL and IT support. They should include checks that filtering is working appropriately on all internet-connected devices in all relevant locations, and a record should be kept of these CHECKS </w:t>
            </w:r>
          </w:p>
          <w:p w14:paraId="04A0600B"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Specifies that effectiveness must be reviewed at least once every academic year by the responsible SLT member, supported by the DSL and IT support. Checks should cover all internet-connected devices in relevant locations and records of the checks should be retained.</w:t>
            </w:r>
            <w:r w:rsidRPr="005A7E21">
              <w:rPr>
                <w:rFonts w:ascii="Calibri Light" w:hAnsi="Calibri Light" w:cs="Calibri Light"/>
                <w:sz w:val="24"/>
                <w:szCs w:val="24"/>
              </w:rPr>
              <w:t xml:space="preserve"> </w:t>
            </w:r>
          </w:p>
        </w:tc>
      </w:tr>
      <w:tr w:rsidR="005A7E21" w:rsidRPr="005A7E21" w14:paraId="71B917A8" w14:textId="77777777" w:rsidTr="007031AE">
        <w:tc>
          <w:tcPr>
            <w:tcW w:w="4609" w:type="dxa"/>
          </w:tcPr>
          <w:p w14:paraId="3BDA8BA9"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 xml:space="preserve">Cybersecurity and information security- </w:t>
            </w:r>
            <w:r w:rsidRPr="005A7E21">
              <w:rPr>
                <w:rFonts w:ascii="Calibri Light" w:eastAsia="Arial" w:hAnsi="Calibri Light" w:cs="Calibri Light"/>
                <w:sz w:val="24"/>
                <w:szCs w:val="24"/>
              </w:rPr>
              <w:t>Referred to cybersecurity within online safety.</w:t>
            </w:r>
          </w:p>
          <w:p w14:paraId="4A2CA963" w14:textId="77777777" w:rsidR="005A7E21" w:rsidRPr="005A7E21" w:rsidRDefault="005A7E21" w:rsidP="005A7E21">
            <w:pPr>
              <w:rPr>
                <w:rFonts w:ascii="Calibri Light" w:hAnsi="Calibri Light" w:cs="Calibri Light"/>
                <w:sz w:val="24"/>
                <w:szCs w:val="24"/>
              </w:rPr>
            </w:pPr>
          </w:p>
          <w:p w14:paraId="2E6B1062" w14:textId="77777777" w:rsidR="005A7E21" w:rsidRPr="005A7E21" w:rsidRDefault="005A7E21" w:rsidP="005A7E21">
            <w:pPr>
              <w:rPr>
                <w:rFonts w:ascii="Calibri Light" w:hAnsi="Calibri Light" w:cs="Calibri Light"/>
                <w:sz w:val="24"/>
                <w:szCs w:val="24"/>
              </w:rPr>
            </w:pPr>
          </w:p>
        </w:tc>
        <w:tc>
          <w:tcPr>
            <w:tcW w:w="6023" w:type="dxa"/>
          </w:tcPr>
          <w:p w14:paraId="5C605C23"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Paragraphs 176-178: Redrafted to improve clarity on information security.</w:t>
            </w:r>
          </w:p>
          <w:p w14:paraId="77BB9110"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It frames protection of personal information and cyber-resilience as part of the setting’s wider safeguarding responsibilities and directs settings to the departmental cybersecurity standards.</w:t>
            </w:r>
          </w:p>
        </w:tc>
      </w:tr>
      <w:tr w:rsidR="005A7E21" w:rsidRPr="005A7E21" w14:paraId="3CB67103" w14:textId="77777777" w:rsidTr="007031AE">
        <w:tc>
          <w:tcPr>
            <w:tcW w:w="4609" w:type="dxa"/>
          </w:tcPr>
          <w:p w14:paraId="64CD8A2E" w14:textId="77777777" w:rsidR="005A7E21" w:rsidRPr="005A7E21" w:rsidRDefault="005A7E21" w:rsidP="005A7E21">
            <w:pPr>
              <w:rPr>
                <w:rFonts w:ascii="Calibri Light" w:eastAsia="Arial" w:hAnsi="Calibri Light" w:cs="Calibri Light"/>
                <w:b/>
                <w:sz w:val="24"/>
                <w:szCs w:val="24"/>
              </w:rPr>
            </w:pPr>
          </w:p>
        </w:tc>
        <w:tc>
          <w:tcPr>
            <w:tcW w:w="6023" w:type="dxa"/>
          </w:tcPr>
          <w:p w14:paraId="3C3AF42F"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Paragraphs 186-189: Added references to “trainee teachers”.</w:t>
            </w:r>
          </w:p>
        </w:tc>
      </w:tr>
      <w:tr w:rsidR="005A7E21" w:rsidRPr="005A7E21" w14:paraId="1E96335F" w14:textId="77777777" w:rsidTr="007031AE">
        <w:tc>
          <w:tcPr>
            <w:tcW w:w="4609" w:type="dxa"/>
          </w:tcPr>
          <w:p w14:paraId="3E1A53EF"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 xml:space="preserve">Child protection policy content- </w:t>
            </w:r>
            <w:r w:rsidRPr="005A7E21">
              <w:rPr>
                <w:rFonts w:ascii="Calibri Light" w:eastAsia="Arial" w:hAnsi="Calibri Light" w:cs="Calibri Light"/>
                <w:sz w:val="24"/>
                <w:szCs w:val="24"/>
              </w:rPr>
              <w:t>Required policies to address the recognised forms of child-on-child abuse.</w:t>
            </w:r>
          </w:p>
          <w:p w14:paraId="1312DB7B" w14:textId="77777777" w:rsidR="005A7E21" w:rsidRPr="005A7E21" w:rsidRDefault="005A7E21" w:rsidP="005A7E21">
            <w:pPr>
              <w:rPr>
                <w:rFonts w:ascii="Calibri Light" w:hAnsi="Calibri Light" w:cs="Calibri Light"/>
                <w:sz w:val="24"/>
                <w:szCs w:val="24"/>
              </w:rPr>
            </w:pPr>
          </w:p>
          <w:p w14:paraId="557AC77D" w14:textId="77777777" w:rsidR="005A7E21" w:rsidRPr="005A7E21" w:rsidRDefault="005A7E21" w:rsidP="005A7E21">
            <w:pPr>
              <w:rPr>
                <w:rFonts w:ascii="Calibri Light" w:hAnsi="Calibri Light" w:cs="Calibri Light"/>
                <w:sz w:val="24"/>
                <w:szCs w:val="24"/>
              </w:rPr>
            </w:pPr>
          </w:p>
        </w:tc>
        <w:tc>
          <w:tcPr>
            <w:tcW w:w="6023" w:type="dxa"/>
          </w:tcPr>
          <w:p w14:paraId="6243DD07"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 xml:space="preserve">Paragraph 191: Updated the list of factors that a school’s child protection policy should include. </w:t>
            </w:r>
          </w:p>
          <w:p w14:paraId="60832E7B"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 xml:space="preserve">Adds or strengthens references to: </w:t>
            </w:r>
          </w:p>
          <w:p w14:paraId="239B15D4"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 xml:space="preserve">serious assault and weapons; </w:t>
            </w:r>
          </w:p>
          <w:p w14:paraId="0FA12422"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 xml:space="preserve">harmful sexual behaviour; </w:t>
            </w:r>
          </w:p>
          <w:p w14:paraId="33F3F615"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 xml:space="preserve">misogyny and misandry; </w:t>
            </w:r>
          </w:p>
          <w:p w14:paraId="31345347"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 xml:space="preserve">AI-generated nudes and semi-nudes; and </w:t>
            </w:r>
          </w:p>
          <w:p w14:paraId="3F6BA7DB"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support for alleged perpetrators as well as victims.</w:t>
            </w:r>
          </w:p>
          <w:p w14:paraId="201346F7"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Paragraph 191: Added reference to “misandry”.</w:t>
            </w:r>
          </w:p>
        </w:tc>
      </w:tr>
      <w:tr w:rsidR="005A7E21" w:rsidRPr="005A7E21" w14:paraId="27A730B0" w14:textId="77777777" w:rsidTr="007031AE">
        <w:tc>
          <w:tcPr>
            <w:tcW w:w="4609" w:type="dxa"/>
          </w:tcPr>
          <w:p w14:paraId="033D7B7D"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lastRenderedPageBreak/>
              <w:t>Boarding and residential accommodation-</w:t>
            </w:r>
            <w:r w:rsidRPr="005A7E21">
              <w:rPr>
                <w:rFonts w:ascii="Calibri Light" w:eastAsia="Arial" w:hAnsi="Calibri Light" w:cs="Calibri Light"/>
                <w:sz w:val="24"/>
                <w:szCs w:val="24"/>
              </w:rPr>
              <w:t xml:space="preserve"> Contained general references to residential standards. </w:t>
            </w:r>
          </w:p>
          <w:p w14:paraId="68B711D2" w14:textId="77777777" w:rsidR="005A7E21" w:rsidRPr="005A7E21" w:rsidRDefault="005A7E21" w:rsidP="005A7E21">
            <w:pPr>
              <w:rPr>
                <w:rFonts w:ascii="Calibri Light" w:hAnsi="Calibri Light" w:cs="Calibri Light"/>
                <w:sz w:val="24"/>
                <w:szCs w:val="24"/>
              </w:rPr>
            </w:pPr>
          </w:p>
        </w:tc>
        <w:tc>
          <w:tcPr>
            <w:tcW w:w="6023" w:type="dxa"/>
          </w:tcPr>
          <w:p w14:paraId="523393F6"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 xml:space="preserve">Paragraphs 197-202: Added new section on “Boarding and residential accommodation”. </w:t>
            </w:r>
          </w:p>
          <w:p w14:paraId="1FC019B6" w14:textId="77777777" w:rsidR="005A7E21" w:rsidRPr="005A7E21" w:rsidRDefault="005A7E21" w:rsidP="005A7E21">
            <w:pPr>
              <w:rPr>
                <w:rFonts w:ascii="Calibri Light" w:eastAsia="Arial" w:hAnsi="Calibri Light" w:cs="Calibri Light"/>
                <w:b/>
                <w:sz w:val="24"/>
                <w:szCs w:val="24"/>
              </w:rPr>
            </w:pPr>
            <w:r w:rsidRPr="005A7E21">
              <w:rPr>
                <w:rFonts w:ascii="Calibri Light" w:eastAsia="Arial" w:hAnsi="Calibri Light" w:cs="Calibri Light"/>
                <w:sz w:val="24"/>
                <w:szCs w:val="24"/>
              </w:rPr>
              <w:t>States that children must not share overnight accommodation with children of the opposite biological sex, including dormitories, tents and shared rooms. Suitable separate arrangements should be considered where required.</w:t>
            </w:r>
          </w:p>
        </w:tc>
      </w:tr>
      <w:tr w:rsidR="005A7E21" w:rsidRPr="005A7E21" w14:paraId="72CD0227" w14:textId="77777777" w:rsidTr="007031AE">
        <w:tc>
          <w:tcPr>
            <w:tcW w:w="4609" w:type="dxa"/>
          </w:tcPr>
          <w:p w14:paraId="5403940C"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 xml:space="preserve">Reasonable force- </w:t>
            </w:r>
            <w:r w:rsidRPr="005A7E21">
              <w:rPr>
                <w:rFonts w:ascii="Calibri Light" w:eastAsia="Arial" w:hAnsi="Calibri Light" w:cs="Calibri Light"/>
                <w:sz w:val="24"/>
                <w:szCs w:val="24"/>
              </w:rPr>
              <w:t>Said reasonable force meant using no more force than necessary.</w:t>
            </w:r>
          </w:p>
          <w:p w14:paraId="28536E79" w14:textId="77777777" w:rsidR="005A7E21" w:rsidRPr="005A7E21" w:rsidRDefault="005A7E21" w:rsidP="005A7E21">
            <w:pPr>
              <w:rPr>
                <w:rFonts w:ascii="Calibri Light" w:hAnsi="Calibri Light" w:cs="Calibri Light"/>
                <w:sz w:val="24"/>
                <w:szCs w:val="24"/>
              </w:rPr>
            </w:pPr>
          </w:p>
        </w:tc>
        <w:tc>
          <w:tcPr>
            <w:tcW w:w="6023" w:type="dxa"/>
          </w:tcPr>
          <w:p w14:paraId="23C1D0D4"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Paragraphs 203-205: Updated section on reasonable force to reflect new restrictive intervention guidance.</w:t>
            </w:r>
          </w:p>
          <w:p w14:paraId="5D7529AF"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Adds that it should be used for the least amount of time and aligns the section with the new restrictive intervention guidance. It also says blanket “no contact” policies may prevent staff from adequately supporting and protecting pupils.</w:t>
            </w:r>
          </w:p>
        </w:tc>
      </w:tr>
      <w:tr w:rsidR="005A7E21" w:rsidRPr="005A7E21" w14:paraId="7348FEAC" w14:textId="77777777" w:rsidTr="007031AE">
        <w:tc>
          <w:tcPr>
            <w:tcW w:w="4609" w:type="dxa"/>
          </w:tcPr>
          <w:p w14:paraId="3DD87B5E"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 xml:space="preserve">Alternative provision checks- </w:t>
            </w:r>
            <w:r w:rsidRPr="005A7E21">
              <w:rPr>
                <w:rFonts w:ascii="Calibri Light" w:eastAsia="Arial" w:hAnsi="Calibri Light" w:cs="Calibri Light"/>
                <w:sz w:val="24"/>
                <w:szCs w:val="24"/>
              </w:rPr>
              <w:t>Required commissioning schools to obtain confirmation of appropriate safeguarding checks.</w:t>
            </w:r>
          </w:p>
          <w:p w14:paraId="35019FE3" w14:textId="77777777" w:rsidR="005A7E21" w:rsidRPr="005A7E21" w:rsidRDefault="005A7E21" w:rsidP="005A7E21">
            <w:pPr>
              <w:rPr>
                <w:rFonts w:ascii="Calibri Light" w:hAnsi="Calibri Light" w:cs="Calibri Light"/>
                <w:sz w:val="24"/>
                <w:szCs w:val="24"/>
              </w:rPr>
            </w:pPr>
          </w:p>
          <w:p w14:paraId="1A5FA008" w14:textId="77777777" w:rsidR="005A7E21" w:rsidRPr="005A7E21" w:rsidRDefault="005A7E21" w:rsidP="005A7E21">
            <w:pPr>
              <w:rPr>
                <w:rFonts w:ascii="Calibri Light" w:hAnsi="Calibri Light" w:cs="Calibri Light"/>
                <w:sz w:val="24"/>
                <w:szCs w:val="24"/>
              </w:rPr>
            </w:pPr>
          </w:p>
        </w:tc>
        <w:tc>
          <w:tcPr>
            <w:tcW w:w="6023" w:type="dxa"/>
          </w:tcPr>
          <w:p w14:paraId="618B2134"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 xml:space="preserve">Paragraphs 208-213: Updated content relating to alternative provision. </w:t>
            </w:r>
          </w:p>
          <w:p w14:paraId="3185C0FA"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Additionally expects providers to notify schools of changes that may place a child at risk, including staff changes, so the school can assure itself that new checks have been completed.</w:t>
            </w:r>
          </w:p>
        </w:tc>
      </w:tr>
      <w:tr w:rsidR="005A7E21" w:rsidRPr="005A7E21" w14:paraId="3B6425FB" w14:textId="77777777" w:rsidTr="007031AE">
        <w:tc>
          <w:tcPr>
            <w:tcW w:w="4609" w:type="dxa"/>
          </w:tcPr>
          <w:p w14:paraId="525F141B"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 xml:space="preserve">Alternative provision due diligence- </w:t>
            </w:r>
            <w:r w:rsidRPr="005A7E21">
              <w:rPr>
                <w:rFonts w:ascii="Calibri Light" w:eastAsia="Arial" w:hAnsi="Calibri Light" w:cs="Calibri Light"/>
                <w:sz w:val="24"/>
                <w:szCs w:val="24"/>
              </w:rPr>
              <w:t>Required schools to remain responsible for safeguarding pupils in alternative provision.</w:t>
            </w:r>
          </w:p>
        </w:tc>
        <w:tc>
          <w:tcPr>
            <w:tcW w:w="6023" w:type="dxa"/>
          </w:tcPr>
          <w:p w14:paraId="249320F5"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Says schools must conduct their own due diligence even where a local authority has an approved-provider register.</w:t>
            </w:r>
          </w:p>
        </w:tc>
      </w:tr>
      <w:tr w:rsidR="005A7E21" w:rsidRPr="005A7E21" w14:paraId="72AD1A89" w14:textId="77777777" w:rsidTr="007031AE">
        <w:tc>
          <w:tcPr>
            <w:tcW w:w="4609" w:type="dxa"/>
          </w:tcPr>
          <w:p w14:paraId="0C11D2E5"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 xml:space="preserve">Alternative provision locations and review- </w:t>
            </w:r>
            <w:r w:rsidRPr="005A7E21">
              <w:rPr>
                <w:rFonts w:ascii="Calibri Light" w:eastAsia="Arial" w:hAnsi="Calibri Light" w:cs="Calibri Light"/>
                <w:sz w:val="24"/>
                <w:szCs w:val="24"/>
              </w:rPr>
              <w:t>Said schools should know where pupils were and review placements.</w:t>
            </w:r>
          </w:p>
          <w:p w14:paraId="22D46453" w14:textId="77777777" w:rsidR="005A7E21" w:rsidRPr="005A7E21" w:rsidRDefault="005A7E21" w:rsidP="005A7E21">
            <w:pPr>
              <w:rPr>
                <w:rFonts w:ascii="Calibri Light" w:hAnsi="Calibri Light" w:cs="Calibri Light"/>
                <w:sz w:val="24"/>
                <w:szCs w:val="24"/>
              </w:rPr>
            </w:pPr>
          </w:p>
        </w:tc>
        <w:tc>
          <w:tcPr>
            <w:tcW w:w="6023" w:type="dxa"/>
          </w:tcPr>
          <w:p w14:paraId="4919826B"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Says records should include all provider addresses, subcontracted provision and satellite sites; placements should be reviewed at least half-termly; and safeguarding concerns should trigger immediate review and, where necessary, termination.</w:t>
            </w:r>
          </w:p>
        </w:tc>
      </w:tr>
      <w:tr w:rsidR="005A7E21" w:rsidRPr="005A7E21" w14:paraId="4B8157E1" w14:textId="77777777" w:rsidTr="007031AE">
        <w:tc>
          <w:tcPr>
            <w:tcW w:w="4609" w:type="dxa"/>
          </w:tcPr>
          <w:p w14:paraId="75DFE789"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 xml:space="preserve">Children requiring mental health support- </w:t>
            </w:r>
            <w:r w:rsidRPr="005A7E21">
              <w:rPr>
                <w:rFonts w:ascii="Calibri Light" w:eastAsia="Arial" w:hAnsi="Calibri Light" w:cs="Calibri Light"/>
                <w:sz w:val="24"/>
                <w:szCs w:val="24"/>
              </w:rPr>
              <w:t>Contained a shorter section on identifying concerns and accessing support.</w:t>
            </w:r>
          </w:p>
          <w:p w14:paraId="29C27705" w14:textId="77777777" w:rsidR="005A7E21" w:rsidRPr="005A7E21" w:rsidRDefault="005A7E21" w:rsidP="005A7E21">
            <w:pPr>
              <w:rPr>
                <w:rFonts w:ascii="Calibri Light" w:hAnsi="Calibri Light" w:cs="Calibri Light"/>
                <w:sz w:val="24"/>
                <w:szCs w:val="24"/>
              </w:rPr>
            </w:pPr>
          </w:p>
          <w:p w14:paraId="245CC539" w14:textId="77777777" w:rsidR="005A7E21" w:rsidRPr="005A7E21" w:rsidRDefault="005A7E21" w:rsidP="005A7E21">
            <w:pPr>
              <w:rPr>
                <w:rFonts w:ascii="Calibri Light" w:hAnsi="Calibri Light" w:cs="Calibri Light"/>
                <w:sz w:val="24"/>
                <w:szCs w:val="24"/>
              </w:rPr>
            </w:pPr>
          </w:p>
        </w:tc>
        <w:tc>
          <w:tcPr>
            <w:tcW w:w="6023" w:type="dxa"/>
          </w:tcPr>
          <w:p w14:paraId="1606DD59"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 xml:space="preserve">Paragraphs 224-232: Updated section on “Children requiring mental health support”. </w:t>
            </w:r>
          </w:p>
          <w:p w14:paraId="2066574E"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 xml:space="preserve">Identifies four education roles: </w:t>
            </w:r>
          </w:p>
          <w:p w14:paraId="1130191D"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 xml:space="preserve">promoting wellbeing; </w:t>
            </w:r>
          </w:p>
          <w:p w14:paraId="7D4035D6"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 xml:space="preserve">early identification; </w:t>
            </w:r>
          </w:p>
          <w:p w14:paraId="235E5DD0"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 xml:space="preserve">targeted support; and </w:t>
            </w:r>
          </w:p>
          <w:p w14:paraId="7641ACD5"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 xml:space="preserve">liaison and referral. </w:t>
            </w:r>
          </w:p>
          <w:p w14:paraId="50905107"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It also addresses parental involvement, whole school mental health leadership, Mental Health Support Teams and local support hubs.</w:t>
            </w:r>
          </w:p>
        </w:tc>
      </w:tr>
      <w:tr w:rsidR="005A7E21" w:rsidRPr="005A7E21" w14:paraId="43E5CD31" w14:textId="77777777" w:rsidTr="007031AE">
        <w:tc>
          <w:tcPr>
            <w:tcW w:w="4609" w:type="dxa"/>
          </w:tcPr>
          <w:p w14:paraId="3C152084"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 xml:space="preserve">Virtual School Heads- </w:t>
            </w:r>
            <w:r w:rsidRPr="005A7E21">
              <w:rPr>
                <w:rFonts w:ascii="Calibri Light" w:eastAsia="Arial" w:hAnsi="Calibri Light" w:cs="Calibri Light"/>
                <w:sz w:val="24"/>
                <w:szCs w:val="24"/>
              </w:rPr>
              <w:t>Described the VSH’s strategic role for children with social workers.</w:t>
            </w:r>
          </w:p>
          <w:p w14:paraId="118D3043" w14:textId="77777777" w:rsidR="005A7E21" w:rsidRPr="005A7E21" w:rsidRDefault="005A7E21" w:rsidP="005A7E21">
            <w:pPr>
              <w:rPr>
                <w:rFonts w:ascii="Calibri Light" w:hAnsi="Calibri Light" w:cs="Calibri Light"/>
                <w:sz w:val="24"/>
                <w:szCs w:val="24"/>
              </w:rPr>
            </w:pPr>
          </w:p>
        </w:tc>
        <w:tc>
          <w:tcPr>
            <w:tcW w:w="6023" w:type="dxa"/>
          </w:tcPr>
          <w:p w14:paraId="708138AD"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 xml:space="preserve">Paragraph 242: Highlighted the role of Virtual School Heads in improving attendance. </w:t>
            </w:r>
          </w:p>
          <w:p w14:paraId="286849D9"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says VSHs should work with local authorities to set and report ambitious attendance targets.</w:t>
            </w:r>
          </w:p>
        </w:tc>
      </w:tr>
      <w:tr w:rsidR="005A7E21" w:rsidRPr="005A7E21" w14:paraId="1F73A34F" w14:textId="77777777" w:rsidTr="007031AE">
        <w:tc>
          <w:tcPr>
            <w:tcW w:w="4609" w:type="dxa"/>
          </w:tcPr>
          <w:p w14:paraId="61FDB5F4"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 xml:space="preserve">Young carers- </w:t>
            </w:r>
            <w:r w:rsidRPr="005A7E21">
              <w:rPr>
                <w:rFonts w:ascii="Calibri Light" w:eastAsia="Arial" w:hAnsi="Calibri Light" w:cs="Calibri Light"/>
                <w:sz w:val="24"/>
                <w:szCs w:val="24"/>
              </w:rPr>
              <w:t>Listed young carers among children who may require early help.</w:t>
            </w:r>
          </w:p>
          <w:p w14:paraId="5D3A33B8" w14:textId="77777777" w:rsidR="005A7E21" w:rsidRPr="005A7E21" w:rsidRDefault="005A7E21" w:rsidP="005A7E21">
            <w:pPr>
              <w:rPr>
                <w:rFonts w:ascii="Calibri Light" w:hAnsi="Calibri Light" w:cs="Calibri Light"/>
                <w:sz w:val="24"/>
                <w:szCs w:val="24"/>
              </w:rPr>
            </w:pPr>
          </w:p>
        </w:tc>
        <w:tc>
          <w:tcPr>
            <w:tcW w:w="6023" w:type="dxa"/>
          </w:tcPr>
          <w:p w14:paraId="1CDF1122"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 xml:space="preserve">Paragraph 246: Added new section on “Young carers” and their specific needs. </w:t>
            </w:r>
          </w:p>
          <w:p w14:paraId="34A0FF6C"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Adds a dedicated section requiring schools and colleges to recognise the impact on attendance, attainment, behaviour and wellbeing and to identify and connect young carers with appropriate services.</w:t>
            </w:r>
          </w:p>
        </w:tc>
      </w:tr>
      <w:tr w:rsidR="005A7E21" w:rsidRPr="005A7E21" w14:paraId="1EFDA28B" w14:textId="77777777" w:rsidTr="007031AE">
        <w:tc>
          <w:tcPr>
            <w:tcW w:w="4609" w:type="dxa"/>
          </w:tcPr>
          <w:p w14:paraId="324CD5B5"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 xml:space="preserve">SEND safeguarding barriers- </w:t>
            </w:r>
            <w:r w:rsidRPr="005A7E21">
              <w:rPr>
                <w:rFonts w:ascii="Calibri Light" w:eastAsia="Arial" w:hAnsi="Calibri Light" w:cs="Calibri Light"/>
                <w:sz w:val="24"/>
                <w:szCs w:val="24"/>
              </w:rPr>
              <w:t xml:space="preserve">Identified assumptions about behaviour, bullying, </w:t>
            </w:r>
            <w:r w:rsidRPr="005A7E21">
              <w:rPr>
                <w:rFonts w:ascii="Calibri Light" w:eastAsia="Arial" w:hAnsi="Calibri Light" w:cs="Calibri Light"/>
                <w:sz w:val="24"/>
                <w:szCs w:val="24"/>
              </w:rPr>
              <w:lastRenderedPageBreak/>
              <w:t>communication barriers and cognitive understanding.</w:t>
            </w:r>
          </w:p>
          <w:p w14:paraId="48AF4996" w14:textId="77777777" w:rsidR="005A7E21" w:rsidRPr="005A7E21" w:rsidRDefault="005A7E21" w:rsidP="005A7E21">
            <w:pPr>
              <w:rPr>
                <w:rFonts w:ascii="Calibri Light" w:hAnsi="Calibri Light" w:cs="Calibri Light"/>
                <w:sz w:val="24"/>
                <w:szCs w:val="24"/>
              </w:rPr>
            </w:pPr>
          </w:p>
        </w:tc>
        <w:tc>
          <w:tcPr>
            <w:tcW w:w="6023" w:type="dxa"/>
          </w:tcPr>
          <w:p w14:paraId="07A6C840"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lastRenderedPageBreak/>
              <w:t xml:space="preserve">Paragraphs 247-249: Added further additional barriers that children with SEND may face. </w:t>
            </w:r>
          </w:p>
          <w:p w14:paraId="245D010A"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lastRenderedPageBreak/>
              <w:t>Expands this to include isolation, dependency on adults, intimate-care needs, difficulty recognising that conduct is abusive and further online and offline vulnerabilities.</w:t>
            </w:r>
          </w:p>
        </w:tc>
      </w:tr>
      <w:tr w:rsidR="005A7E21" w:rsidRPr="005A7E21" w14:paraId="43CA140A" w14:textId="77777777" w:rsidTr="007031AE">
        <w:tc>
          <w:tcPr>
            <w:tcW w:w="4609" w:type="dxa"/>
          </w:tcPr>
          <w:p w14:paraId="03517409"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b/>
                <w:sz w:val="24"/>
                <w:szCs w:val="24"/>
              </w:rPr>
              <w:t xml:space="preserve">Medical conditions- </w:t>
            </w:r>
            <w:r w:rsidRPr="005A7E21">
              <w:rPr>
                <w:rFonts w:ascii="Calibri Light" w:eastAsia="Arial" w:hAnsi="Calibri Light" w:cs="Calibri Light"/>
                <w:sz w:val="24"/>
                <w:szCs w:val="24"/>
              </w:rPr>
              <w:t xml:space="preserve">Grouped medical conditions with </w:t>
            </w:r>
          </w:p>
          <w:p w14:paraId="66DD1FF6"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SEND and additional vulnerabilities.</w:t>
            </w:r>
          </w:p>
          <w:p w14:paraId="4C1FFE08" w14:textId="77777777" w:rsidR="005A7E21" w:rsidRPr="005A7E21" w:rsidRDefault="005A7E21" w:rsidP="005A7E21">
            <w:pPr>
              <w:rPr>
                <w:rFonts w:ascii="Calibri Light" w:eastAsia="Arial" w:hAnsi="Calibri Light" w:cs="Calibri Light"/>
                <w:sz w:val="24"/>
                <w:szCs w:val="24"/>
              </w:rPr>
            </w:pPr>
          </w:p>
          <w:p w14:paraId="02614556" w14:textId="77777777" w:rsidR="005A7E21" w:rsidRPr="005A7E21" w:rsidRDefault="005A7E21" w:rsidP="005A7E21">
            <w:pPr>
              <w:rPr>
                <w:rFonts w:ascii="Calibri Light" w:hAnsi="Calibri Light" w:cs="Calibri Light"/>
                <w:sz w:val="24"/>
                <w:szCs w:val="24"/>
              </w:rPr>
            </w:pPr>
          </w:p>
        </w:tc>
        <w:tc>
          <w:tcPr>
            <w:tcW w:w="6023" w:type="dxa"/>
          </w:tcPr>
          <w:p w14:paraId="68ADB235"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Paragraph 250: Added new section on safeguarding children with medical conditions.</w:t>
            </w:r>
          </w:p>
          <w:p w14:paraId="6A9A7D69"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Adds a specific threshold section explaining that a medical-management incident is not automatically a safeguarding referral, but may become one where it indicates neglect, abuse or exploitation, such as repeatedly sending a child without essential medication.</w:t>
            </w:r>
          </w:p>
        </w:tc>
      </w:tr>
      <w:tr w:rsidR="005A7E21" w:rsidRPr="005A7E21" w14:paraId="3CB94E48" w14:textId="77777777" w:rsidTr="007031AE">
        <w:tc>
          <w:tcPr>
            <w:tcW w:w="4609" w:type="dxa"/>
            <w:tcBorders>
              <w:bottom w:val="single" w:sz="4" w:space="0" w:color="auto"/>
            </w:tcBorders>
          </w:tcPr>
          <w:p w14:paraId="3A6F96E1"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 xml:space="preserve">Gender-questioning children- </w:t>
            </w:r>
            <w:r w:rsidRPr="005A7E21">
              <w:rPr>
                <w:rFonts w:ascii="Calibri Light" w:eastAsia="Arial" w:hAnsi="Calibri Light" w:cs="Calibri Light"/>
                <w:sz w:val="24"/>
                <w:szCs w:val="24"/>
              </w:rPr>
              <w:t>Provided a short cautionary section, recommending parental involvement, consideration of wider vulnerabilities and clinical advice.</w:t>
            </w:r>
          </w:p>
          <w:p w14:paraId="65FC0802" w14:textId="77777777" w:rsidR="005A7E21" w:rsidRPr="005A7E21" w:rsidRDefault="005A7E21" w:rsidP="005A7E21">
            <w:pPr>
              <w:rPr>
                <w:rFonts w:ascii="Calibri Light" w:hAnsi="Calibri Light" w:cs="Calibri Light"/>
                <w:sz w:val="24"/>
                <w:szCs w:val="24"/>
              </w:rPr>
            </w:pPr>
          </w:p>
          <w:p w14:paraId="10CC1F81" w14:textId="77777777" w:rsidR="005A7E21" w:rsidRPr="005A7E21" w:rsidRDefault="005A7E21" w:rsidP="005A7E21">
            <w:pPr>
              <w:rPr>
                <w:rFonts w:ascii="Calibri Light" w:hAnsi="Calibri Light" w:cs="Calibri Light"/>
                <w:sz w:val="24"/>
                <w:szCs w:val="24"/>
              </w:rPr>
            </w:pPr>
          </w:p>
        </w:tc>
        <w:tc>
          <w:tcPr>
            <w:tcW w:w="6023" w:type="dxa"/>
            <w:tcBorders>
              <w:bottom w:val="single" w:sz="4" w:space="0" w:color="auto"/>
            </w:tcBorders>
          </w:tcPr>
          <w:p w14:paraId="01E14520"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 xml:space="preserve">Paragraphs 252-282: Updated content on children who are LGB or gender-questioning. </w:t>
            </w:r>
          </w:p>
          <w:p w14:paraId="3A258503" w14:textId="77777777" w:rsidR="005A7E21" w:rsidRPr="005A7E21" w:rsidRDefault="005A7E21" w:rsidP="005A7E21">
            <w:pPr>
              <w:rPr>
                <w:rFonts w:ascii="Calibri Light" w:eastAsia="Arial" w:hAnsi="Calibri Light" w:cs="Calibri Light"/>
                <w:sz w:val="24"/>
                <w:szCs w:val="24"/>
              </w:rPr>
            </w:pPr>
          </w:p>
          <w:p w14:paraId="4C6C9A42"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 xml:space="preserve">Introduces a detailed decision-making framework, including: </w:t>
            </w:r>
          </w:p>
          <w:p w14:paraId="7D66C278"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 xml:space="preserve">schools should not initiate social transition; </w:t>
            </w:r>
          </w:p>
          <w:p w14:paraId="6A3F7665"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 xml:space="preserve">changes should not be made informally by individual staff; </w:t>
            </w:r>
          </w:p>
          <w:p w14:paraId="1FADE3D3"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 xml:space="preserve">requests and decisions should be documented; </w:t>
            </w:r>
          </w:p>
          <w:p w14:paraId="6D09D50A"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 xml:space="preserve">parents should normally be involved as a priority; </w:t>
            </w:r>
          </w:p>
          <w:p w14:paraId="2D3ED419"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 xml:space="preserve">the DSL should be involved where parental contact may create risk; </w:t>
            </w:r>
          </w:p>
          <w:p w14:paraId="5E5B9979"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 xml:space="preserve">social transition is described as an active intervention requiring a careful approach; </w:t>
            </w:r>
          </w:p>
          <w:p w14:paraId="7B1BA15A"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 xml:space="preserve">primary schools should exercise caution; </w:t>
            </w:r>
          </w:p>
          <w:p w14:paraId="6E09F733"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 xml:space="preserve">decisions must consider the welfare of the child and other children; </w:t>
            </w:r>
          </w:p>
          <w:p w14:paraId="0F5D42F6"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 xml:space="preserve">biological sex must be accurately recorded and relevant staff informed; </w:t>
            </w:r>
          </w:p>
          <w:p w14:paraId="07DE8C58"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earlier decisions should be reviewed where appropriate; and</w:t>
            </w:r>
          </w:p>
          <w:p w14:paraId="7FBACF8D"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children “living in stealth” or wishing to detransition require specific safeguarding consideration.</w:t>
            </w:r>
          </w:p>
        </w:tc>
      </w:tr>
      <w:tr w:rsidR="005A7E21" w:rsidRPr="005A7E21" w14:paraId="616CC2FE" w14:textId="77777777" w:rsidTr="007031AE">
        <w:tc>
          <w:tcPr>
            <w:tcW w:w="4609" w:type="dxa"/>
            <w:tcBorders>
              <w:bottom w:val="single" w:sz="4" w:space="0" w:color="auto"/>
            </w:tcBorders>
            <w:shd w:val="clear" w:color="auto" w:fill="D9D9D9" w:themeFill="background1" w:themeFillShade="D9"/>
          </w:tcPr>
          <w:p w14:paraId="2BFCF5F3" w14:textId="77777777" w:rsidR="005A7E21" w:rsidRPr="005A7E21" w:rsidRDefault="005A7E21" w:rsidP="005A7E21">
            <w:pPr>
              <w:rPr>
                <w:rFonts w:ascii="Calibri Light" w:hAnsi="Calibri Light" w:cs="Calibri Light"/>
                <w:color w:val="000000" w:themeColor="text1"/>
                <w:sz w:val="24"/>
                <w:szCs w:val="24"/>
              </w:rPr>
            </w:pPr>
            <w:r w:rsidRPr="005A7E21">
              <w:rPr>
                <w:rFonts w:ascii="Calibri Light" w:hAnsi="Calibri Light" w:cs="Calibri Light"/>
                <w:b/>
                <w:color w:val="000000" w:themeColor="text1"/>
                <w:sz w:val="24"/>
                <w:szCs w:val="24"/>
              </w:rPr>
              <w:t>PART THREE KCSIE</w:t>
            </w:r>
            <w:r w:rsidRPr="005A7E21">
              <w:rPr>
                <w:rFonts w:ascii="Calibri Light" w:eastAsia="Arial" w:hAnsi="Calibri Light" w:cs="Calibri Light"/>
                <w:b/>
                <w:color w:val="000000" w:themeColor="text1"/>
                <w:sz w:val="24"/>
                <w:szCs w:val="24"/>
              </w:rPr>
              <w:t xml:space="preserve"> 2025</w:t>
            </w:r>
          </w:p>
        </w:tc>
        <w:tc>
          <w:tcPr>
            <w:tcW w:w="6023" w:type="dxa"/>
            <w:tcBorders>
              <w:bottom w:val="single" w:sz="4" w:space="0" w:color="auto"/>
            </w:tcBorders>
            <w:shd w:val="clear" w:color="auto" w:fill="D9D9D9" w:themeFill="background1" w:themeFillShade="D9"/>
          </w:tcPr>
          <w:p w14:paraId="2274444B" w14:textId="77777777" w:rsidR="005A7E21" w:rsidRPr="005A7E21" w:rsidRDefault="005A7E21" w:rsidP="005A7E21">
            <w:pPr>
              <w:rPr>
                <w:rFonts w:ascii="Calibri Light" w:hAnsi="Calibri Light" w:cs="Calibri Light"/>
                <w:color w:val="000000" w:themeColor="text1"/>
                <w:sz w:val="24"/>
                <w:szCs w:val="24"/>
              </w:rPr>
            </w:pPr>
            <w:r w:rsidRPr="005A7E21">
              <w:rPr>
                <w:rFonts w:ascii="Calibri Light" w:hAnsi="Calibri Light" w:cs="Calibri Light"/>
                <w:b/>
                <w:color w:val="000000" w:themeColor="text1"/>
                <w:sz w:val="24"/>
                <w:szCs w:val="24"/>
              </w:rPr>
              <w:t>Updates made to KCSiE  2026</w:t>
            </w:r>
          </w:p>
        </w:tc>
      </w:tr>
      <w:tr w:rsidR="005A7E21" w:rsidRPr="005A7E21" w14:paraId="266DE102" w14:textId="77777777" w:rsidTr="007031AE">
        <w:tc>
          <w:tcPr>
            <w:tcW w:w="4609" w:type="dxa"/>
          </w:tcPr>
          <w:p w14:paraId="24816AA2"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 xml:space="preserve">Supervision exemption removed- </w:t>
            </w:r>
            <w:r w:rsidRPr="005A7E21">
              <w:rPr>
                <w:rFonts w:ascii="Calibri Light" w:eastAsia="Arial" w:hAnsi="Calibri Light" w:cs="Calibri Light"/>
                <w:sz w:val="24"/>
                <w:szCs w:val="24"/>
              </w:rPr>
              <w:t xml:space="preserve">Said supervised volunteers undertaking teaching, training, instruction, care or supervision might fall outside regulated activity. </w:t>
            </w:r>
          </w:p>
          <w:p w14:paraId="13E492F5" w14:textId="77777777" w:rsidR="005A7E21" w:rsidRPr="005A7E21" w:rsidRDefault="005A7E21" w:rsidP="005A7E21">
            <w:pPr>
              <w:rPr>
                <w:rFonts w:ascii="Calibri Light" w:eastAsia="Arial" w:hAnsi="Calibri Light" w:cs="Calibri Light"/>
                <w:b/>
                <w:sz w:val="24"/>
                <w:szCs w:val="24"/>
              </w:rPr>
            </w:pPr>
          </w:p>
          <w:p w14:paraId="42E68D22"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b/>
                <w:sz w:val="24"/>
                <w:szCs w:val="24"/>
              </w:rPr>
              <w:t xml:space="preserve"> </w:t>
            </w:r>
          </w:p>
        </w:tc>
        <w:tc>
          <w:tcPr>
            <w:tcW w:w="6023" w:type="dxa"/>
          </w:tcPr>
          <w:p w14:paraId="21C119CF"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 xml:space="preserve">Paragraph 315: Regulated activity section rewritten for clarity and to include volunteers, it removes the ‘supervision exemption’ from regulated activity. This change has been made by the </w:t>
            </w:r>
            <w:r w:rsidRPr="005A7E21">
              <w:rPr>
                <w:rFonts w:ascii="Calibri Light" w:eastAsia="Arial" w:hAnsi="Calibri Light" w:cs="Calibri Light"/>
                <w:i/>
                <w:sz w:val="24"/>
                <w:szCs w:val="24"/>
              </w:rPr>
              <w:t xml:space="preserve">Crime and Policing Act 2026 </w:t>
            </w:r>
            <w:r w:rsidRPr="005A7E21">
              <w:rPr>
                <w:rFonts w:ascii="Calibri Light" w:eastAsia="Arial" w:hAnsi="Calibri Light" w:cs="Calibri Light"/>
                <w:sz w:val="24"/>
                <w:szCs w:val="24"/>
              </w:rPr>
              <w:t>and comes into effect from 1</w:t>
            </w:r>
            <w:r w:rsidRPr="005A7E21">
              <w:rPr>
                <w:rFonts w:ascii="Calibri Light" w:eastAsia="Arial" w:hAnsi="Calibri Light" w:cs="Calibri Light"/>
                <w:sz w:val="24"/>
                <w:szCs w:val="24"/>
                <w:vertAlign w:val="superscript"/>
              </w:rPr>
              <w:t>st</w:t>
            </w:r>
            <w:r w:rsidRPr="005A7E21">
              <w:rPr>
                <w:rFonts w:ascii="Calibri Light" w:eastAsia="Arial" w:hAnsi="Calibri Light" w:cs="Calibri Light"/>
                <w:sz w:val="24"/>
                <w:szCs w:val="24"/>
              </w:rPr>
              <w:t xml:space="preserve"> September 2026.  </w:t>
            </w:r>
          </w:p>
          <w:p w14:paraId="0807E67B"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 xml:space="preserve">Paragraph 370 Removed “DBS check types” section to avoid duplication. </w:t>
            </w:r>
          </w:p>
          <w:p w14:paraId="3221ACB7"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 xml:space="preserve">The criteria now are: </w:t>
            </w:r>
          </w:p>
          <w:p w14:paraId="50EBAC84"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 xml:space="preserve">A volunteer undertaking these activities frequently, on more than 3 days in a 30-day period (volunteering hours in different roles are considered to be one amount so 2 roles of 1.5 days each in a month is regulated activity) </w:t>
            </w:r>
          </w:p>
          <w:p w14:paraId="7C461B17"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overnight (only needs to happen once)</w:t>
            </w:r>
          </w:p>
          <w:p w14:paraId="288A4B13"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Schools will need to ask volunteers if they have activities in other agencies which may be accumulative to 3 days + in a 30-day period.</w:t>
            </w:r>
          </w:p>
          <w:p w14:paraId="5C6EEC5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They will automatically be in regulated activity themselves and subject to a barred list check which can prevent them </w:t>
            </w:r>
            <w:r w:rsidRPr="005A7E21">
              <w:rPr>
                <w:rFonts w:ascii="Calibri Light" w:hAnsi="Calibri Light" w:cs="Calibri Light"/>
                <w:sz w:val="24"/>
                <w:szCs w:val="24"/>
              </w:rPr>
              <w:lastRenderedPageBreak/>
              <w:t>working from children if relevant even though they have a clear basic or enhanced DBS.</w:t>
            </w:r>
          </w:p>
        </w:tc>
      </w:tr>
      <w:tr w:rsidR="005A7E21" w:rsidRPr="005A7E21" w14:paraId="38F2F8AE" w14:textId="77777777" w:rsidTr="007031AE">
        <w:tc>
          <w:tcPr>
            <w:tcW w:w="4609" w:type="dxa"/>
          </w:tcPr>
          <w:p w14:paraId="605DD8ED"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 xml:space="preserve">Checks for volunteers in regulated activity- </w:t>
            </w:r>
            <w:r w:rsidRPr="005A7E21">
              <w:rPr>
                <w:rFonts w:ascii="Calibri Light" w:eastAsia="Arial" w:hAnsi="Calibri Light" w:cs="Calibri Light"/>
                <w:sz w:val="24"/>
                <w:szCs w:val="24"/>
              </w:rPr>
              <w:t>Permitted risk-assessed supervised volunteer arrangements without barred-list information in some circumstances.</w:t>
            </w:r>
          </w:p>
          <w:p w14:paraId="0B57D5B7" w14:textId="77777777" w:rsidR="005A7E21" w:rsidRPr="005A7E21" w:rsidRDefault="005A7E21" w:rsidP="005A7E21">
            <w:pPr>
              <w:rPr>
                <w:rFonts w:ascii="Calibri Light" w:hAnsi="Calibri Light" w:cs="Calibri Light"/>
                <w:sz w:val="24"/>
                <w:szCs w:val="24"/>
              </w:rPr>
            </w:pPr>
          </w:p>
        </w:tc>
        <w:tc>
          <w:tcPr>
            <w:tcW w:w="6023" w:type="dxa"/>
          </w:tcPr>
          <w:p w14:paraId="43AE8A3F"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Paragraph 325: Added new bullet on DBS checks for volunteers in regulated activity Updated references from TRA Employer Access Service to DfE’s Check a teacher’s record.</w:t>
            </w:r>
          </w:p>
          <w:p w14:paraId="19FA78A4"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Says volunteers meeting the regulated-activity conditions should have an enhanced DBS check with children’s barred list information.</w:t>
            </w:r>
          </w:p>
        </w:tc>
      </w:tr>
      <w:tr w:rsidR="005A7E21" w:rsidRPr="005A7E21" w14:paraId="54241EF8" w14:textId="77777777" w:rsidTr="007031AE">
        <w:tc>
          <w:tcPr>
            <w:tcW w:w="4609" w:type="dxa"/>
          </w:tcPr>
          <w:p w14:paraId="5C3B0187"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 xml:space="preserve">Existing volunteers- </w:t>
            </w:r>
            <w:r w:rsidRPr="005A7E21">
              <w:rPr>
                <w:rFonts w:ascii="Calibri Light" w:eastAsia="Arial" w:hAnsi="Calibri Light" w:cs="Calibri Light"/>
                <w:sz w:val="24"/>
                <w:szCs w:val="24"/>
              </w:rPr>
              <w:t>Did not require existing supervised volunteers to be retrospectively checked solely because of supervision arrangements.</w:t>
            </w:r>
          </w:p>
          <w:p w14:paraId="5EB67B79" w14:textId="77777777" w:rsidR="005A7E21" w:rsidRPr="005A7E21" w:rsidRDefault="005A7E21" w:rsidP="005A7E21">
            <w:pPr>
              <w:rPr>
                <w:rFonts w:ascii="Calibri Light" w:hAnsi="Calibri Light" w:cs="Calibri Light"/>
                <w:sz w:val="24"/>
                <w:szCs w:val="24"/>
              </w:rPr>
            </w:pPr>
          </w:p>
        </w:tc>
        <w:tc>
          <w:tcPr>
            <w:tcW w:w="6023" w:type="dxa"/>
          </w:tcPr>
          <w:p w14:paraId="19ABAC39"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 xml:space="preserve">Paragraph 326: Added “or within 30 calendar days of the issue date on the certificate.” </w:t>
            </w:r>
          </w:p>
          <w:p w14:paraId="69FAC352"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Says settings must check the barred-list status of existing volunteers who become regulated activity from 1 September 2026 because of the legislative change.</w:t>
            </w:r>
          </w:p>
        </w:tc>
      </w:tr>
      <w:tr w:rsidR="005A7E21" w:rsidRPr="005A7E21" w14:paraId="16E2B91B" w14:textId="77777777" w:rsidTr="007031AE">
        <w:tc>
          <w:tcPr>
            <w:tcW w:w="4609" w:type="dxa"/>
          </w:tcPr>
          <w:p w14:paraId="08C4E571"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 xml:space="preserve">Volunteers working across settings- </w:t>
            </w:r>
            <w:r w:rsidRPr="005A7E21">
              <w:rPr>
                <w:rFonts w:ascii="Calibri Light" w:eastAsia="Arial" w:hAnsi="Calibri Light" w:cs="Calibri Light"/>
                <w:sz w:val="24"/>
                <w:szCs w:val="24"/>
              </w:rPr>
              <w:t>Did not provide a specific multi-setting process.</w:t>
            </w:r>
          </w:p>
          <w:p w14:paraId="04A2CF42" w14:textId="77777777" w:rsidR="005A7E21" w:rsidRPr="005A7E21" w:rsidRDefault="005A7E21" w:rsidP="005A7E21">
            <w:pPr>
              <w:rPr>
                <w:rFonts w:ascii="Calibri Light" w:hAnsi="Calibri Light" w:cs="Calibri Light"/>
                <w:sz w:val="24"/>
                <w:szCs w:val="24"/>
              </w:rPr>
            </w:pPr>
          </w:p>
        </w:tc>
        <w:tc>
          <w:tcPr>
            <w:tcW w:w="6023" w:type="dxa"/>
          </w:tcPr>
          <w:p w14:paraId="74F5DB15"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Says settings should coordinate where a volunteer meets the frequency condition through work across multiple establishments and agrees which organisation will obtain the check.</w:t>
            </w:r>
          </w:p>
        </w:tc>
      </w:tr>
      <w:tr w:rsidR="005A7E21" w:rsidRPr="005A7E21" w14:paraId="7D1B979F" w14:textId="77777777" w:rsidTr="007031AE">
        <w:tc>
          <w:tcPr>
            <w:tcW w:w="4609" w:type="dxa"/>
          </w:tcPr>
          <w:p w14:paraId="12E3F9AF"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 xml:space="preserve">Volunteers outside regulated activity- </w:t>
            </w:r>
            <w:r w:rsidRPr="005A7E21">
              <w:rPr>
                <w:rFonts w:ascii="Calibri Light" w:eastAsia="Arial" w:hAnsi="Calibri Light" w:cs="Calibri Light"/>
                <w:sz w:val="24"/>
                <w:szCs w:val="24"/>
              </w:rPr>
              <w:t>Required a risk assessment when determining whether a DBS check was appropriate.</w:t>
            </w:r>
          </w:p>
          <w:p w14:paraId="4EEE5CE1" w14:textId="77777777" w:rsidR="005A7E21" w:rsidRPr="005A7E21" w:rsidRDefault="005A7E21" w:rsidP="005A7E21">
            <w:pPr>
              <w:rPr>
                <w:rFonts w:ascii="Calibri Light" w:hAnsi="Calibri Light" w:cs="Calibri Light"/>
                <w:sz w:val="24"/>
                <w:szCs w:val="24"/>
              </w:rPr>
            </w:pPr>
          </w:p>
        </w:tc>
        <w:tc>
          <w:tcPr>
            <w:tcW w:w="6023" w:type="dxa"/>
          </w:tcPr>
          <w:p w14:paraId="296E0752"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Retains this but provides clearer options, including an enhanced check without barred-list information for infrequent specified activities and a basic check for other roles with access to children.</w:t>
            </w:r>
          </w:p>
        </w:tc>
      </w:tr>
      <w:tr w:rsidR="005A7E21" w:rsidRPr="005A7E21" w14:paraId="6E571E5D" w14:textId="77777777" w:rsidTr="007031AE">
        <w:tc>
          <w:tcPr>
            <w:tcW w:w="4609" w:type="dxa"/>
          </w:tcPr>
          <w:p w14:paraId="2694AFDD"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 xml:space="preserve">Separate barred-list checks- </w:t>
            </w:r>
            <w:r w:rsidRPr="005A7E21">
              <w:rPr>
                <w:rFonts w:ascii="Calibri Light" w:eastAsia="Arial" w:hAnsi="Calibri Light" w:cs="Calibri Light"/>
                <w:sz w:val="24"/>
                <w:szCs w:val="24"/>
              </w:rPr>
              <w:t>Referred to newly appointed staff.</w:t>
            </w:r>
          </w:p>
        </w:tc>
        <w:tc>
          <w:tcPr>
            <w:tcW w:w="6023" w:type="dxa"/>
          </w:tcPr>
          <w:p w14:paraId="312B89ED"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Now includes newly appointed volunteers engaging in regulated activity.</w:t>
            </w:r>
          </w:p>
        </w:tc>
      </w:tr>
      <w:tr w:rsidR="005A7E21" w:rsidRPr="005A7E21" w14:paraId="53D02DCA" w14:textId="77777777" w:rsidTr="007031AE">
        <w:tc>
          <w:tcPr>
            <w:tcW w:w="4609" w:type="dxa"/>
          </w:tcPr>
          <w:p w14:paraId="1F34CAC0"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 xml:space="preserve">DBS Update Service- </w:t>
            </w:r>
            <w:r w:rsidRPr="005A7E21">
              <w:rPr>
                <w:rFonts w:ascii="Calibri Light" w:eastAsia="Arial" w:hAnsi="Calibri Light" w:cs="Calibri Light"/>
                <w:sz w:val="24"/>
                <w:szCs w:val="24"/>
              </w:rPr>
              <w:t>Said an individual could join when applying for a new DBS check.</w:t>
            </w:r>
          </w:p>
        </w:tc>
        <w:tc>
          <w:tcPr>
            <w:tcW w:w="6023" w:type="dxa"/>
          </w:tcPr>
          <w:p w14:paraId="4752F00E"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Adds that the individual may join within 30 calendar days of the certificate’s issue date.</w:t>
            </w:r>
          </w:p>
        </w:tc>
      </w:tr>
      <w:tr w:rsidR="005A7E21" w:rsidRPr="005A7E21" w14:paraId="58177FC7" w14:textId="77777777" w:rsidTr="007031AE">
        <w:tc>
          <w:tcPr>
            <w:tcW w:w="4609" w:type="dxa"/>
          </w:tcPr>
          <w:p w14:paraId="74797D04"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 xml:space="preserve">Self-employed workers- </w:t>
            </w:r>
            <w:r w:rsidRPr="005A7E21">
              <w:rPr>
                <w:rFonts w:ascii="Calibri Light" w:eastAsia="Arial" w:hAnsi="Calibri Light" w:cs="Calibri Light"/>
                <w:sz w:val="24"/>
                <w:szCs w:val="24"/>
              </w:rPr>
              <w:t>Placed emphasis on the school or college obtaining the appropriate check.</w:t>
            </w:r>
          </w:p>
        </w:tc>
        <w:tc>
          <w:tcPr>
            <w:tcW w:w="6023" w:type="dxa"/>
          </w:tcPr>
          <w:p w14:paraId="73BDEC19"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Clarifies that the setting may obtain the check or verify an eligible check obtained by the self-employed person, while ensuring that it is at the required level.</w:t>
            </w:r>
          </w:p>
        </w:tc>
      </w:tr>
      <w:tr w:rsidR="005A7E21" w:rsidRPr="005A7E21" w14:paraId="7CD93957" w14:textId="77777777" w:rsidTr="007031AE">
        <w:tc>
          <w:tcPr>
            <w:tcW w:w="4609" w:type="dxa"/>
          </w:tcPr>
          <w:p w14:paraId="188DE982"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 xml:space="preserve">Visitors- </w:t>
            </w:r>
            <w:r w:rsidRPr="005A7E21">
              <w:rPr>
                <w:rFonts w:ascii="Calibri Light" w:eastAsia="Arial" w:hAnsi="Calibri Light" w:cs="Calibri Light"/>
                <w:sz w:val="24"/>
                <w:szCs w:val="24"/>
              </w:rPr>
              <w:t>Distinguished professional visitors and other visitors in relatively general terms.</w:t>
            </w:r>
          </w:p>
          <w:p w14:paraId="1743EF81" w14:textId="77777777" w:rsidR="005A7E21" w:rsidRPr="005A7E21" w:rsidRDefault="005A7E21" w:rsidP="005A7E21">
            <w:pPr>
              <w:rPr>
                <w:rFonts w:ascii="Calibri Light" w:hAnsi="Calibri Light" w:cs="Calibri Light"/>
                <w:sz w:val="24"/>
                <w:szCs w:val="24"/>
              </w:rPr>
            </w:pPr>
          </w:p>
        </w:tc>
        <w:tc>
          <w:tcPr>
            <w:tcW w:w="6023" w:type="dxa"/>
          </w:tcPr>
          <w:p w14:paraId="2447E216"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Paragraph 375: Clarified categories of visitors to schools.</w:t>
            </w:r>
          </w:p>
          <w:p w14:paraId="74B91EA3"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Gives clearer categories, including professionals, guest speakers, performers, contractors, relatives and people attending school events.</w:t>
            </w:r>
          </w:p>
        </w:tc>
      </w:tr>
      <w:tr w:rsidR="005A7E21" w:rsidRPr="005A7E21" w14:paraId="0A3C0239" w14:textId="77777777" w:rsidTr="007031AE">
        <w:tc>
          <w:tcPr>
            <w:tcW w:w="4609" w:type="dxa"/>
          </w:tcPr>
          <w:p w14:paraId="3479AEA0"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 xml:space="preserve">Work experience- </w:t>
            </w:r>
            <w:r w:rsidRPr="005A7E21">
              <w:rPr>
                <w:rFonts w:ascii="Calibri Light" w:eastAsia="Arial" w:hAnsi="Calibri Light" w:cs="Calibri Light"/>
                <w:sz w:val="24"/>
                <w:szCs w:val="24"/>
              </w:rPr>
              <w:t>Arrangements reflected the supervised-activity exemption.</w:t>
            </w:r>
          </w:p>
          <w:p w14:paraId="3B2CF8E2" w14:textId="77777777" w:rsidR="005A7E21" w:rsidRPr="005A7E21" w:rsidRDefault="005A7E21" w:rsidP="005A7E21">
            <w:pPr>
              <w:rPr>
                <w:rFonts w:ascii="Calibri Light" w:hAnsi="Calibri Light" w:cs="Calibri Light"/>
                <w:sz w:val="24"/>
                <w:szCs w:val="24"/>
              </w:rPr>
            </w:pPr>
          </w:p>
          <w:p w14:paraId="4754B7E3" w14:textId="77777777" w:rsidR="005A7E21" w:rsidRPr="005A7E21" w:rsidRDefault="005A7E21" w:rsidP="005A7E21">
            <w:pPr>
              <w:rPr>
                <w:rFonts w:ascii="Calibri Light" w:eastAsia="Arial" w:hAnsi="Calibri Light" w:cs="Calibri Light"/>
                <w:b/>
                <w:sz w:val="24"/>
                <w:szCs w:val="24"/>
              </w:rPr>
            </w:pPr>
          </w:p>
        </w:tc>
        <w:tc>
          <w:tcPr>
            <w:tcW w:w="6023" w:type="dxa"/>
          </w:tcPr>
          <w:p w14:paraId="181F6BBD"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 xml:space="preserve">Paragraphs 403-407: Work experience supervision section rewritten for clarity and in response to the Crime and Policing Act 2026 change to the definition of regulated activity. </w:t>
            </w:r>
          </w:p>
          <w:p w14:paraId="0874F733"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Aligns work-experience supervision with the revised regulated-activity definition and the frequency or overnight conditions.</w:t>
            </w:r>
          </w:p>
        </w:tc>
      </w:tr>
      <w:tr w:rsidR="005A7E21" w:rsidRPr="005A7E21" w14:paraId="4721BDE3" w14:textId="77777777" w:rsidTr="007031AE">
        <w:tc>
          <w:tcPr>
            <w:tcW w:w="4609" w:type="dxa"/>
          </w:tcPr>
          <w:p w14:paraId="3B2DFC01"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 xml:space="preserve">Homestay- </w:t>
            </w:r>
            <w:r w:rsidRPr="005A7E21">
              <w:rPr>
                <w:rFonts w:ascii="Calibri Light" w:eastAsia="Arial" w:hAnsi="Calibri Light" w:cs="Calibri Light"/>
                <w:sz w:val="24"/>
                <w:szCs w:val="24"/>
              </w:rPr>
              <w:t>Placed homestay arrangements in Annex D.</w:t>
            </w:r>
          </w:p>
          <w:p w14:paraId="6E298E26" w14:textId="77777777" w:rsidR="005A7E21" w:rsidRPr="005A7E21" w:rsidRDefault="005A7E21" w:rsidP="005A7E21">
            <w:pPr>
              <w:rPr>
                <w:rFonts w:ascii="Calibri Light" w:eastAsia="Arial" w:hAnsi="Calibri Light" w:cs="Calibri Light"/>
                <w:b/>
                <w:sz w:val="24"/>
                <w:szCs w:val="24"/>
              </w:rPr>
            </w:pPr>
          </w:p>
        </w:tc>
        <w:tc>
          <w:tcPr>
            <w:tcW w:w="6023" w:type="dxa"/>
          </w:tcPr>
          <w:p w14:paraId="4B3F3533"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Paragraphs 408-410: Moved former Annex D (homestay) into main body.</w:t>
            </w:r>
          </w:p>
          <w:p w14:paraId="52E8C6DC"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Moves them into Part three, making them part of the main safer-recruitment sequence. The principal expectations about enhanced DBS and barred-list checks for UK host adults remain.</w:t>
            </w:r>
          </w:p>
        </w:tc>
      </w:tr>
      <w:tr w:rsidR="005A7E21" w:rsidRPr="005A7E21" w14:paraId="093B2E2C" w14:textId="77777777" w:rsidTr="007031AE">
        <w:tc>
          <w:tcPr>
            <w:tcW w:w="4609" w:type="dxa"/>
          </w:tcPr>
          <w:p w14:paraId="747E90BE"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 xml:space="preserve">Existing staff and volunteers- </w:t>
            </w:r>
            <w:r w:rsidRPr="005A7E21">
              <w:rPr>
                <w:rFonts w:ascii="Calibri Light" w:eastAsia="Arial" w:hAnsi="Calibri Light" w:cs="Calibri Light"/>
                <w:sz w:val="24"/>
                <w:szCs w:val="24"/>
              </w:rPr>
              <w:t>New-check provisions referred principally to existing staff.</w:t>
            </w:r>
          </w:p>
          <w:p w14:paraId="3683BCB7" w14:textId="77777777" w:rsidR="005A7E21" w:rsidRPr="005A7E21" w:rsidRDefault="005A7E21" w:rsidP="005A7E21">
            <w:pPr>
              <w:rPr>
                <w:rFonts w:ascii="Calibri Light" w:hAnsi="Calibri Light" w:cs="Calibri Light"/>
                <w:sz w:val="24"/>
                <w:szCs w:val="24"/>
              </w:rPr>
            </w:pPr>
          </w:p>
          <w:p w14:paraId="76EB7D56" w14:textId="77777777" w:rsidR="005A7E21" w:rsidRPr="005A7E21" w:rsidRDefault="005A7E21" w:rsidP="005A7E21">
            <w:pPr>
              <w:rPr>
                <w:rFonts w:ascii="Calibri Light" w:hAnsi="Calibri Light" w:cs="Calibri Light"/>
                <w:sz w:val="24"/>
                <w:szCs w:val="24"/>
              </w:rPr>
            </w:pPr>
          </w:p>
        </w:tc>
        <w:tc>
          <w:tcPr>
            <w:tcW w:w="6023" w:type="dxa"/>
          </w:tcPr>
          <w:p w14:paraId="433449AC"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lastRenderedPageBreak/>
              <w:t xml:space="preserve">Paragraphs 381-387: Volunteer Section rewritten to remove the ‘supervision exemption’ from regulated activity. This change has been made by the Crime and Policing Act 2026. </w:t>
            </w:r>
          </w:p>
          <w:p w14:paraId="47FB2805"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lastRenderedPageBreak/>
              <w:t>Expressly includes volunteers, including where they move from a non-regulated role into regulated activity.</w:t>
            </w:r>
          </w:p>
        </w:tc>
      </w:tr>
      <w:tr w:rsidR="005A7E21" w:rsidRPr="005A7E21" w14:paraId="44C8EB30" w14:textId="77777777" w:rsidTr="007031AE">
        <w:tc>
          <w:tcPr>
            <w:tcW w:w="4609" w:type="dxa"/>
          </w:tcPr>
          <w:p w14:paraId="3E67061B"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 xml:space="preserve">DBS referral duty- </w:t>
            </w:r>
            <w:r w:rsidRPr="005A7E21">
              <w:rPr>
                <w:rFonts w:ascii="Calibri Light" w:eastAsia="Arial" w:hAnsi="Calibri Light" w:cs="Calibri Light"/>
                <w:sz w:val="24"/>
                <w:szCs w:val="24"/>
              </w:rPr>
              <w:t>Described the legal duty to refer individuals removed from regulated activity.</w:t>
            </w:r>
          </w:p>
          <w:p w14:paraId="11621586" w14:textId="77777777" w:rsidR="005A7E21" w:rsidRPr="005A7E21" w:rsidRDefault="005A7E21" w:rsidP="005A7E21">
            <w:pPr>
              <w:rPr>
                <w:rFonts w:ascii="Calibri Light" w:hAnsi="Calibri Light" w:cs="Calibri Light"/>
                <w:sz w:val="24"/>
                <w:szCs w:val="24"/>
              </w:rPr>
            </w:pPr>
          </w:p>
          <w:p w14:paraId="7AE075BD" w14:textId="77777777" w:rsidR="005A7E21" w:rsidRPr="005A7E21" w:rsidRDefault="005A7E21" w:rsidP="005A7E21">
            <w:pPr>
              <w:rPr>
                <w:rFonts w:ascii="Calibri Light" w:eastAsia="Arial" w:hAnsi="Calibri Light" w:cs="Calibri Light"/>
                <w:b/>
                <w:sz w:val="24"/>
                <w:szCs w:val="24"/>
              </w:rPr>
            </w:pPr>
          </w:p>
        </w:tc>
        <w:tc>
          <w:tcPr>
            <w:tcW w:w="6023" w:type="dxa"/>
          </w:tcPr>
          <w:p w14:paraId="1011DF7B"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 xml:space="preserve">Paragraphs 424-428: Duty to refer section rewritten to include referrals about volunteers. </w:t>
            </w:r>
          </w:p>
          <w:p w14:paraId="18B72310"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Makes explicit that the duty applies equally to paid staff and volunteers and may arise where a volunteer ceases volunteering before removal.</w:t>
            </w:r>
          </w:p>
        </w:tc>
      </w:tr>
      <w:tr w:rsidR="005A7E21" w:rsidRPr="005A7E21" w14:paraId="7DE22694" w14:textId="77777777" w:rsidTr="007031AE">
        <w:tc>
          <w:tcPr>
            <w:tcW w:w="4609" w:type="dxa"/>
          </w:tcPr>
          <w:p w14:paraId="6AF36A20"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Timing of DBS referrals-</w:t>
            </w:r>
            <w:r w:rsidRPr="005A7E21">
              <w:rPr>
                <w:rFonts w:ascii="Calibri Light" w:eastAsia="Arial" w:hAnsi="Calibri Light" w:cs="Calibri Light"/>
                <w:sz w:val="24"/>
                <w:szCs w:val="24"/>
              </w:rPr>
              <w:t xml:space="preserve"> Said referrals should be made when the statutory criteria were met.</w:t>
            </w:r>
          </w:p>
          <w:p w14:paraId="173B37BA" w14:textId="77777777" w:rsidR="005A7E21" w:rsidRPr="005A7E21" w:rsidRDefault="005A7E21" w:rsidP="005A7E21">
            <w:pPr>
              <w:rPr>
                <w:rFonts w:ascii="Calibri Light" w:eastAsia="Arial" w:hAnsi="Calibri Light" w:cs="Calibri Light"/>
                <w:b/>
                <w:sz w:val="24"/>
                <w:szCs w:val="24"/>
              </w:rPr>
            </w:pPr>
          </w:p>
        </w:tc>
        <w:tc>
          <w:tcPr>
            <w:tcW w:w="6023" w:type="dxa"/>
          </w:tcPr>
          <w:p w14:paraId="55D595D6"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Says they should be made as soon as possible and may be required following suspension, redeployment outside regulated activity, dismissal, resignation or cessation of volunteering.</w:t>
            </w:r>
          </w:p>
        </w:tc>
      </w:tr>
      <w:tr w:rsidR="005A7E21" w:rsidRPr="005A7E21" w14:paraId="185ADE47" w14:textId="77777777" w:rsidTr="007031AE">
        <w:tc>
          <w:tcPr>
            <w:tcW w:w="4609" w:type="dxa"/>
            <w:tcBorders>
              <w:bottom w:val="single" w:sz="4" w:space="0" w:color="auto"/>
            </w:tcBorders>
          </w:tcPr>
          <w:p w14:paraId="67EEF4EC"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 xml:space="preserve">Teacher misconduct referrals- </w:t>
            </w:r>
            <w:r w:rsidRPr="005A7E21">
              <w:rPr>
                <w:rFonts w:ascii="Calibri Light" w:eastAsia="Arial" w:hAnsi="Calibri Light" w:cs="Calibri Light"/>
                <w:sz w:val="24"/>
                <w:szCs w:val="24"/>
              </w:rPr>
              <w:t>Required employers to consider referral to the Teaching Regulation Agency.</w:t>
            </w:r>
          </w:p>
        </w:tc>
        <w:tc>
          <w:tcPr>
            <w:tcW w:w="6023" w:type="dxa"/>
            <w:tcBorders>
              <w:bottom w:val="single" w:sz="4" w:space="0" w:color="auto"/>
            </w:tcBorders>
          </w:tcPr>
          <w:p w14:paraId="5536F6FF"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 xml:space="preserve">Paragraph 429: Added reference to schools’ duties under the PSED. </w:t>
            </w:r>
          </w:p>
          <w:p w14:paraId="38AE78BE"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Additionally reminds employers to have regard to their Public Sector Equality Duty when doing so.</w:t>
            </w:r>
          </w:p>
        </w:tc>
      </w:tr>
      <w:tr w:rsidR="005A7E21" w:rsidRPr="005A7E21" w14:paraId="1D82D7EE" w14:textId="77777777" w:rsidTr="007031AE">
        <w:tc>
          <w:tcPr>
            <w:tcW w:w="4609" w:type="dxa"/>
            <w:tcBorders>
              <w:bottom w:val="single" w:sz="4" w:space="0" w:color="auto"/>
            </w:tcBorders>
            <w:shd w:val="clear" w:color="auto" w:fill="D9D9D9" w:themeFill="background1" w:themeFillShade="D9"/>
          </w:tcPr>
          <w:p w14:paraId="710E07AE" w14:textId="77777777" w:rsidR="005A7E21" w:rsidRPr="005A7E21" w:rsidRDefault="005A7E21" w:rsidP="005A7E21">
            <w:pPr>
              <w:rPr>
                <w:rFonts w:ascii="Calibri Light" w:hAnsi="Calibri Light" w:cs="Calibri Light"/>
                <w:color w:val="000000" w:themeColor="text1"/>
                <w:sz w:val="24"/>
                <w:szCs w:val="24"/>
              </w:rPr>
            </w:pPr>
            <w:r w:rsidRPr="005A7E21">
              <w:rPr>
                <w:rFonts w:ascii="Calibri Light" w:hAnsi="Calibri Light" w:cs="Calibri Light"/>
                <w:b/>
                <w:color w:val="000000" w:themeColor="text1"/>
                <w:sz w:val="24"/>
                <w:szCs w:val="24"/>
              </w:rPr>
              <w:t>PART FOUR KCSiE</w:t>
            </w:r>
            <w:r w:rsidRPr="005A7E21">
              <w:rPr>
                <w:rFonts w:ascii="Calibri Light" w:eastAsia="Arial" w:hAnsi="Calibri Light" w:cs="Calibri Light"/>
                <w:b/>
                <w:color w:val="000000" w:themeColor="text1"/>
                <w:sz w:val="24"/>
                <w:szCs w:val="24"/>
              </w:rPr>
              <w:t xml:space="preserve"> 2025</w:t>
            </w:r>
          </w:p>
        </w:tc>
        <w:tc>
          <w:tcPr>
            <w:tcW w:w="6023" w:type="dxa"/>
            <w:tcBorders>
              <w:bottom w:val="single" w:sz="4" w:space="0" w:color="auto"/>
            </w:tcBorders>
            <w:shd w:val="clear" w:color="auto" w:fill="D9D9D9" w:themeFill="background1" w:themeFillShade="D9"/>
          </w:tcPr>
          <w:p w14:paraId="42499FC3" w14:textId="77777777" w:rsidR="005A7E21" w:rsidRPr="005A7E21" w:rsidRDefault="005A7E21" w:rsidP="005A7E21">
            <w:pPr>
              <w:rPr>
                <w:rFonts w:ascii="Calibri Light" w:hAnsi="Calibri Light" w:cs="Calibri Light"/>
                <w:color w:val="000000" w:themeColor="text1"/>
                <w:sz w:val="24"/>
                <w:szCs w:val="24"/>
              </w:rPr>
            </w:pPr>
            <w:r w:rsidRPr="005A7E21">
              <w:rPr>
                <w:rFonts w:ascii="Calibri Light" w:hAnsi="Calibri Light" w:cs="Calibri Light"/>
                <w:b/>
                <w:color w:val="000000" w:themeColor="text1"/>
                <w:sz w:val="24"/>
                <w:szCs w:val="24"/>
              </w:rPr>
              <w:t>Updates made to KCSiE  2026</w:t>
            </w:r>
          </w:p>
        </w:tc>
      </w:tr>
      <w:tr w:rsidR="005A7E21" w:rsidRPr="005A7E21" w14:paraId="7FB700D2" w14:textId="77777777" w:rsidTr="007031AE">
        <w:tc>
          <w:tcPr>
            <w:tcW w:w="4609" w:type="dxa"/>
          </w:tcPr>
          <w:p w14:paraId="3FA28201"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 xml:space="preserve">Trainee teachers- </w:t>
            </w:r>
            <w:r w:rsidRPr="005A7E21">
              <w:rPr>
                <w:rFonts w:ascii="Calibri Light" w:eastAsia="Arial" w:hAnsi="Calibri Light" w:cs="Calibri Light"/>
                <w:sz w:val="24"/>
                <w:szCs w:val="24"/>
              </w:rPr>
              <w:t>The title and most provisions referred to staff, supply teachers, volunteers and contractors.</w:t>
            </w:r>
          </w:p>
        </w:tc>
        <w:tc>
          <w:tcPr>
            <w:tcW w:w="6023" w:type="dxa"/>
          </w:tcPr>
          <w:p w14:paraId="58623136"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 xml:space="preserve">Reference to “Trainee teachers” added throughout. </w:t>
            </w:r>
          </w:p>
          <w:p w14:paraId="4A06BE15"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Expressly includes trainee teachers throughout Part four.</w:t>
            </w:r>
          </w:p>
        </w:tc>
      </w:tr>
      <w:tr w:rsidR="005A7E21" w:rsidRPr="005A7E21" w14:paraId="28A1B0A4" w14:textId="77777777" w:rsidTr="007031AE">
        <w:tc>
          <w:tcPr>
            <w:tcW w:w="4609" w:type="dxa"/>
          </w:tcPr>
          <w:p w14:paraId="2AA76649"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 xml:space="preserve">Shared responsibility with third-party organisations- </w:t>
            </w:r>
            <w:r w:rsidRPr="005A7E21">
              <w:rPr>
                <w:rFonts w:ascii="Calibri Light" w:eastAsia="Arial" w:hAnsi="Calibri Light" w:cs="Calibri Light"/>
                <w:sz w:val="24"/>
                <w:szCs w:val="24"/>
              </w:rPr>
              <w:t>Made clear that schools remained responsible for properly handling allegations about supply teachers.</w:t>
            </w:r>
          </w:p>
          <w:p w14:paraId="730BCADE" w14:textId="77777777" w:rsidR="005A7E21" w:rsidRPr="005A7E21" w:rsidRDefault="005A7E21" w:rsidP="005A7E21">
            <w:pPr>
              <w:rPr>
                <w:rFonts w:ascii="Calibri Light" w:hAnsi="Calibri Light" w:cs="Calibri Light"/>
                <w:sz w:val="24"/>
                <w:szCs w:val="24"/>
              </w:rPr>
            </w:pPr>
          </w:p>
        </w:tc>
        <w:tc>
          <w:tcPr>
            <w:tcW w:w="6023" w:type="dxa"/>
          </w:tcPr>
          <w:p w14:paraId="2672AA60"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Paragraphs 452-456: Updated supply teachers, trainee teachers and all contracted staff section to make it clearer that schools and colleges share safeguarding responsibilities with third party organisations.</w:t>
            </w:r>
          </w:p>
          <w:p w14:paraId="17FEE4F1"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Applies this principle more broadly to supply teachers, trainee teachers and all contracted staff, stating that the school and third-party organisation share safeguarding responsibilities.</w:t>
            </w:r>
          </w:p>
        </w:tc>
      </w:tr>
      <w:tr w:rsidR="005A7E21" w:rsidRPr="005A7E21" w14:paraId="2574409C" w14:textId="77777777" w:rsidTr="007031AE">
        <w:tc>
          <w:tcPr>
            <w:tcW w:w="4609" w:type="dxa"/>
          </w:tcPr>
          <w:p w14:paraId="5E025B2B"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 xml:space="preserve">Division of responsibilities- </w:t>
            </w:r>
            <w:r w:rsidRPr="005A7E21">
              <w:rPr>
                <w:rFonts w:ascii="Calibri Light" w:eastAsia="Arial" w:hAnsi="Calibri Light" w:cs="Calibri Light"/>
                <w:sz w:val="24"/>
                <w:szCs w:val="24"/>
              </w:rPr>
              <w:t>Largely focused on supply agencies.</w:t>
            </w:r>
          </w:p>
          <w:p w14:paraId="1B70676D" w14:textId="77777777" w:rsidR="005A7E21" w:rsidRPr="005A7E21" w:rsidRDefault="005A7E21" w:rsidP="005A7E21">
            <w:pPr>
              <w:rPr>
                <w:rFonts w:ascii="Calibri Light" w:eastAsia="Arial" w:hAnsi="Calibri Light" w:cs="Calibri Light"/>
                <w:b/>
                <w:sz w:val="24"/>
                <w:szCs w:val="24"/>
              </w:rPr>
            </w:pPr>
          </w:p>
        </w:tc>
        <w:tc>
          <w:tcPr>
            <w:tcW w:w="6023" w:type="dxa"/>
          </w:tcPr>
          <w:p w14:paraId="423C7C2A"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Says the school or college remains responsible for gathering facts and managing the safeguarding process, while the agency, business or training provider will generally lead any employment or disciplinary process.</w:t>
            </w:r>
          </w:p>
        </w:tc>
      </w:tr>
      <w:tr w:rsidR="005A7E21" w:rsidRPr="005A7E21" w14:paraId="20A9DEC9" w14:textId="77777777" w:rsidTr="007031AE">
        <w:tc>
          <w:tcPr>
            <w:tcW w:w="4609" w:type="dxa"/>
            <w:tcBorders>
              <w:bottom w:val="single" w:sz="4" w:space="0" w:color="auto"/>
            </w:tcBorders>
          </w:tcPr>
          <w:p w14:paraId="77DF62FB"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 xml:space="preserve">Teacher-training providers- </w:t>
            </w:r>
            <w:r w:rsidRPr="005A7E21">
              <w:rPr>
                <w:rFonts w:ascii="Calibri Light" w:eastAsia="Arial" w:hAnsi="Calibri Light" w:cs="Calibri Light"/>
                <w:sz w:val="24"/>
                <w:szCs w:val="24"/>
              </w:rPr>
              <w:t>Did not set out a specific parallel process for concerns about trainee teachers.</w:t>
            </w:r>
          </w:p>
          <w:p w14:paraId="4FE52DDF" w14:textId="77777777" w:rsidR="005A7E21" w:rsidRPr="005A7E21" w:rsidRDefault="005A7E21" w:rsidP="005A7E21">
            <w:pPr>
              <w:rPr>
                <w:rFonts w:ascii="Calibri Light" w:eastAsia="Arial" w:hAnsi="Calibri Light" w:cs="Calibri Light"/>
                <w:b/>
                <w:sz w:val="24"/>
                <w:szCs w:val="24"/>
              </w:rPr>
            </w:pPr>
          </w:p>
        </w:tc>
        <w:tc>
          <w:tcPr>
            <w:tcW w:w="6023" w:type="dxa"/>
            <w:tcBorders>
              <w:bottom w:val="single" w:sz="4" w:space="0" w:color="auto"/>
            </w:tcBorders>
          </w:tcPr>
          <w:p w14:paraId="261D9310"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 xml:space="preserve">Paragraphs 452-456: New content setting expectations for handling concerns about trainee teachers. </w:t>
            </w:r>
          </w:p>
          <w:p w14:paraId="579F987D"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Expects teacher-training providers to follow the same procedural principles as supply agencies.</w:t>
            </w:r>
          </w:p>
        </w:tc>
      </w:tr>
      <w:tr w:rsidR="005A7E21" w:rsidRPr="005A7E21" w14:paraId="51598D4C" w14:textId="77777777" w:rsidTr="007031AE">
        <w:tc>
          <w:tcPr>
            <w:tcW w:w="4609" w:type="dxa"/>
            <w:tcBorders>
              <w:bottom w:val="single" w:sz="4" w:space="0" w:color="auto"/>
            </w:tcBorders>
            <w:shd w:val="clear" w:color="auto" w:fill="D9D9D9" w:themeFill="background1" w:themeFillShade="D9"/>
          </w:tcPr>
          <w:p w14:paraId="2FD483A9" w14:textId="77777777" w:rsidR="005A7E21" w:rsidRPr="005A7E21" w:rsidRDefault="005A7E21" w:rsidP="005A7E21">
            <w:pPr>
              <w:rPr>
                <w:rFonts w:ascii="Calibri Light" w:hAnsi="Calibri Light" w:cs="Calibri Light"/>
                <w:color w:val="000000" w:themeColor="text1"/>
                <w:sz w:val="24"/>
                <w:szCs w:val="24"/>
              </w:rPr>
            </w:pPr>
            <w:r w:rsidRPr="005A7E21">
              <w:rPr>
                <w:rFonts w:ascii="Calibri Light" w:hAnsi="Calibri Light" w:cs="Calibri Light"/>
                <w:b/>
                <w:color w:val="000000" w:themeColor="text1"/>
                <w:sz w:val="24"/>
                <w:szCs w:val="24"/>
              </w:rPr>
              <w:t>PART FIVE KCSIE</w:t>
            </w:r>
            <w:r w:rsidRPr="005A7E21">
              <w:rPr>
                <w:rFonts w:ascii="Calibri Light" w:eastAsia="Arial" w:hAnsi="Calibri Light" w:cs="Calibri Light"/>
                <w:b/>
                <w:color w:val="000000" w:themeColor="text1"/>
                <w:sz w:val="24"/>
                <w:szCs w:val="24"/>
              </w:rPr>
              <w:t xml:space="preserve"> 2025</w:t>
            </w:r>
          </w:p>
        </w:tc>
        <w:tc>
          <w:tcPr>
            <w:tcW w:w="6023" w:type="dxa"/>
            <w:tcBorders>
              <w:bottom w:val="single" w:sz="4" w:space="0" w:color="auto"/>
            </w:tcBorders>
            <w:shd w:val="clear" w:color="auto" w:fill="D9D9D9" w:themeFill="background1" w:themeFillShade="D9"/>
          </w:tcPr>
          <w:p w14:paraId="06CBBE8B" w14:textId="77777777" w:rsidR="005A7E21" w:rsidRPr="005A7E21" w:rsidRDefault="005A7E21" w:rsidP="005A7E21">
            <w:pPr>
              <w:rPr>
                <w:rFonts w:ascii="Calibri Light" w:hAnsi="Calibri Light" w:cs="Calibri Light"/>
                <w:color w:val="000000" w:themeColor="text1"/>
                <w:sz w:val="24"/>
                <w:szCs w:val="24"/>
              </w:rPr>
            </w:pPr>
            <w:r w:rsidRPr="005A7E21">
              <w:rPr>
                <w:rFonts w:ascii="Calibri Light" w:hAnsi="Calibri Light" w:cs="Calibri Light"/>
                <w:b/>
                <w:color w:val="000000" w:themeColor="text1"/>
                <w:sz w:val="24"/>
                <w:szCs w:val="24"/>
              </w:rPr>
              <w:t>Updates made to KCSiE  2026</w:t>
            </w:r>
          </w:p>
        </w:tc>
      </w:tr>
      <w:tr w:rsidR="005A7E21" w:rsidRPr="005A7E21" w14:paraId="6A88D3A9" w14:textId="77777777" w:rsidTr="007031AE">
        <w:tc>
          <w:tcPr>
            <w:tcW w:w="4609" w:type="dxa"/>
          </w:tcPr>
          <w:p w14:paraId="738E7C4A"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 xml:space="preserve">Harmful sexual behaviour continuum- </w:t>
            </w:r>
            <w:r w:rsidRPr="005A7E21">
              <w:rPr>
                <w:rFonts w:ascii="Calibri Light" w:eastAsia="Arial" w:hAnsi="Calibri Light" w:cs="Calibri Light"/>
                <w:sz w:val="24"/>
                <w:szCs w:val="24"/>
              </w:rPr>
              <w:t>Dealt with sexual violence, sexual harassment and harmful sexual behaviour, but with less emphasis on their relationship.</w:t>
            </w:r>
          </w:p>
        </w:tc>
        <w:tc>
          <w:tcPr>
            <w:tcW w:w="6023" w:type="dxa"/>
          </w:tcPr>
          <w:p w14:paraId="3C43215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Part five substantially rewritten to highlight the progressive continuum from harmful sexual behaviour through to sexual violence.</w:t>
            </w:r>
          </w:p>
          <w:p w14:paraId="7663B7A3"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Substantially restructures Part five around a progressive continuum from developmentally expected behaviour through inappropriate, problematic and abusive behaviour to sexual violence.</w:t>
            </w:r>
          </w:p>
        </w:tc>
      </w:tr>
      <w:tr w:rsidR="005A7E21" w:rsidRPr="005A7E21" w14:paraId="631EFDB7" w14:textId="77777777" w:rsidTr="007031AE">
        <w:tc>
          <w:tcPr>
            <w:tcW w:w="4609" w:type="dxa"/>
          </w:tcPr>
          <w:p w14:paraId="1E2CE685"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 xml:space="preserve">Misogyny and escalation- </w:t>
            </w:r>
            <w:r w:rsidRPr="005A7E21">
              <w:rPr>
                <w:rFonts w:ascii="Calibri Light" w:eastAsia="Arial" w:hAnsi="Calibri Light" w:cs="Calibri Light"/>
                <w:sz w:val="24"/>
                <w:szCs w:val="24"/>
              </w:rPr>
              <w:t>Required settings to challenge sexual harassment and abusive behaviour.</w:t>
            </w:r>
          </w:p>
          <w:p w14:paraId="3B9433EA" w14:textId="77777777" w:rsidR="005A7E21" w:rsidRPr="005A7E21" w:rsidRDefault="005A7E21" w:rsidP="005A7E21">
            <w:pPr>
              <w:rPr>
                <w:rFonts w:ascii="Calibri Light" w:eastAsia="Arial" w:hAnsi="Calibri Light" w:cs="Calibri Light"/>
                <w:b/>
                <w:sz w:val="24"/>
                <w:szCs w:val="24"/>
              </w:rPr>
            </w:pPr>
          </w:p>
        </w:tc>
        <w:tc>
          <w:tcPr>
            <w:tcW w:w="6023" w:type="dxa"/>
          </w:tcPr>
          <w:p w14:paraId="3F98694E"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Expressly says early identification and challenge of misogyny may prevent escalation into more serious harmful sexual behaviour, harassment and violence.</w:t>
            </w:r>
          </w:p>
          <w:p w14:paraId="550CB23F" w14:textId="77777777" w:rsidR="005A7E21" w:rsidRPr="005A7E21" w:rsidRDefault="005A7E21" w:rsidP="005A7E21">
            <w:pPr>
              <w:rPr>
                <w:rFonts w:ascii="Calibri Light" w:eastAsia="Arial" w:hAnsi="Calibri Light" w:cs="Calibri Light"/>
                <w:sz w:val="24"/>
                <w:szCs w:val="24"/>
              </w:rPr>
            </w:pPr>
          </w:p>
        </w:tc>
      </w:tr>
      <w:tr w:rsidR="005A7E21" w:rsidRPr="005A7E21" w14:paraId="0F0F00D2" w14:textId="77777777" w:rsidTr="007031AE">
        <w:tc>
          <w:tcPr>
            <w:tcW w:w="4609" w:type="dxa"/>
          </w:tcPr>
          <w:p w14:paraId="36F845B9"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Nudes and semi-nudes- Recognised</w:t>
            </w:r>
            <w:r w:rsidRPr="005A7E21">
              <w:rPr>
                <w:rFonts w:ascii="Calibri Light" w:eastAsia="Arial" w:hAnsi="Calibri Light" w:cs="Calibri Light"/>
                <w:sz w:val="24"/>
                <w:szCs w:val="24"/>
              </w:rPr>
              <w:t xml:space="preserve"> that consensual sharing between older children might require a different and proportionate response.</w:t>
            </w:r>
          </w:p>
          <w:p w14:paraId="6D97A7CA" w14:textId="77777777" w:rsidR="005A7E21" w:rsidRPr="005A7E21" w:rsidRDefault="005A7E21" w:rsidP="005A7E21">
            <w:pPr>
              <w:rPr>
                <w:rFonts w:ascii="Calibri Light" w:eastAsia="Arial" w:hAnsi="Calibri Light" w:cs="Calibri Light"/>
                <w:b/>
                <w:sz w:val="24"/>
                <w:szCs w:val="24"/>
              </w:rPr>
            </w:pPr>
          </w:p>
        </w:tc>
        <w:tc>
          <w:tcPr>
            <w:tcW w:w="6023" w:type="dxa"/>
          </w:tcPr>
          <w:p w14:paraId="6E0CEB9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lastRenderedPageBreak/>
              <w:t>Paragraph 527: Updated to clarify that all incidents involving the sharing of nude or semi-nude images require a safeguarding response, whether they are consensual or non-consensual.</w:t>
            </w:r>
          </w:p>
          <w:p w14:paraId="00B5E4D5"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lastRenderedPageBreak/>
              <w:t>Makes clear that every incident involving nudes or semi-nudes requires a safeguarding response, whether consensual or nonconsensual. The response should remain proportionate to age, development, coercion, exploitation and vulnerability.</w:t>
            </w:r>
          </w:p>
          <w:p w14:paraId="5D187A0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Paragraph 532: Added link to NSPCC resource providing advice on stages of typical sexual development and behaviour for different age groups.</w:t>
            </w:r>
          </w:p>
        </w:tc>
      </w:tr>
      <w:tr w:rsidR="005A7E21" w:rsidRPr="005A7E21" w14:paraId="2CC63D30" w14:textId="77777777" w:rsidTr="007031AE">
        <w:tc>
          <w:tcPr>
            <w:tcW w:w="4609" w:type="dxa"/>
          </w:tcPr>
          <w:p w14:paraId="4D9F2ACA"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 xml:space="preserve">Developmental assessment of HSB- </w:t>
            </w:r>
            <w:r w:rsidRPr="005A7E21">
              <w:rPr>
                <w:rFonts w:ascii="Calibri Light" w:eastAsia="Arial" w:hAnsi="Calibri Light" w:cs="Calibri Light"/>
                <w:sz w:val="24"/>
                <w:szCs w:val="24"/>
              </w:rPr>
              <w:t>Referred to age and developmental stage when assessing harmful behaviour.</w:t>
            </w:r>
          </w:p>
        </w:tc>
        <w:tc>
          <w:tcPr>
            <w:tcW w:w="6023" w:type="dxa"/>
          </w:tcPr>
          <w:p w14:paraId="6E39718E"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Provides clearer guidance on developmental expectations, age differences, puberty, power imbalances and the possibility that a younger child may harm an older child.</w:t>
            </w:r>
          </w:p>
        </w:tc>
      </w:tr>
      <w:tr w:rsidR="005A7E21" w:rsidRPr="005A7E21" w14:paraId="4CB7586E" w14:textId="77777777" w:rsidTr="007031AE">
        <w:tc>
          <w:tcPr>
            <w:tcW w:w="4609" w:type="dxa"/>
          </w:tcPr>
          <w:p w14:paraId="4C2623CB"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 xml:space="preserve">Support for children displaying HSB- </w:t>
            </w:r>
            <w:r w:rsidRPr="005A7E21">
              <w:rPr>
                <w:rFonts w:ascii="Calibri Light" w:eastAsia="Arial" w:hAnsi="Calibri Light" w:cs="Calibri Light"/>
                <w:sz w:val="24"/>
                <w:szCs w:val="24"/>
              </w:rPr>
              <w:t>Acknowledged that alleged perpetrators may themselves have vulnerabilities.</w:t>
            </w:r>
          </w:p>
          <w:p w14:paraId="6E37F5EA" w14:textId="77777777" w:rsidR="005A7E21" w:rsidRPr="005A7E21" w:rsidRDefault="005A7E21" w:rsidP="005A7E21">
            <w:pPr>
              <w:rPr>
                <w:rFonts w:ascii="Calibri Light" w:hAnsi="Calibri Light" w:cs="Calibri Light"/>
                <w:sz w:val="24"/>
                <w:szCs w:val="24"/>
              </w:rPr>
            </w:pPr>
          </w:p>
        </w:tc>
        <w:tc>
          <w:tcPr>
            <w:tcW w:w="6023" w:type="dxa"/>
          </w:tcPr>
          <w:p w14:paraId="73E203A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Paragraph 533: Added link to resource for advice on responding to children who display sexualized behaviour.</w:t>
            </w:r>
          </w:p>
          <w:p w14:paraId="40B3CC74"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More strongly states that children displaying HSB may have experienced abuse or trauma and should receive appropriate support.</w:t>
            </w:r>
          </w:p>
        </w:tc>
      </w:tr>
      <w:tr w:rsidR="005A7E21" w:rsidRPr="005A7E21" w14:paraId="41B44DE4" w14:textId="77777777" w:rsidTr="007031AE">
        <w:tc>
          <w:tcPr>
            <w:tcW w:w="4609" w:type="dxa"/>
          </w:tcPr>
          <w:p w14:paraId="30C84915"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 xml:space="preserve">Sexual assault and consent- </w:t>
            </w:r>
            <w:r w:rsidRPr="005A7E21">
              <w:rPr>
                <w:rFonts w:ascii="Calibri Light" w:eastAsia="Arial" w:hAnsi="Calibri Light" w:cs="Calibri Light"/>
                <w:sz w:val="24"/>
                <w:szCs w:val="24"/>
              </w:rPr>
              <w:t>Contained definitions of rape, assault by penetration, sexual assault and consent.</w:t>
            </w:r>
          </w:p>
          <w:p w14:paraId="0EA86B4C" w14:textId="77777777" w:rsidR="005A7E21" w:rsidRPr="005A7E21" w:rsidRDefault="005A7E21" w:rsidP="005A7E21">
            <w:pPr>
              <w:rPr>
                <w:rFonts w:ascii="Calibri Light" w:hAnsi="Calibri Light" w:cs="Calibri Light"/>
                <w:sz w:val="24"/>
                <w:szCs w:val="24"/>
              </w:rPr>
            </w:pPr>
          </w:p>
        </w:tc>
        <w:tc>
          <w:tcPr>
            <w:tcW w:w="6023" w:type="dxa"/>
          </w:tcPr>
          <w:p w14:paraId="6E28ECB7" w14:textId="77777777" w:rsidR="005A7E21" w:rsidRPr="005A7E21" w:rsidRDefault="005A7E21" w:rsidP="005A7E21">
            <w:pPr>
              <w:rPr>
                <w:rFonts w:ascii="Calibri Light" w:eastAsia="Arial" w:hAnsi="Calibri Light" w:cs="Calibri Light"/>
                <w:sz w:val="24"/>
                <w:szCs w:val="24"/>
              </w:rPr>
            </w:pPr>
            <w:r w:rsidRPr="005A7E21">
              <w:rPr>
                <w:rFonts w:ascii="Calibri Light" w:hAnsi="Calibri Light" w:cs="Calibri Light"/>
                <w:sz w:val="24"/>
                <w:szCs w:val="24"/>
              </w:rPr>
              <w:t>Paragraph 540: Added further information on consent</w:t>
            </w:r>
            <w:r w:rsidRPr="005A7E21">
              <w:rPr>
                <w:rFonts w:ascii="Calibri Light" w:eastAsia="Arial" w:hAnsi="Calibri Light" w:cs="Calibri Light"/>
                <w:sz w:val="24"/>
                <w:szCs w:val="24"/>
              </w:rPr>
              <w:t xml:space="preserve"> </w:t>
            </w:r>
          </w:p>
          <w:p w14:paraId="330E2BD5"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Clarifies that a single non-consensual kiss or touching of a person’s bottom, breasts or genitalia can constitute sexual assault and provides more explicit examples of freedom, capacity and withdrawal of consent.</w:t>
            </w:r>
          </w:p>
        </w:tc>
      </w:tr>
      <w:tr w:rsidR="005A7E21" w:rsidRPr="005A7E21" w14:paraId="04B1F476" w14:textId="77777777" w:rsidTr="007031AE">
        <w:tc>
          <w:tcPr>
            <w:tcW w:w="4609" w:type="dxa"/>
          </w:tcPr>
          <w:p w14:paraId="3D1CF08E"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 xml:space="preserve">Preparedness before incidents- </w:t>
            </w:r>
            <w:r w:rsidRPr="005A7E21">
              <w:rPr>
                <w:rFonts w:ascii="Calibri Light" w:eastAsia="Arial" w:hAnsi="Calibri Light" w:cs="Calibri Light"/>
                <w:sz w:val="24"/>
                <w:szCs w:val="24"/>
              </w:rPr>
              <w:t>Required appropriate policies and local-agency working.</w:t>
            </w:r>
          </w:p>
          <w:p w14:paraId="1A45516D" w14:textId="77777777" w:rsidR="005A7E21" w:rsidRPr="005A7E21" w:rsidRDefault="005A7E21" w:rsidP="005A7E21">
            <w:pPr>
              <w:rPr>
                <w:rFonts w:ascii="Calibri Light" w:hAnsi="Calibri Light" w:cs="Calibri Light"/>
                <w:sz w:val="24"/>
                <w:szCs w:val="24"/>
              </w:rPr>
            </w:pPr>
          </w:p>
        </w:tc>
        <w:tc>
          <w:tcPr>
            <w:tcW w:w="6023" w:type="dxa"/>
          </w:tcPr>
          <w:p w14:paraId="70519444"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Places greater emphasis on pre-planning, staff training, knowing local specialist services and agreeing local response arrangements before an incident occurs.</w:t>
            </w:r>
          </w:p>
        </w:tc>
      </w:tr>
      <w:tr w:rsidR="005A7E21" w:rsidRPr="005A7E21" w14:paraId="17E155B8" w14:textId="77777777" w:rsidTr="007031AE">
        <w:tc>
          <w:tcPr>
            <w:tcW w:w="4609" w:type="dxa"/>
          </w:tcPr>
          <w:p w14:paraId="39FBFACE"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 xml:space="preserve">Community-based Early Help- </w:t>
            </w:r>
            <w:r w:rsidRPr="005A7E21">
              <w:rPr>
                <w:rFonts w:ascii="Calibri Light" w:eastAsia="Arial" w:hAnsi="Calibri Light" w:cs="Calibri Light"/>
                <w:sz w:val="24"/>
                <w:szCs w:val="24"/>
              </w:rPr>
              <w:t>Used the general early help framework.</w:t>
            </w:r>
          </w:p>
          <w:p w14:paraId="12D1838F" w14:textId="77777777" w:rsidR="005A7E21" w:rsidRPr="005A7E21" w:rsidRDefault="005A7E21" w:rsidP="005A7E21">
            <w:pPr>
              <w:rPr>
                <w:rFonts w:ascii="Calibri Light" w:hAnsi="Calibri Light" w:cs="Calibri Light"/>
                <w:sz w:val="24"/>
                <w:szCs w:val="24"/>
              </w:rPr>
            </w:pPr>
          </w:p>
        </w:tc>
        <w:tc>
          <w:tcPr>
            <w:tcW w:w="6023" w:type="dxa"/>
          </w:tcPr>
          <w:p w14:paraId="0AB0CCC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Paragraph 575-581: Updated header and expanded description of universal services and community-based early help.</w:t>
            </w:r>
          </w:p>
          <w:p w14:paraId="3BADDC18"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Describes universal and community-based Early Help as a distinct level of support delivered through education, health, family hubs, youth services, housing and voluntary or community organisations.</w:t>
            </w:r>
          </w:p>
        </w:tc>
      </w:tr>
      <w:tr w:rsidR="005A7E21" w:rsidRPr="005A7E21" w14:paraId="2F866C40" w14:textId="77777777" w:rsidTr="007031AE">
        <w:tc>
          <w:tcPr>
            <w:tcW w:w="4609" w:type="dxa"/>
          </w:tcPr>
          <w:p w14:paraId="3AA234E2"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 xml:space="preserve">Family Help referrals- </w:t>
            </w:r>
            <w:r w:rsidRPr="005A7E21">
              <w:rPr>
                <w:rFonts w:ascii="Calibri Light" w:eastAsia="Arial" w:hAnsi="Calibri Light" w:cs="Calibri Light"/>
                <w:sz w:val="24"/>
                <w:szCs w:val="24"/>
              </w:rPr>
              <w:t>Principally offered the options of managing internally, early help or referral to children’s social care.</w:t>
            </w:r>
          </w:p>
          <w:p w14:paraId="7BD38F0D" w14:textId="77777777" w:rsidR="005A7E21" w:rsidRPr="005A7E21" w:rsidRDefault="005A7E21" w:rsidP="005A7E21">
            <w:pPr>
              <w:rPr>
                <w:rFonts w:ascii="Calibri Light" w:hAnsi="Calibri Light" w:cs="Calibri Light"/>
                <w:sz w:val="24"/>
                <w:szCs w:val="24"/>
              </w:rPr>
            </w:pPr>
          </w:p>
        </w:tc>
        <w:tc>
          <w:tcPr>
            <w:tcW w:w="6023" w:type="dxa"/>
          </w:tcPr>
          <w:p w14:paraId="7E23D477"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Paragraphs 582-592: Added new section on “Referrals to Family Help”.</w:t>
            </w:r>
          </w:p>
          <w:p w14:paraId="3F9AC50D" w14:textId="77777777" w:rsidR="005A7E21" w:rsidRPr="005A7E21" w:rsidRDefault="005A7E21" w:rsidP="005A7E21">
            <w:pPr>
              <w:rPr>
                <w:rFonts w:ascii="Calibri Light" w:hAnsi="Calibri Light" w:cs="Calibri Light"/>
                <w:sz w:val="24"/>
                <w:szCs w:val="24"/>
              </w:rPr>
            </w:pPr>
            <w:r w:rsidRPr="005A7E21">
              <w:rPr>
                <w:rFonts w:ascii="Calibri Light" w:eastAsia="Arial" w:hAnsi="Calibri Light" w:cs="Calibri Light"/>
                <w:sz w:val="24"/>
                <w:szCs w:val="24"/>
              </w:rPr>
              <w:t>Includes a dedicated Family Help section, distinguishing targeted early help from section 17 services and explaining that practitioners may continue leading work as the level of intervention changes.</w:t>
            </w:r>
          </w:p>
        </w:tc>
      </w:tr>
      <w:tr w:rsidR="005A7E21" w:rsidRPr="005A7E21" w14:paraId="09D08596" w14:textId="77777777" w:rsidTr="007031AE">
        <w:tc>
          <w:tcPr>
            <w:tcW w:w="4609" w:type="dxa"/>
          </w:tcPr>
          <w:p w14:paraId="52F395A3" w14:textId="77777777" w:rsidR="005A7E21" w:rsidRPr="005A7E21" w:rsidRDefault="005A7E21" w:rsidP="005A7E21">
            <w:pPr>
              <w:rPr>
                <w:rFonts w:ascii="Calibri Light" w:eastAsia="Arial" w:hAnsi="Calibri Light" w:cs="Calibri Light"/>
                <w:b/>
                <w:sz w:val="24"/>
                <w:szCs w:val="24"/>
              </w:rPr>
            </w:pPr>
            <w:r w:rsidRPr="005A7E21">
              <w:rPr>
                <w:rFonts w:ascii="Calibri Light" w:eastAsia="Arial" w:hAnsi="Calibri Light" w:cs="Calibri Light"/>
                <w:b/>
                <w:sz w:val="24"/>
                <w:szCs w:val="24"/>
              </w:rPr>
              <w:t xml:space="preserve">Parental notification on referral - </w:t>
            </w:r>
          </w:p>
          <w:p w14:paraId="65C06581"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Said parents would generally be informed unless doing so placed the child at risk.</w:t>
            </w:r>
          </w:p>
        </w:tc>
        <w:tc>
          <w:tcPr>
            <w:tcW w:w="6023" w:type="dxa"/>
          </w:tcPr>
          <w:p w14:paraId="2102F728"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No substantive change as parents is normally informed of referrals, unless this would place a child at risk of harm or compromise safeguarding actions. KCSIE 2026 reinforces child-centred decision making and partnership working when determining parental notification.</w:t>
            </w:r>
          </w:p>
        </w:tc>
      </w:tr>
      <w:tr w:rsidR="005A7E21" w:rsidRPr="005A7E21" w14:paraId="4EAD0C5C" w14:textId="77777777" w:rsidTr="007031AE">
        <w:tc>
          <w:tcPr>
            <w:tcW w:w="4609" w:type="dxa"/>
            <w:tcBorders>
              <w:bottom w:val="single" w:sz="4" w:space="0" w:color="auto"/>
            </w:tcBorders>
          </w:tcPr>
          <w:p w14:paraId="1FA18CFB"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b/>
                <w:sz w:val="24"/>
                <w:szCs w:val="24"/>
              </w:rPr>
              <w:t xml:space="preserve">No delay while statutory enquiries begin- </w:t>
            </w:r>
            <w:r w:rsidRPr="005A7E21">
              <w:rPr>
                <w:rFonts w:ascii="Calibri Light" w:eastAsia="Arial" w:hAnsi="Calibri Light" w:cs="Calibri Light"/>
                <w:sz w:val="24"/>
                <w:szCs w:val="24"/>
              </w:rPr>
              <w:t>Said schools should not wait for a social-care investigation before safeguarding children.</w:t>
            </w:r>
          </w:p>
          <w:p w14:paraId="13AA4996" w14:textId="77777777" w:rsidR="005A7E21" w:rsidRPr="005A7E21" w:rsidRDefault="005A7E21" w:rsidP="005A7E21">
            <w:pPr>
              <w:rPr>
                <w:rFonts w:ascii="Calibri Light" w:eastAsia="Arial" w:hAnsi="Calibri Light" w:cs="Calibri Light"/>
                <w:b/>
                <w:sz w:val="24"/>
                <w:szCs w:val="24"/>
              </w:rPr>
            </w:pPr>
          </w:p>
        </w:tc>
        <w:tc>
          <w:tcPr>
            <w:tcW w:w="6023" w:type="dxa"/>
            <w:tcBorders>
              <w:bottom w:val="single" w:sz="4" w:space="0" w:color="auto"/>
            </w:tcBorders>
          </w:tcPr>
          <w:p w14:paraId="06D5AF27" w14:textId="77777777" w:rsidR="005A7E21" w:rsidRPr="005A7E21" w:rsidRDefault="005A7E21" w:rsidP="005A7E21">
            <w:pPr>
              <w:rPr>
                <w:rFonts w:ascii="Calibri Light" w:eastAsia="Arial" w:hAnsi="Calibri Light" w:cs="Calibri Light"/>
                <w:sz w:val="24"/>
                <w:szCs w:val="24"/>
              </w:rPr>
            </w:pPr>
            <w:r w:rsidRPr="005A7E21">
              <w:rPr>
                <w:rFonts w:ascii="Calibri Light" w:eastAsia="Arial" w:hAnsi="Calibri Light" w:cs="Calibri Light"/>
                <w:sz w:val="24"/>
                <w:szCs w:val="24"/>
              </w:rPr>
              <w:t>Reinforces this across HSB, harassment and violence and requires immediate consideration of the victim, alleged perpetrator, other directly involved children and the wider school population.</w:t>
            </w:r>
          </w:p>
        </w:tc>
      </w:tr>
      <w:tr w:rsidR="005A7E21" w:rsidRPr="005A7E21" w14:paraId="78C24B58" w14:textId="77777777" w:rsidTr="007031AE">
        <w:tc>
          <w:tcPr>
            <w:tcW w:w="4609" w:type="dxa"/>
            <w:shd w:val="clear" w:color="auto" w:fill="D9D9D9" w:themeFill="background1" w:themeFillShade="D9"/>
          </w:tcPr>
          <w:p w14:paraId="5FC0112B" w14:textId="77777777" w:rsidR="005A7E21" w:rsidRPr="005A7E21" w:rsidRDefault="005A7E21" w:rsidP="005A7E21">
            <w:pPr>
              <w:rPr>
                <w:rFonts w:ascii="Calibri Light" w:hAnsi="Calibri Light" w:cs="Calibri Light"/>
                <w:b/>
                <w:color w:val="000000" w:themeColor="text1"/>
                <w:sz w:val="24"/>
                <w:szCs w:val="24"/>
              </w:rPr>
            </w:pPr>
            <w:r w:rsidRPr="005A7E21">
              <w:rPr>
                <w:rFonts w:ascii="Calibri Light" w:hAnsi="Calibri Light" w:cs="Calibri Light"/>
                <w:b/>
                <w:color w:val="000000" w:themeColor="text1"/>
                <w:sz w:val="24"/>
                <w:szCs w:val="24"/>
              </w:rPr>
              <w:t xml:space="preserve">ANNEX A KCSiE 2025 </w:t>
            </w:r>
          </w:p>
        </w:tc>
        <w:tc>
          <w:tcPr>
            <w:tcW w:w="6023" w:type="dxa"/>
            <w:shd w:val="clear" w:color="auto" w:fill="D9D9D9" w:themeFill="background1" w:themeFillShade="D9"/>
          </w:tcPr>
          <w:p w14:paraId="665F801A" w14:textId="77777777" w:rsidR="005A7E21" w:rsidRPr="005A7E21" w:rsidRDefault="005A7E21" w:rsidP="005A7E21">
            <w:pPr>
              <w:rPr>
                <w:rFonts w:ascii="Calibri Light" w:hAnsi="Calibri Light" w:cs="Calibri Light"/>
                <w:color w:val="000000" w:themeColor="text1"/>
                <w:sz w:val="24"/>
                <w:szCs w:val="24"/>
              </w:rPr>
            </w:pPr>
            <w:r w:rsidRPr="005A7E21">
              <w:rPr>
                <w:rFonts w:ascii="Calibri Light" w:hAnsi="Calibri Light" w:cs="Calibri Light"/>
                <w:b/>
                <w:color w:val="000000" w:themeColor="text1"/>
                <w:sz w:val="24"/>
                <w:szCs w:val="24"/>
              </w:rPr>
              <w:t>Updates made to KCSiE  2026</w:t>
            </w:r>
          </w:p>
        </w:tc>
      </w:tr>
      <w:tr w:rsidR="005A7E21" w:rsidRPr="005A7E21" w14:paraId="67E48BB9" w14:textId="77777777" w:rsidTr="007031AE">
        <w:tc>
          <w:tcPr>
            <w:tcW w:w="4609" w:type="dxa"/>
          </w:tcPr>
          <w:p w14:paraId="50D1705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Cybercrime-</w:t>
            </w:r>
            <w:r w:rsidRPr="005A7E21">
              <w:rPr>
                <w:rFonts w:ascii="Calibri Light" w:hAnsi="Calibri Light" w:cs="Calibri Light"/>
                <w:sz w:val="24"/>
                <w:szCs w:val="24"/>
              </w:rPr>
              <w:t xml:space="preserve"> Brief overview of cybercrime risks</w:t>
            </w:r>
          </w:p>
          <w:p w14:paraId="0DD0BAAA" w14:textId="77777777" w:rsidR="005A7E21" w:rsidRPr="005A7E21" w:rsidRDefault="005A7E21" w:rsidP="005A7E21">
            <w:pPr>
              <w:rPr>
                <w:rFonts w:ascii="Calibri Light" w:hAnsi="Calibri Light" w:cs="Calibri Light"/>
                <w:sz w:val="24"/>
                <w:szCs w:val="24"/>
              </w:rPr>
            </w:pPr>
          </w:p>
        </w:tc>
        <w:tc>
          <w:tcPr>
            <w:tcW w:w="6023" w:type="dxa"/>
          </w:tcPr>
          <w:p w14:paraId="1B95D08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Additional detail about cybercrime risks affecting children and young people, including greater awareness of the types of activities that may constitute criminal offences. The </w:t>
            </w:r>
            <w:r w:rsidRPr="005A7E21">
              <w:rPr>
                <w:rFonts w:ascii="Calibri Light" w:hAnsi="Calibri Light" w:cs="Calibri Light"/>
                <w:sz w:val="24"/>
                <w:szCs w:val="24"/>
              </w:rPr>
              <w:lastRenderedPageBreak/>
              <w:t>guidance places cybercrime more firmly within the safeguarding agenda rather than treating it solely as an IT or security issue.</w:t>
            </w:r>
          </w:p>
          <w:p w14:paraId="5D6E349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Cybercrime section expanded with detail on </w:t>
            </w:r>
            <w:r w:rsidRPr="005A7E21">
              <w:rPr>
                <w:rFonts w:ascii="Calibri Light" w:hAnsi="Calibri Light" w:cs="Calibri Light"/>
                <w:b/>
                <w:sz w:val="24"/>
                <w:szCs w:val="24"/>
              </w:rPr>
              <w:t>Computer Misuse Act 1990</w:t>
            </w:r>
            <w:r w:rsidRPr="005A7E21">
              <w:rPr>
                <w:rFonts w:ascii="Calibri Light" w:hAnsi="Calibri Light" w:cs="Calibri Light"/>
                <w:sz w:val="24"/>
                <w:szCs w:val="24"/>
              </w:rPr>
              <w:t>, CMA offences and national risks.</w:t>
            </w:r>
          </w:p>
        </w:tc>
      </w:tr>
      <w:tr w:rsidR="005A7E21" w:rsidRPr="005A7E21" w14:paraId="42B8D8C9" w14:textId="77777777" w:rsidTr="007031AE">
        <w:tc>
          <w:tcPr>
            <w:tcW w:w="4609" w:type="dxa"/>
          </w:tcPr>
          <w:p w14:paraId="45D1369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Domestic abuse -</w:t>
            </w:r>
            <w:r w:rsidRPr="005A7E21">
              <w:rPr>
                <w:rFonts w:ascii="Calibri Light" w:hAnsi="Calibri Light" w:cs="Calibri Light"/>
                <w:sz w:val="24"/>
                <w:szCs w:val="24"/>
              </w:rPr>
              <w:t xml:space="preserve"> General focus on domestic abuse impacts.</w:t>
            </w:r>
          </w:p>
          <w:p w14:paraId="0628E8ED" w14:textId="77777777" w:rsidR="005A7E21" w:rsidRPr="005A7E21" w:rsidRDefault="005A7E21" w:rsidP="005A7E21">
            <w:pPr>
              <w:rPr>
                <w:rFonts w:ascii="Calibri Light" w:hAnsi="Calibri Light" w:cs="Calibri Light"/>
                <w:sz w:val="24"/>
                <w:szCs w:val="24"/>
              </w:rPr>
            </w:pPr>
          </w:p>
        </w:tc>
        <w:tc>
          <w:tcPr>
            <w:tcW w:w="6023" w:type="dxa"/>
          </w:tcPr>
          <w:p w14:paraId="6A7C6EF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key message for schools is that domestic abuse remains a significant safeguarding concern in KCSIE 2026, but it is now framed within a broader and strengthened focus on violence, VAWG, misogyny, serious violence and family-based harm, with all staff expected to read the full safeguarding guidance rather than relying on Annex A.</w:t>
            </w:r>
          </w:p>
        </w:tc>
      </w:tr>
      <w:tr w:rsidR="005A7E21" w:rsidRPr="005A7E21" w14:paraId="69034B4F" w14:textId="77777777" w:rsidTr="007031AE">
        <w:tc>
          <w:tcPr>
            <w:tcW w:w="4609" w:type="dxa"/>
          </w:tcPr>
          <w:p w14:paraId="48616A9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 xml:space="preserve">Operation Encompass </w:t>
            </w:r>
            <w:r w:rsidRPr="005A7E21">
              <w:rPr>
                <w:rFonts w:ascii="Calibri Light" w:hAnsi="Calibri Light" w:cs="Calibri Light"/>
                <w:sz w:val="24"/>
                <w:szCs w:val="24"/>
              </w:rPr>
              <w:t>Focused on impact of domestic abuse on children</w:t>
            </w:r>
          </w:p>
          <w:p w14:paraId="5C420475" w14:textId="77777777" w:rsidR="005A7E21" w:rsidRPr="005A7E21" w:rsidRDefault="005A7E21" w:rsidP="005A7E21">
            <w:pPr>
              <w:rPr>
                <w:rFonts w:ascii="Calibri Light" w:hAnsi="Calibri Light" w:cs="Calibri Light"/>
                <w:b/>
                <w:sz w:val="24"/>
                <w:szCs w:val="24"/>
              </w:rPr>
            </w:pPr>
          </w:p>
        </w:tc>
        <w:tc>
          <w:tcPr>
            <w:tcW w:w="6023" w:type="dxa"/>
          </w:tcPr>
          <w:p w14:paraId="6BB1D6C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Operation Encompass content updated, schools continuing to be encouraged to participate in local arrangements that support children affected by domestic abuse,</w:t>
            </w:r>
          </w:p>
          <w:p w14:paraId="2089FEDE"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Broader context including VAWG, misogyny, family harm and violence.</w:t>
            </w:r>
          </w:p>
        </w:tc>
      </w:tr>
      <w:tr w:rsidR="005A7E21" w:rsidRPr="005A7E21" w14:paraId="0B158D05" w14:textId="77777777" w:rsidTr="007031AE">
        <w:tc>
          <w:tcPr>
            <w:tcW w:w="4609" w:type="dxa"/>
          </w:tcPr>
          <w:p w14:paraId="3E6D0C8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 xml:space="preserve">Online safety </w:t>
            </w:r>
            <w:r w:rsidRPr="005A7E21">
              <w:rPr>
                <w:rFonts w:ascii="Calibri Light" w:hAnsi="Calibri Light" w:cs="Calibri Light"/>
                <w:sz w:val="24"/>
                <w:szCs w:val="24"/>
              </w:rPr>
              <w:t>the focus was primarily on:</w:t>
            </w:r>
          </w:p>
          <w:p w14:paraId="7886C0C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Online risks and harms.</w:t>
            </w:r>
          </w:p>
          <w:p w14:paraId="649D95E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Filtering and monitoring.</w:t>
            </w:r>
          </w:p>
          <w:p w14:paraId="0C8CF7C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Harmful content.</w:t>
            </w:r>
          </w:p>
          <w:p w14:paraId="1709F82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Online relationships.</w:t>
            </w:r>
          </w:p>
          <w:p w14:paraId="7482348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Cyberbullying and exploitation.</w:t>
            </w:r>
          </w:p>
          <w:p w14:paraId="4227087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Working with parents on online safety generally.</w:t>
            </w:r>
          </w:p>
          <w:p w14:paraId="6E7DD2F7"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sz w:val="24"/>
                <w:szCs w:val="24"/>
              </w:rPr>
              <w:t>No reference to governments screen time.</w:t>
            </w:r>
            <w:r w:rsidRPr="005A7E21">
              <w:rPr>
                <w:rFonts w:ascii="Calibri Light" w:hAnsi="Calibri Light" w:cs="Calibri Light"/>
                <w:b/>
                <w:sz w:val="24"/>
                <w:szCs w:val="24"/>
              </w:rPr>
              <w:t xml:space="preserve"> </w:t>
            </w:r>
          </w:p>
        </w:tc>
        <w:tc>
          <w:tcPr>
            <w:tcW w:w="6023" w:type="dxa"/>
          </w:tcPr>
          <w:p w14:paraId="6C133DF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Online safety (parental support) now includes link to screentime guidance.</w:t>
            </w:r>
          </w:p>
          <w:p w14:paraId="393D573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intention is to help schools:</w:t>
            </w:r>
          </w:p>
          <w:p w14:paraId="0146D5A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Signpost parents to reliable advice about managing screen use.</w:t>
            </w:r>
          </w:p>
          <w:p w14:paraId="157E71B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Support healthy digital habits.</w:t>
            </w:r>
          </w:p>
          <w:p w14:paraId="2EDDF08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Understand that online safety includes wellbeing, not just exposure to harmful content.</w:t>
            </w:r>
          </w:p>
          <w:p w14:paraId="1360FEA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Encourage conversations about device use at home as part of safeguarding education.</w:t>
            </w:r>
          </w:p>
        </w:tc>
      </w:tr>
      <w:tr w:rsidR="005A7E21" w:rsidRPr="005A7E21" w14:paraId="4E1E1D61" w14:textId="77777777" w:rsidTr="007031AE">
        <w:tc>
          <w:tcPr>
            <w:tcW w:w="4609" w:type="dxa"/>
          </w:tcPr>
          <w:p w14:paraId="54CFB3D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 xml:space="preserve">Temporary accommodation </w:t>
            </w:r>
            <w:r w:rsidRPr="005A7E21">
              <w:rPr>
                <w:rFonts w:ascii="Calibri Light" w:hAnsi="Calibri Light" w:cs="Calibri Light"/>
                <w:sz w:val="24"/>
                <w:szCs w:val="24"/>
              </w:rPr>
              <w:t xml:space="preserve">There was no specific reference to a temporary accommodation notification duty. </w:t>
            </w:r>
          </w:p>
          <w:p w14:paraId="3F326DE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Schools would usually only become aware of housing issues through parents, attendance concerns, social care involvement, Early Help processes or other agency referrals.</w:t>
            </w:r>
          </w:p>
        </w:tc>
        <w:tc>
          <w:tcPr>
            <w:tcW w:w="6023" w:type="dxa"/>
          </w:tcPr>
          <w:p w14:paraId="0CAFC4D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The </w:t>
            </w:r>
            <w:r w:rsidRPr="005A7E21">
              <w:rPr>
                <w:rFonts w:ascii="Calibri Light" w:hAnsi="Calibri Light" w:cs="Calibri Light"/>
                <w:b/>
                <w:sz w:val="24"/>
                <w:szCs w:val="24"/>
              </w:rPr>
              <w:t>"Temporary Accommodation Notification Duty"</w:t>
            </w:r>
            <w:r w:rsidRPr="005A7E21">
              <w:rPr>
                <w:rFonts w:ascii="Calibri Light" w:hAnsi="Calibri Light" w:cs="Calibri Light"/>
                <w:sz w:val="24"/>
                <w:szCs w:val="24"/>
              </w:rPr>
              <w:t xml:space="preserve"> is a </w:t>
            </w:r>
            <w:r w:rsidRPr="005A7E21">
              <w:rPr>
                <w:rFonts w:ascii="Calibri Light" w:hAnsi="Calibri Light" w:cs="Calibri Light"/>
                <w:b/>
                <w:sz w:val="24"/>
                <w:szCs w:val="24"/>
              </w:rPr>
              <w:t>new addition referenced in KCSIE 2026</w:t>
            </w:r>
            <w:r w:rsidRPr="005A7E21">
              <w:rPr>
                <w:rFonts w:ascii="Calibri Light" w:hAnsi="Calibri Light" w:cs="Calibri Light"/>
                <w:sz w:val="24"/>
                <w:szCs w:val="24"/>
              </w:rPr>
              <w:t xml:space="preserve"> and reflects wider government action to improve support for children experiencing homelessness or housing instability.</w:t>
            </w:r>
          </w:p>
        </w:tc>
      </w:tr>
      <w:tr w:rsidR="005A7E21" w:rsidRPr="005A7E21" w14:paraId="265BE1FC" w14:textId="77777777" w:rsidTr="007031AE">
        <w:tc>
          <w:tcPr>
            <w:tcW w:w="4609" w:type="dxa"/>
          </w:tcPr>
          <w:p w14:paraId="7459E67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 xml:space="preserve">Channel </w:t>
            </w:r>
            <w:r w:rsidRPr="005A7E21">
              <w:rPr>
                <w:rFonts w:ascii="Calibri Light" w:hAnsi="Calibri Light" w:cs="Calibri Light"/>
                <w:sz w:val="24"/>
                <w:szCs w:val="24"/>
              </w:rPr>
              <w:t>Referred to as the support programme under Prevent. Supportive safeguarding intervention, but less explicit explanation.</w:t>
            </w:r>
          </w:p>
          <w:p w14:paraId="37EAF6A3" w14:textId="77777777" w:rsidR="005A7E21" w:rsidRPr="005A7E21" w:rsidRDefault="005A7E21" w:rsidP="005A7E21">
            <w:pPr>
              <w:rPr>
                <w:rFonts w:ascii="Calibri Light" w:hAnsi="Calibri Light" w:cs="Calibri Light"/>
                <w:sz w:val="24"/>
                <w:szCs w:val="24"/>
              </w:rPr>
            </w:pPr>
          </w:p>
          <w:p w14:paraId="4C04A6DA" w14:textId="77777777" w:rsidR="005A7E21" w:rsidRPr="005A7E21" w:rsidRDefault="005A7E21" w:rsidP="005A7E21">
            <w:pPr>
              <w:rPr>
                <w:rFonts w:ascii="Calibri Light" w:hAnsi="Calibri Light" w:cs="Calibri Light"/>
                <w:b/>
                <w:sz w:val="24"/>
                <w:szCs w:val="24"/>
              </w:rPr>
            </w:pPr>
          </w:p>
        </w:tc>
        <w:tc>
          <w:tcPr>
            <w:tcW w:w="6023" w:type="dxa"/>
          </w:tcPr>
          <w:p w14:paraId="6981D8A7"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Additional info added to paragraph on Channel to include clarification that</w:t>
            </w:r>
          </w:p>
          <w:p w14:paraId="3561683E"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Being referred to Channel does not mean a child has committed a criminal offence or is a terrorist risk. </w:t>
            </w:r>
          </w:p>
          <w:p w14:paraId="74E8E9B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Channel is a safeguarding intervention designed to provide support at an early stage.</w:t>
            </w:r>
          </w:p>
        </w:tc>
      </w:tr>
      <w:tr w:rsidR="005A7E21" w:rsidRPr="005A7E21" w14:paraId="6ABDE2A1" w14:textId="77777777" w:rsidTr="007031AE">
        <w:tc>
          <w:tcPr>
            <w:tcW w:w="4609" w:type="dxa"/>
          </w:tcPr>
          <w:p w14:paraId="2DF950C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 xml:space="preserve">Sharing information with police </w:t>
            </w:r>
            <w:r w:rsidRPr="005A7E21">
              <w:rPr>
                <w:rFonts w:ascii="Calibri Light" w:hAnsi="Calibri Light" w:cs="Calibri Light"/>
                <w:sz w:val="24"/>
                <w:szCs w:val="24"/>
              </w:rPr>
              <w:t>involvement was implied through Prevent arrangements. referred to Prevent and Channel processes and multi-agency working.</w:t>
            </w:r>
          </w:p>
          <w:p w14:paraId="509D6A31" w14:textId="77777777" w:rsidR="005A7E21" w:rsidRPr="005A7E21" w:rsidRDefault="005A7E21" w:rsidP="005A7E21">
            <w:pPr>
              <w:rPr>
                <w:rFonts w:ascii="Calibri Light" w:hAnsi="Calibri Light" w:cs="Calibri Light"/>
                <w:b/>
                <w:sz w:val="24"/>
                <w:szCs w:val="24"/>
              </w:rPr>
            </w:pPr>
          </w:p>
          <w:p w14:paraId="41FFA99A" w14:textId="77777777" w:rsidR="005A7E21" w:rsidRPr="005A7E21" w:rsidRDefault="005A7E21" w:rsidP="005A7E21">
            <w:pPr>
              <w:rPr>
                <w:rFonts w:ascii="Calibri Light" w:hAnsi="Calibri Light" w:cs="Calibri Light"/>
                <w:b/>
                <w:sz w:val="24"/>
                <w:szCs w:val="24"/>
              </w:rPr>
            </w:pPr>
          </w:p>
        </w:tc>
        <w:tc>
          <w:tcPr>
            <w:tcW w:w="6023" w:type="dxa"/>
          </w:tcPr>
          <w:p w14:paraId="081A3D9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Information can and should be shared with the police where appropriate safeguarding concerns exist, even where a child has not committed a criminal offence. The emphasis is on protecting children who may be vulnerable to radicalisation through timely information sharing and multi-agency working.</w:t>
            </w:r>
          </w:p>
          <w:p w14:paraId="71B93F4A" w14:textId="77777777" w:rsidR="005A7E21" w:rsidRPr="005A7E21" w:rsidRDefault="005A7E21" w:rsidP="005A7E21">
            <w:pPr>
              <w:rPr>
                <w:rFonts w:ascii="Calibri Light" w:hAnsi="Calibri Light" w:cs="Calibri Light"/>
                <w:sz w:val="24"/>
                <w:szCs w:val="24"/>
              </w:rPr>
            </w:pPr>
          </w:p>
        </w:tc>
      </w:tr>
      <w:tr w:rsidR="005A7E21" w:rsidRPr="005A7E21" w14:paraId="7D6DE9EF" w14:textId="77777777" w:rsidTr="007031AE">
        <w:tc>
          <w:tcPr>
            <w:tcW w:w="4609" w:type="dxa"/>
            <w:tcBorders>
              <w:bottom w:val="single" w:sz="4" w:space="0" w:color="auto"/>
            </w:tcBorders>
          </w:tcPr>
          <w:p w14:paraId="11AC384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 xml:space="preserve">Serious violence </w:t>
            </w:r>
            <w:r w:rsidRPr="005A7E21">
              <w:rPr>
                <w:rFonts w:ascii="Calibri Light" w:hAnsi="Calibri Light" w:cs="Calibri Light"/>
                <w:sz w:val="24"/>
                <w:szCs w:val="24"/>
              </w:rPr>
              <w:t>Included as a safeguarding risk Included as a safeguarding risk. Existing expectations through safeguarding and behaviour policies.</w:t>
            </w:r>
          </w:p>
          <w:p w14:paraId="16F86E1D" w14:textId="77777777" w:rsidR="005A7E21" w:rsidRPr="005A7E21" w:rsidRDefault="005A7E21" w:rsidP="005A7E21">
            <w:pPr>
              <w:rPr>
                <w:rFonts w:ascii="Calibri Light" w:hAnsi="Calibri Light" w:cs="Calibri Light"/>
                <w:sz w:val="24"/>
                <w:szCs w:val="24"/>
              </w:rPr>
            </w:pPr>
          </w:p>
          <w:p w14:paraId="53A51258" w14:textId="77777777" w:rsidR="005A7E21" w:rsidRPr="005A7E21" w:rsidRDefault="005A7E21" w:rsidP="005A7E21">
            <w:pPr>
              <w:rPr>
                <w:rFonts w:ascii="Calibri Light" w:hAnsi="Calibri Light" w:cs="Calibri Light"/>
                <w:b/>
                <w:sz w:val="24"/>
                <w:szCs w:val="24"/>
              </w:rPr>
            </w:pPr>
          </w:p>
        </w:tc>
        <w:tc>
          <w:tcPr>
            <w:tcW w:w="6023" w:type="dxa"/>
            <w:tcBorders>
              <w:bottom w:val="single" w:sz="4" w:space="0" w:color="auto"/>
            </w:tcBorders>
          </w:tcPr>
          <w:p w14:paraId="7EBDA29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lastRenderedPageBreak/>
              <w:t>Serious violence content updated, greater emphasis on serious violence as a safeguarding issue</w:t>
            </w:r>
          </w:p>
          <w:p w14:paraId="4C12846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Serious violence is more explicitly referenced within safeguarding and child-on-child abuse sections, reinforcing </w:t>
            </w:r>
            <w:r w:rsidRPr="005A7E21">
              <w:rPr>
                <w:rFonts w:ascii="Calibri Light" w:hAnsi="Calibri Light" w:cs="Calibri Light"/>
                <w:sz w:val="24"/>
                <w:szCs w:val="24"/>
              </w:rPr>
              <w:lastRenderedPageBreak/>
              <w:t>that violence between children should be viewed as a safeguarding concern, not simply a behaviour issue.</w:t>
            </w:r>
          </w:p>
        </w:tc>
      </w:tr>
      <w:tr w:rsidR="005A7E21" w:rsidRPr="005A7E21" w14:paraId="2B1F5C3B" w14:textId="77777777" w:rsidTr="007031AE">
        <w:tc>
          <w:tcPr>
            <w:tcW w:w="4609" w:type="dxa"/>
            <w:tcBorders>
              <w:bottom w:val="single" w:sz="4" w:space="0" w:color="auto"/>
            </w:tcBorders>
            <w:shd w:val="clear" w:color="auto" w:fill="F2F2F2" w:themeFill="background1" w:themeFillShade="F2"/>
          </w:tcPr>
          <w:p w14:paraId="7CB46E75" w14:textId="77777777" w:rsidR="005A7E21" w:rsidRPr="005A7E21" w:rsidRDefault="005A7E21" w:rsidP="005A7E21">
            <w:pPr>
              <w:rPr>
                <w:rFonts w:ascii="Calibri Light" w:hAnsi="Calibri Light" w:cs="Calibri Light"/>
                <w:color w:val="000000" w:themeColor="text1"/>
                <w:sz w:val="24"/>
                <w:szCs w:val="24"/>
              </w:rPr>
            </w:pPr>
            <w:r w:rsidRPr="005A7E21">
              <w:rPr>
                <w:rFonts w:ascii="Calibri Light" w:hAnsi="Calibri Light" w:cs="Calibri Light"/>
                <w:b/>
                <w:color w:val="000000" w:themeColor="text1"/>
                <w:sz w:val="24"/>
                <w:szCs w:val="24"/>
              </w:rPr>
              <w:t>ANNEX B ROLE DSL KCSIE</w:t>
            </w:r>
            <w:r w:rsidRPr="005A7E21">
              <w:rPr>
                <w:rFonts w:ascii="Calibri Light" w:eastAsia="Arial" w:hAnsi="Calibri Light" w:cs="Calibri Light"/>
                <w:b/>
                <w:color w:val="000000" w:themeColor="text1"/>
                <w:sz w:val="24"/>
                <w:szCs w:val="24"/>
              </w:rPr>
              <w:t xml:space="preserve"> 2025</w:t>
            </w:r>
          </w:p>
        </w:tc>
        <w:tc>
          <w:tcPr>
            <w:tcW w:w="6023" w:type="dxa"/>
            <w:tcBorders>
              <w:bottom w:val="single" w:sz="4" w:space="0" w:color="auto"/>
            </w:tcBorders>
            <w:shd w:val="clear" w:color="auto" w:fill="F2F2F2" w:themeFill="background1" w:themeFillShade="F2"/>
          </w:tcPr>
          <w:p w14:paraId="30FE696E" w14:textId="77777777" w:rsidR="005A7E21" w:rsidRPr="005A7E21" w:rsidRDefault="005A7E21" w:rsidP="005A7E21">
            <w:pPr>
              <w:rPr>
                <w:rFonts w:ascii="Calibri Light" w:hAnsi="Calibri Light" w:cs="Calibri Light"/>
                <w:color w:val="000000" w:themeColor="text1"/>
                <w:sz w:val="24"/>
                <w:szCs w:val="24"/>
              </w:rPr>
            </w:pPr>
            <w:r w:rsidRPr="005A7E21">
              <w:rPr>
                <w:rFonts w:ascii="Calibri Light" w:hAnsi="Calibri Light" w:cs="Calibri Light"/>
                <w:b/>
                <w:color w:val="000000" w:themeColor="text1"/>
                <w:sz w:val="24"/>
                <w:szCs w:val="24"/>
              </w:rPr>
              <w:t>Updates made to KCSiE  2026</w:t>
            </w:r>
          </w:p>
        </w:tc>
      </w:tr>
      <w:tr w:rsidR="005A7E21" w:rsidRPr="005A7E21" w14:paraId="3B8FC21E" w14:textId="77777777" w:rsidTr="007031AE">
        <w:tc>
          <w:tcPr>
            <w:tcW w:w="4609" w:type="dxa"/>
          </w:tcPr>
          <w:p w14:paraId="6D2210E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 xml:space="preserve">Role and responsibilities of DSL </w:t>
            </w:r>
            <w:r w:rsidRPr="005A7E21">
              <w:rPr>
                <w:rFonts w:ascii="Calibri Light" w:hAnsi="Calibri Light" w:cs="Calibri Light"/>
                <w:sz w:val="24"/>
                <w:szCs w:val="24"/>
              </w:rPr>
              <w:t xml:space="preserve">was set out in Annex C.  </w:t>
            </w:r>
          </w:p>
          <w:p w14:paraId="4EEF8D71" w14:textId="77777777" w:rsidR="005A7E21" w:rsidRPr="005A7E21" w:rsidRDefault="005A7E21" w:rsidP="005A7E21">
            <w:pPr>
              <w:rPr>
                <w:rFonts w:ascii="Calibri Light" w:hAnsi="Calibri Light" w:cs="Calibri Light"/>
                <w:b/>
                <w:sz w:val="24"/>
                <w:szCs w:val="24"/>
              </w:rPr>
            </w:pPr>
          </w:p>
        </w:tc>
        <w:tc>
          <w:tcPr>
            <w:tcW w:w="6023" w:type="dxa"/>
          </w:tcPr>
          <w:p w14:paraId="5711F6F3"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 xml:space="preserve">This is now Annex B </w:t>
            </w:r>
          </w:p>
          <w:p w14:paraId="673BAC6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Most of Annex B remains the same, with updates focused on alignment with </w:t>
            </w:r>
            <w:r w:rsidRPr="005A7E21">
              <w:rPr>
                <w:rFonts w:ascii="Calibri Light" w:hAnsi="Calibri Light" w:cs="Calibri Light"/>
                <w:i/>
                <w:sz w:val="24"/>
                <w:szCs w:val="24"/>
              </w:rPr>
              <w:t>Working Together to Safeguard Children 2025,</w:t>
            </w:r>
            <w:r w:rsidRPr="005A7E21">
              <w:rPr>
                <w:rFonts w:ascii="Calibri Light" w:hAnsi="Calibri Light" w:cs="Calibri Light"/>
                <w:sz w:val="24"/>
                <w:szCs w:val="24"/>
              </w:rPr>
              <w:t xml:space="preserve"> Family Help arrangements, and wider safeguarding developments.</w:t>
            </w:r>
          </w:p>
          <w:p w14:paraId="7750F8D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Greater emphasis on Family Help and multi-agency working and understanding of local referral pathways, thresholds, and intervention processes. </w:t>
            </w:r>
          </w:p>
          <w:p w14:paraId="7867A77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NB Change in terminology and approach: in Hertfordshire and nationally Early Help has been evolved into Family Help, with a stronger focus on coordinated family support, multi-agency working, and integrated safeguarding pathways. The principle of providing support at the earliest opportunity remains unchanged. see Early Help section in the main body of CP policy)</w:t>
            </w:r>
          </w:p>
        </w:tc>
      </w:tr>
      <w:tr w:rsidR="005A7E21" w:rsidRPr="005A7E21" w14:paraId="72103357" w14:textId="77777777" w:rsidTr="007031AE">
        <w:tc>
          <w:tcPr>
            <w:tcW w:w="4609" w:type="dxa"/>
          </w:tcPr>
          <w:p w14:paraId="1516BC9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Availability</w:t>
            </w:r>
            <w:r w:rsidRPr="005A7E21">
              <w:rPr>
                <w:rFonts w:ascii="Calibri Light" w:hAnsi="Calibri Light" w:cs="Calibri Light"/>
                <w:sz w:val="24"/>
                <w:szCs w:val="24"/>
              </w:rPr>
              <w:t>- stated the DSL (or a deputy) should always be available to discuss safeguarding concerns.”</w:t>
            </w:r>
          </w:p>
          <w:p w14:paraId="244C949D" w14:textId="77777777" w:rsidR="005A7E21" w:rsidRPr="005A7E21" w:rsidRDefault="005A7E21" w:rsidP="005A7E21">
            <w:pPr>
              <w:rPr>
                <w:rFonts w:ascii="Calibri Light" w:hAnsi="Calibri Light" w:cs="Calibri Light"/>
                <w:sz w:val="24"/>
                <w:szCs w:val="24"/>
              </w:rPr>
            </w:pPr>
          </w:p>
          <w:p w14:paraId="28EE1CA2" w14:textId="77777777" w:rsidR="005A7E21" w:rsidRPr="005A7E21" w:rsidRDefault="005A7E21" w:rsidP="005A7E21">
            <w:pPr>
              <w:rPr>
                <w:rFonts w:ascii="Calibri Light" w:hAnsi="Calibri Light" w:cs="Calibri Light"/>
                <w:b/>
                <w:sz w:val="24"/>
                <w:szCs w:val="24"/>
              </w:rPr>
            </w:pPr>
          </w:p>
        </w:tc>
        <w:tc>
          <w:tcPr>
            <w:tcW w:w="6023" w:type="dxa"/>
          </w:tcPr>
          <w:p w14:paraId="51CD454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Added expectations around DSL cover arrangements, does not fundamentally change the requirement for a DSL or deputy to be available, but it places greater emphasis on </w:t>
            </w:r>
            <w:r w:rsidRPr="005A7E21">
              <w:rPr>
                <w:rFonts w:ascii="Calibri Light" w:hAnsi="Calibri Light" w:cs="Calibri Light"/>
                <w:b/>
                <w:sz w:val="24"/>
                <w:szCs w:val="24"/>
              </w:rPr>
              <w:t>planned cover arrangements</w:t>
            </w:r>
            <w:r w:rsidRPr="005A7E21">
              <w:rPr>
                <w:rFonts w:ascii="Calibri Light" w:hAnsi="Calibri Light" w:cs="Calibri Light"/>
                <w:sz w:val="24"/>
                <w:szCs w:val="24"/>
              </w:rPr>
              <w:t xml:space="preserve"> rather than simply relying on the DSL's presence, in summary this needs to be </w:t>
            </w:r>
            <w:r w:rsidRPr="005A7E21">
              <w:rPr>
                <w:rFonts w:ascii="Calibri Light" w:hAnsi="Calibri Light" w:cs="Calibri Light"/>
                <w:b/>
                <w:sz w:val="24"/>
                <w:szCs w:val="24"/>
              </w:rPr>
              <w:t xml:space="preserve">a system rather than a person: </w:t>
            </w:r>
            <w:r w:rsidRPr="005A7E21">
              <w:rPr>
                <w:rFonts w:ascii="Calibri Light" w:hAnsi="Calibri Light" w:cs="Calibri Light"/>
                <w:sz w:val="24"/>
                <w:szCs w:val="24"/>
              </w:rPr>
              <w:t xml:space="preserve"> </w:t>
            </w:r>
          </w:p>
          <w:p w14:paraId="4AE760C7"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DSL to make it clear </w:t>
            </w:r>
          </w:p>
          <w:p w14:paraId="29787DA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who is covering when the DSL is absent; </w:t>
            </w:r>
          </w:p>
          <w:p w14:paraId="0E79FEF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that the cover person is appropriately trained; </w:t>
            </w:r>
          </w:p>
          <w:p w14:paraId="7937D8A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how staff can contact safeguarding leadership immediately;</w:t>
            </w:r>
          </w:p>
          <w:p w14:paraId="6E80112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arrangements for trips, off-site activities, before/after-school provision and holiday periods</w:t>
            </w:r>
          </w:p>
          <w:p w14:paraId="421E065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 robust arrangement might include:</w:t>
            </w:r>
          </w:p>
          <w:p w14:paraId="14E5177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DSL on site most days</w:t>
            </w:r>
          </w:p>
          <w:p w14:paraId="33C2C38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Two or more trained Deputy DSLs</w:t>
            </w:r>
          </w:p>
          <w:p w14:paraId="51D3862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 rota showing who has lead responsibility when the DSL is absent</w:t>
            </w:r>
          </w:p>
          <w:p w14:paraId="3ACD7E6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Procedures for contacting the DSL remotely if working off-site</w:t>
            </w:r>
          </w:p>
          <w:p w14:paraId="7876E3C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Cover for educational visits</w:t>
            </w:r>
          </w:p>
          <w:p w14:paraId="040DF3A9"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Cover for sickness, annual leave and training days</w:t>
            </w:r>
          </w:p>
          <w:p w14:paraId="26495943"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Clear staff guidance on who to contact first, second and third if a safeguarding concern arises</w:t>
            </w:r>
          </w:p>
          <w:p w14:paraId="66F2220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These arrangements support KCSIE's expectation that safeguarding concerns can be discussed immediately and that action is never delayed.</w:t>
            </w:r>
          </w:p>
        </w:tc>
      </w:tr>
      <w:tr w:rsidR="005A7E21" w:rsidRPr="005A7E21" w14:paraId="431077E7" w14:textId="77777777" w:rsidTr="007031AE">
        <w:tc>
          <w:tcPr>
            <w:tcW w:w="4609" w:type="dxa"/>
          </w:tcPr>
          <w:p w14:paraId="728E97C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Information sharing-</w:t>
            </w:r>
            <w:r w:rsidRPr="005A7E21">
              <w:rPr>
                <w:rFonts w:ascii="Calibri Light" w:hAnsi="Calibri Light" w:cs="Calibri Light"/>
                <w:sz w:val="24"/>
                <w:szCs w:val="24"/>
              </w:rPr>
              <w:t xml:space="preserve"> KCSiE 2025 Information sharing expectations already in place. It focussed on lawful information sharing and record keeping and there was no specific reference to newer safeguarding reforms.</w:t>
            </w:r>
          </w:p>
          <w:p w14:paraId="63617AD8" w14:textId="77777777" w:rsidR="005A7E21" w:rsidRPr="005A7E21" w:rsidRDefault="005A7E21" w:rsidP="005A7E21">
            <w:pPr>
              <w:rPr>
                <w:rFonts w:ascii="Calibri Light" w:hAnsi="Calibri Light" w:cs="Calibri Light"/>
                <w:sz w:val="24"/>
                <w:szCs w:val="24"/>
              </w:rPr>
            </w:pPr>
          </w:p>
        </w:tc>
        <w:tc>
          <w:tcPr>
            <w:tcW w:w="6023" w:type="dxa"/>
          </w:tcPr>
          <w:p w14:paraId="2DB28A4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Added further information on information sharing responsibilities, greater emphasis on timely, lawful safeguarding information sharing and effective management of child protection records and sharing child protection files to support safeguarding decisions</w:t>
            </w:r>
          </w:p>
          <w:p w14:paraId="3570CA5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lastRenderedPageBreak/>
              <w:t>Better aligned with Working Together 2023 and Family Help arrangements e.g.  multi-agency working, and use of updated data protection guidance.</w:t>
            </w:r>
          </w:p>
        </w:tc>
      </w:tr>
      <w:tr w:rsidR="005A7E21" w:rsidRPr="005A7E21" w14:paraId="107AAE3E" w14:textId="77777777" w:rsidTr="007031AE">
        <w:tc>
          <w:tcPr>
            <w:tcW w:w="4609" w:type="dxa"/>
            <w:tcBorders>
              <w:bottom w:val="single" w:sz="4" w:space="0" w:color="auto"/>
            </w:tcBorders>
          </w:tcPr>
          <w:p w14:paraId="69D4A72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CCE/CSE- guidance</w:t>
            </w:r>
            <w:r w:rsidRPr="005A7E21">
              <w:rPr>
                <w:rFonts w:ascii="Calibri Light" w:hAnsi="Calibri Light" w:cs="Calibri Light"/>
                <w:sz w:val="24"/>
                <w:szCs w:val="24"/>
              </w:rPr>
              <w:t xml:space="preserve"> focused on:</w:t>
            </w:r>
          </w:p>
          <w:p w14:paraId="1E1D023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Exploitation through coercion, manipulation or deception.</w:t>
            </w:r>
          </w:p>
          <w:p w14:paraId="59EA042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County lines and gang involvement.</w:t>
            </w:r>
          </w:p>
          <w:p w14:paraId="01ADB9F7"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Recognising indicators of exploitation.</w:t>
            </w:r>
          </w:p>
          <w:p w14:paraId="00C3E6E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Understanding that exploitation can occur online and offline.</w:t>
            </w:r>
          </w:p>
          <w:p w14:paraId="767D681B" w14:textId="77777777" w:rsidR="005A7E21" w:rsidRPr="005A7E21" w:rsidRDefault="005A7E21" w:rsidP="005A7E21">
            <w:pPr>
              <w:rPr>
                <w:rFonts w:ascii="Calibri Light" w:hAnsi="Calibri Light" w:cs="Calibri Light"/>
                <w:b/>
                <w:sz w:val="24"/>
                <w:szCs w:val="24"/>
              </w:rPr>
            </w:pPr>
          </w:p>
        </w:tc>
        <w:tc>
          <w:tcPr>
            <w:tcW w:w="6023" w:type="dxa"/>
            <w:tcBorders>
              <w:bottom w:val="single" w:sz="4" w:space="0" w:color="auto"/>
            </w:tcBorders>
          </w:tcPr>
          <w:p w14:paraId="440FDC3F"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Updates on CCE/CSE indicators and Operation Encompass duties.</w:t>
            </w:r>
          </w:p>
          <w:p w14:paraId="2F81411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It explicitly strengthens the message that a child cannot consent to being exploited, trafficked or abused, even when they appear willing or do not recognise themselves as victims.</w:t>
            </w:r>
          </w:p>
          <w:p w14:paraId="0CA9FD6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There is greater recognition that CCE and CSE may be perpetrated by organised criminal networks and groups, not just individual offenders.</w:t>
            </w:r>
          </w:p>
          <w:p w14:paraId="706AEBD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strongest change is the clearer connection between:</w:t>
            </w:r>
          </w:p>
          <w:p w14:paraId="50E5D937"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CCE</w:t>
            </w:r>
          </w:p>
          <w:p w14:paraId="1CCAEBA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CSE</w:t>
            </w:r>
          </w:p>
          <w:p w14:paraId="2FBE080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Human trafficking</w:t>
            </w:r>
          </w:p>
          <w:p w14:paraId="2846E98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Modern Slavery</w:t>
            </w:r>
          </w:p>
          <w:p w14:paraId="4378E87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DSLs are now reminded to consider whether a child may require a National Referral Mechanism (NRM) referral where exploitation is suspected.</w:t>
            </w:r>
          </w:p>
        </w:tc>
      </w:tr>
      <w:tr w:rsidR="005A7E21" w:rsidRPr="005A7E21" w14:paraId="7EAE87BA" w14:textId="77777777" w:rsidTr="007031AE">
        <w:tc>
          <w:tcPr>
            <w:tcW w:w="4609" w:type="dxa"/>
            <w:tcBorders>
              <w:bottom w:val="single" w:sz="4" w:space="0" w:color="auto"/>
            </w:tcBorders>
          </w:tcPr>
          <w:p w14:paraId="4D7B3CEA" w14:textId="77777777" w:rsidR="005A7E21" w:rsidRPr="005A7E21" w:rsidRDefault="005A7E21" w:rsidP="005A7E21">
            <w:pPr>
              <w:rPr>
                <w:rFonts w:ascii="Calibri Light" w:hAnsi="Calibri Light" w:cs="Calibri Light"/>
                <w:b/>
                <w:sz w:val="24"/>
                <w:szCs w:val="24"/>
              </w:rPr>
            </w:pPr>
            <w:r w:rsidRPr="005A7E21">
              <w:rPr>
                <w:rFonts w:ascii="Calibri Light" w:hAnsi="Calibri Light" w:cs="Calibri Light"/>
                <w:b/>
                <w:sz w:val="24"/>
                <w:szCs w:val="24"/>
              </w:rPr>
              <w:t xml:space="preserve">Operation Encompass - </w:t>
            </w:r>
            <w:r w:rsidRPr="005A7E21">
              <w:rPr>
                <w:rFonts w:ascii="Calibri Light" w:hAnsi="Calibri Light" w:cs="Calibri Light"/>
                <w:sz w:val="24"/>
                <w:szCs w:val="24"/>
              </w:rPr>
              <w:t>was referenced as good safeguarding practice, allowing schools to receive information from police about domestic abuse incidents affecting children.</w:t>
            </w:r>
          </w:p>
          <w:p w14:paraId="0BDCC649" w14:textId="77777777" w:rsidR="005A7E21" w:rsidRPr="005A7E21" w:rsidRDefault="005A7E21" w:rsidP="005A7E21">
            <w:pPr>
              <w:rPr>
                <w:rFonts w:ascii="Calibri Light" w:hAnsi="Calibri Light" w:cs="Calibri Light"/>
                <w:b/>
                <w:sz w:val="24"/>
                <w:szCs w:val="24"/>
              </w:rPr>
            </w:pPr>
          </w:p>
        </w:tc>
        <w:tc>
          <w:tcPr>
            <w:tcW w:w="6023" w:type="dxa"/>
            <w:tcBorders>
              <w:bottom w:val="single" w:sz="4" w:space="0" w:color="auto"/>
            </w:tcBorders>
          </w:tcPr>
          <w:p w14:paraId="2FAF99D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Following legal changes, Operation Encompass guidance has been updated to clarify DSL responsibilities. DSLs should ensure that domestic abuse notifications received from police are responded to appropriately, recorded effectively, and used to inform safeguarding support for affected children.</w:t>
            </w:r>
          </w:p>
        </w:tc>
      </w:tr>
      <w:tr w:rsidR="005A7E21" w:rsidRPr="005A7E21" w14:paraId="11C62E5F" w14:textId="77777777" w:rsidTr="007031AE">
        <w:tc>
          <w:tcPr>
            <w:tcW w:w="4609" w:type="dxa"/>
            <w:tcBorders>
              <w:bottom w:val="single" w:sz="4" w:space="0" w:color="auto"/>
            </w:tcBorders>
          </w:tcPr>
          <w:p w14:paraId="0899DF9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Regulated activity-</w:t>
            </w:r>
            <w:r w:rsidRPr="005A7E21">
              <w:rPr>
                <w:rFonts w:ascii="Calibri Light" w:hAnsi="Calibri Light" w:cs="Calibri Light"/>
                <w:sz w:val="24"/>
                <w:szCs w:val="24"/>
              </w:rPr>
              <w:t xml:space="preserve"> Some volunteers who were </w:t>
            </w:r>
            <w:r w:rsidRPr="005A7E21">
              <w:rPr>
                <w:rFonts w:ascii="Calibri Light" w:hAnsi="Calibri Light" w:cs="Calibri Light"/>
                <w:b/>
                <w:sz w:val="24"/>
                <w:szCs w:val="24"/>
              </w:rPr>
              <w:t>supervised</w:t>
            </w:r>
            <w:r w:rsidRPr="005A7E21">
              <w:rPr>
                <w:rFonts w:ascii="Calibri Light" w:hAnsi="Calibri Light" w:cs="Calibri Light"/>
                <w:sz w:val="24"/>
                <w:szCs w:val="24"/>
              </w:rPr>
              <w:t xml:space="preserve"> by a member of staff could fall under the</w:t>
            </w:r>
            <w:r w:rsidRPr="005A7E21">
              <w:rPr>
                <w:rFonts w:ascii="Calibri Light" w:hAnsi="Calibri Light" w:cs="Calibri Light"/>
                <w:b/>
                <w:sz w:val="24"/>
                <w:szCs w:val="24"/>
              </w:rPr>
              <w:t xml:space="preserve"> “supervision exemption"</w:t>
            </w:r>
            <w:r w:rsidRPr="005A7E21">
              <w:rPr>
                <w:rFonts w:ascii="Calibri Light" w:hAnsi="Calibri Light" w:cs="Calibri Light"/>
                <w:sz w:val="24"/>
                <w:szCs w:val="24"/>
              </w:rPr>
              <w:t xml:space="preserve"> and therefore might not be carrying out regulated activity. As a result, they were not always eligible for a barred list check.</w:t>
            </w:r>
          </w:p>
        </w:tc>
        <w:tc>
          <w:tcPr>
            <w:tcW w:w="6023" w:type="dxa"/>
            <w:tcBorders>
              <w:bottom w:val="single" w:sz="4" w:space="0" w:color="auto"/>
            </w:tcBorders>
          </w:tcPr>
          <w:p w14:paraId="1224330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Crime and Policing Act 2026 removes this exemption. This means that any person volunteering in a school or college in a role that involves teaching, training, instructing or supervising children on more than 3 days in a month or overnight is now in regulated activity.</w:t>
            </w:r>
          </w:p>
        </w:tc>
      </w:tr>
      <w:tr w:rsidR="005A7E21" w:rsidRPr="005A7E21" w14:paraId="1E9473FD" w14:textId="77777777" w:rsidTr="007031AE">
        <w:tc>
          <w:tcPr>
            <w:tcW w:w="4609" w:type="dxa"/>
            <w:shd w:val="clear" w:color="auto" w:fill="F2F2F2" w:themeFill="background1" w:themeFillShade="F2"/>
          </w:tcPr>
          <w:p w14:paraId="7AEDA708" w14:textId="77777777" w:rsidR="005A7E21" w:rsidRPr="005A7E21" w:rsidRDefault="005A7E21" w:rsidP="005A7E21">
            <w:pPr>
              <w:rPr>
                <w:rFonts w:ascii="Calibri Light" w:hAnsi="Calibri Light" w:cs="Calibri Light"/>
                <w:b/>
                <w:color w:val="000000" w:themeColor="text1"/>
                <w:sz w:val="24"/>
                <w:szCs w:val="24"/>
              </w:rPr>
            </w:pPr>
            <w:r w:rsidRPr="005A7E21">
              <w:rPr>
                <w:rFonts w:ascii="Calibri Light" w:hAnsi="Calibri Light" w:cs="Calibri Light"/>
                <w:b/>
                <w:color w:val="000000" w:themeColor="text1"/>
                <w:sz w:val="24"/>
                <w:szCs w:val="24"/>
              </w:rPr>
              <w:t xml:space="preserve">Annex C – Regulated activity (children) – Supervision of activity which is regulated activity when unsupervised (previously Annex E in KCSIE 2025) KCSiE 2025 </w:t>
            </w:r>
          </w:p>
        </w:tc>
        <w:tc>
          <w:tcPr>
            <w:tcW w:w="6023" w:type="dxa"/>
            <w:shd w:val="clear" w:color="auto" w:fill="F2F2F2" w:themeFill="background1" w:themeFillShade="F2"/>
          </w:tcPr>
          <w:p w14:paraId="0A2DEAC6" w14:textId="77777777" w:rsidR="005A7E21" w:rsidRPr="005A7E21" w:rsidRDefault="005A7E21" w:rsidP="005A7E21">
            <w:pPr>
              <w:rPr>
                <w:rFonts w:ascii="Calibri Light" w:hAnsi="Calibri Light" w:cs="Calibri Light"/>
                <w:color w:val="000000" w:themeColor="text1"/>
                <w:sz w:val="24"/>
                <w:szCs w:val="24"/>
              </w:rPr>
            </w:pPr>
            <w:r w:rsidRPr="005A7E21">
              <w:rPr>
                <w:rFonts w:ascii="Calibri Light" w:hAnsi="Calibri Light" w:cs="Calibri Light"/>
                <w:b/>
                <w:color w:val="000000" w:themeColor="text1"/>
                <w:sz w:val="24"/>
                <w:szCs w:val="24"/>
              </w:rPr>
              <w:t>Updates made to KCSiE  2026</w:t>
            </w:r>
          </w:p>
        </w:tc>
      </w:tr>
      <w:tr w:rsidR="005A7E21" w:rsidRPr="005A7E21" w14:paraId="67733004" w14:textId="77777777" w:rsidTr="007031AE">
        <w:tc>
          <w:tcPr>
            <w:tcW w:w="4609" w:type="dxa"/>
          </w:tcPr>
          <w:p w14:paraId="4032846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Under KCSIE 2025, a volunteer carrying out activities such as:</w:t>
            </w:r>
          </w:p>
          <w:p w14:paraId="6D0D646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teaching</w:t>
            </w:r>
          </w:p>
          <w:p w14:paraId="35D214E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training</w:t>
            </w:r>
          </w:p>
          <w:p w14:paraId="5779501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instructing</w:t>
            </w:r>
          </w:p>
          <w:p w14:paraId="64035315"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caring for</w:t>
            </w:r>
          </w:p>
          <w:p w14:paraId="6E9731B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supervising children</w:t>
            </w:r>
          </w:p>
          <w:p w14:paraId="395AC7DE"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b/>
                <w:sz w:val="24"/>
                <w:szCs w:val="24"/>
              </w:rPr>
              <w:t>could be excluded from regulated activity</w:t>
            </w:r>
            <w:r w:rsidRPr="005A7E21">
              <w:rPr>
                <w:rFonts w:ascii="Calibri Light" w:hAnsi="Calibri Light" w:cs="Calibri Light"/>
                <w:sz w:val="24"/>
                <w:szCs w:val="24"/>
              </w:rPr>
              <w:t xml:space="preserve"> if they were being supervised by a person who was themselves engaged in regulated activity.</w:t>
            </w:r>
          </w:p>
          <w:p w14:paraId="6AB264B1"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This was known as the </w:t>
            </w:r>
            <w:r w:rsidRPr="005A7E21">
              <w:rPr>
                <w:rFonts w:ascii="Calibri Light" w:hAnsi="Calibri Light" w:cs="Calibri Light"/>
                <w:b/>
                <w:sz w:val="24"/>
                <w:szCs w:val="24"/>
              </w:rPr>
              <w:t>"supervision exemption."</w:t>
            </w:r>
          </w:p>
        </w:tc>
        <w:tc>
          <w:tcPr>
            <w:tcW w:w="6023" w:type="dxa"/>
          </w:tcPr>
          <w:p w14:paraId="58CDBA5C"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Removed, Crime and Policing Bill Act 2026 made changes to regulated activity to remove the ‘supervision exemption’. This means that any person volunteering in a school or college in a role that involves teaching, training, instructing or supervising children on more than 3 days in a month or overnight is now in regulated activity.</w:t>
            </w:r>
          </w:p>
        </w:tc>
      </w:tr>
    </w:tbl>
    <w:p w14:paraId="4905E610" w14:textId="77777777" w:rsidR="005A7E21" w:rsidRPr="005A7E21" w:rsidRDefault="005A7E21" w:rsidP="005A7E21">
      <w:pPr>
        <w:rPr>
          <w:rFonts w:ascii="Calibri Light" w:hAnsi="Calibri Light" w:cs="Calibri Light"/>
          <w:b/>
          <w:sz w:val="24"/>
          <w:szCs w:val="24"/>
        </w:rPr>
      </w:pPr>
    </w:p>
    <w:p w14:paraId="0257E123" w14:textId="77777777" w:rsidR="005A7E21" w:rsidRPr="005A7E21" w:rsidRDefault="005A7E21" w:rsidP="005A7E21">
      <w:pPr>
        <w:rPr>
          <w:rFonts w:ascii="Calibri Light" w:hAnsi="Calibri Light" w:cs="Calibri Light"/>
          <w:b/>
          <w:sz w:val="24"/>
          <w:szCs w:val="24"/>
        </w:rPr>
      </w:pPr>
    </w:p>
    <w:p w14:paraId="772BFE13" w14:textId="77777777" w:rsidR="005A7E21" w:rsidRPr="005A7E21" w:rsidRDefault="005A7E21" w:rsidP="005A7E21">
      <w:pPr>
        <w:rPr>
          <w:rFonts w:ascii="Calibri Light" w:hAnsi="Calibri Light" w:cs="Calibri Light"/>
          <w:b/>
          <w:bCs/>
          <w:sz w:val="24"/>
          <w:szCs w:val="24"/>
        </w:rPr>
        <w:sectPr w:rsidR="005A7E21" w:rsidRPr="005A7E21" w:rsidSect="005A7E21">
          <w:footerReference w:type="default" r:id="rId199"/>
          <w:pgSz w:w="11906" w:h="16838"/>
          <w:pgMar w:top="720" w:right="720" w:bottom="720" w:left="720" w:header="708" w:footer="113" w:gutter="0"/>
          <w:cols w:space="708"/>
          <w:docGrid w:linePitch="360"/>
        </w:sectPr>
      </w:pPr>
    </w:p>
    <w:p w14:paraId="382E720A" w14:textId="419911A6" w:rsidR="004661C7" w:rsidRPr="004661C7" w:rsidRDefault="00352459" w:rsidP="004661C7">
      <w:pPr>
        <w:pStyle w:val="Heading1"/>
      </w:pPr>
      <w:r>
        <w:lastRenderedPageBreak/>
        <w:t xml:space="preserve"> </w:t>
      </w:r>
      <w:bookmarkStart w:id="91" w:name="_Toc239684223"/>
      <w:r w:rsidR="004661C7" w:rsidRPr="004661C7">
        <w:t>Appendix 5. Declaration for whole school staff we have provided this form separately for you within the safeguarding folder.</w:t>
      </w:r>
      <w:bookmarkEnd w:id="91"/>
    </w:p>
    <w:p w14:paraId="32093A7A" w14:textId="77777777" w:rsidR="005A7E21" w:rsidRPr="004661C7" w:rsidRDefault="005A7E21" w:rsidP="005A7E21">
      <w:pPr>
        <w:rPr>
          <w:rFonts w:ascii="Calibri Light" w:hAnsi="Calibri Light" w:cs="Calibri Light"/>
          <w:i/>
          <w:iCs/>
          <w:color w:val="000000" w:themeColor="text1"/>
          <w:sz w:val="24"/>
          <w:szCs w:val="24"/>
        </w:rPr>
      </w:pPr>
    </w:p>
    <w:p w14:paraId="2715197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School/College name: Edwinstree Middle School</w:t>
      </w:r>
    </w:p>
    <w:p w14:paraId="6F7F889B"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Academic Year: September 2026/2027</w:t>
      </w:r>
    </w:p>
    <w:p w14:paraId="0AA884FE"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Return declaration to: Rachel Heywood </w:t>
      </w:r>
      <w:r w:rsidRPr="005A7E21">
        <w:rPr>
          <w:rFonts w:ascii="Calibri Light" w:hAnsi="Calibri Light" w:cs="Calibri Light"/>
          <w:i/>
          <w:color w:val="000000" w:themeColor="text1"/>
          <w:sz w:val="24"/>
          <w:szCs w:val="24"/>
        </w:rPr>
        <w:t xml:space="preserve"> </w:t>
      </w:r>
      <w:r w:rsidRPr="005A7E21">
        <w:rPr>
          <w:rFonts w:ascii="Calibri Light" w:hAnsi="Calibri Light" w:cs="Calibri Light"/>
          <w:sz w:val="24"/>
          <w:szCs w:val="24"/>
        </w:rPr>
        <w:t xml:space="preserve">by:  Date </w:t>
      </w:r>
      <w:sdt>
        <w:sdtPr>
          <w:rPr>
            <w:rFonts w:ascii="Calibri Light" w:hAnsi="Calibri Light" w:cs="Calibri Light"/>
            <w:sz w:val="24"/>
            <w:szCs w:val="24"/>
          </w:rPr>
          <w:id w:val="-728611187"/>
          <w:placeholder>
            <w:docPart w:val="3DF6659F0C6B4B80A78387B5FA0D2D7C"/>
          </w:placeholder>
          <w:date w:fullDate="2026-09-28T00:00:00Z">
            <w:dateFormat w:val="dd/MM/yyyy"/>
            <w:lid w:val="en-GB"/>
            <w:storeMappedDataAs w:val="dateTime"/>
            <w:calendar w:val="gregorian"/>
          </w:date>
        </w:sdtPr>
        <w:sdtEndPr/>
        <w:sdtContent>
          <w:r w:rsidRPr="005A7E21">
            <w:rPr>
              <w:rFonts w:ascii="Calibri Light" w:hAnsi="Calibri Light" w:cs="Calibri Light"/>
              <w:sz w:val="24"/>
              <w:szCs w:val="24"/>
            </w:rPr>
            <w:t>28/09/2026</w:t>
          </w:r>
        </w:sdtContent>
      </w:sdt>
    </w:p>
    <w:p w14:paraId="4A97C3AE" w14:textId="20FAF1DA" w:rsidR="005A7E21" w:rsidRPr="005A7E21" w:rsidRDefault="005A7E21" w:rsidP="005A7E21">
      <w:pPr>
        <w:rPr>
          <w:rFonts w:ascii="Calibri Light" w:hAnsi="Calibri Light" w:cs="Calibri Light"/>
          <w:i/>
          <w:color w:val="000000" w:themeColor="text1"/>
          <w:sz w:val="24"/>
          <w:szCs w:val="24"/>
        </w:rPr>
      </w:pPr>
    </w:p>
    <w:tbl>
      <w:tblPr>
        <w:tblStyle w:val="TableGrid"/>
        <w:tblpPr w:leftFromText="180" w:rightFromText="180" w:vertAnchor="text" w:horzAnchor="margin" w:tblpX="-15" w:tblpY="129"/>
        <w:tblW w:w="10348" w:type="dxa"/>
        <w:tblLook w:val="04A0" w:firstRow="1" w:lastRow="0" w:firstColumn="1" w:lastColumn="0" w:noHBand="0" w:noVBand="1"/>
      </w:tblPr>
      <w:tblGrid>
        <w:gridCol w:w="6384"/>
        <w:gridCol w:w="3964"/>
      </w:tblGrid>
      <w:tr w:rsidR="005A7E21" w:rsidRPr="005A7E21" w14:paraId="641A7A83" w14:textId="77777777" w:rsidTr="007031AE">
        <w:tc>
          <w:tcPr>
            <w:tcW w:w="6384" w:type="dxa"/>
            <w:shd w:val="clear" w:color="auto" w:fill="F2F2F2" w:themeFill="background1" w:themeFillShade="F2"/>
          </w:tcPr>
          <w:p w14:paraId="3B3ABA29" w14:textId="77777777" w:rsidR="005A7E21" w:rsidRPr="005A7E21" w:rsidRDefault="005A7E21" w:rsidP="005A7E21">
            <w:pPr>
              <w:rPr>
                <w:rFonts w:ascii="Calibri Light" w:hAnsi="Calibri Light" w:cs="Calibri Light"/>
                <w:color w:val="000000" w:themeColor="text1"/>
                <w:sz w:val="24"/>
                <w:szCs w:val="24"/>
              </w:rPr>
            </w:pPr>
            <w:r w:rsidRPr="005A7E21">
              <w:rPr>
                <w:rFonts w:ascii="Calibri Light" w:hAnsi="Calibri Light" w:cs="Calibri Light"/>
                <w:color w:val="000000" w:themeColor="text1"/>
                <w:sz w:val="24"/>
                <w:szCs w:val="24"/>
              </w:rPr>
              <w:t xml:space="preserve">Statutory Guidance and School’s Child Protection Policy </w:t>
            </w:r>
          </w:p>
        </w:tc>
        <w:tc>
          <w:tcPr>
            <w:tcW w:w="3964" w:type="dxa"/>
            <w:shd w:val="clear" w:color="auto" w:fill="F2F2F2" w:themeFill="background1" w:themeFillShade="F2"/>
          </w:tcPr>
          <w:p w14:paraId="57048977" w14:textId="77777777" w:rsidR="005A7E21" w:rsidRPr="005A7E21" w:rsidRDefault="005A7E21" w:rsidP="005A7E21">
            <w:pPr>
              <w:rPr>
                <w:rFonts w:ascii="Calibri Light" w:hAnsi="Calibri Light" w:cs="Calibri Light"/>
                <w:color w:val="000000" w:themeColor="text1"/>
                <w:sz w:val="24"/>
                <w:szCs w:val="24"/>
              </w:rPr>
            </w:pPr>
            <w:r w:rsidRPr="005A7E21">
              <w:rPr>
                <w:rFonts w:ascii="Calibri Light" w:hAnsi="Calibri Light" w:cs="Calibri Light"/>
                <w:color w:val="000000" w:themeColor="text1"/>
                <w:sz w:val="24"/>
                <w:szCs w:val="24"/>
              </w:rPr>
              <w:t xml:space="preserve">Date and Verification When completed  </w:t>
            </w:r>
          </w:p>
        </w:tc>
      </w:tr>
      <w:tr w:rsidR="005A7E21" w:rsidRPr="005A7E21" w14:paraId="13D88165" w14:textId="77777777" w:rsidTr="007031AE">
        <w:tc>
          <w:tcPr>
            <w:tcW w:w="6384" w:type="dxa"/>
          </w:tcPr>
          <w:p w14:paraId="66DADD1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school’s Child Protection Policy (arrangements for safeguarding and promoting the welfare of children in your school)</w:t>
            </w:r>
          </w:p>
        </w:tc>
        <w:sdt>
          <w:sdtPr>
            <w:rPr>
              <w:rFonts w:ascii="Calibri Light" w:hAnsi="Calibri Light" w:cs="Calibri Light"/>
              <w:i/>
              <w:color w:val="000000" w:themeColor="text1"/>
              <w:sz w:val="24"/>
              <w:szCs w:val="24"/>
            </w:rPr>
            <w:id w:val="-1801847158"/>
            <w:placeholder>
              <w:docPart w:val="B0904E3738764DDBBA08E1DFD9D936E8"/>
            </w:placeholder>
            <w:showingPlcHdr/>
            <w:date>
              <w:dateFormat w:val="dd/MM/yyyy"/>
              <w:lid w:val="en-GB"/>
              <w:storeMappedDataAs w:val="dateTime"/>
              <w:calendar w:val="gregorian"/>
            </w:date>
          </w:sdtPr>
          <w:sdtEndPr/>
          <w:sdtContent>
            <w:tc>
              <w:tcPr>
                <w:tcW w:w="3964" w:type="dxa"/>
              </w:tcPr>
              <w:p w14:paraId="75608B9A" w14:textId="77777777" w:rsidR="005A7E21" w:rsidRPr="005A7E21" w:rsidRDefault="005A7E21" w:rsidP="005A7E21">
                <w:pPr>
                  <w:rPr>
                    <w:rFonts w:ascii="Calibri Light" w:hAnsi="Calibri Light" w:cs="Calibri Light"/>
                    <w:i/>
                    <w:color w:val="000000" w:themeColor="text1"/>
                    <w:sz w:val="24"/>
                    <w:szCs w:val="24"/>
                  </w:rPr>
                </w:pPr>
                <w:r w:rsidRPr="005A7E21">
                  <w:rPr>
                    <w:rStyle w:val="PlaceholderText"/>
                    <w:rFonts w:ascii="Calibri Light" w:hAnsi="Calibri Light" w:cs="Calibri Light"/>
                    <w:sz w:val="24"/>
                    <w:szCs w:val="24"/>
                  </w:rPr>
                  <w:t>Click or tap to enter a date.</w:t>
                </w:r>
              </w:p>
            </w:tc>
          </w:sdtContent>
        </w:sdt>
      </w:tr>
      <w:tr w:rsidR="005A7E21" w:rsidRPr="005A7E21" w14:paraId="4B965F38" w14:textId="77777777" w:rsidTr="007031AE">
        <w:tc>
          <w:tcPr>
            <w:tcW w:w="6384" w:type="dxa"/>
          </w:tcPr>
          <w:p w14:paraId="73E8A946" w14:textId="77777777" w:rsidR="005A7E21" w:rsidRPr="005A7E21" w:rsidRDefault="005A7E21" w:rsidP="005A7E21">
            <w:pPr>
              <w:rPr>
                <w:rFonts w:ascii="Calibri Light" w:hAnsi="Calibri Light" w:cs="Calibri Light"/>
                <w:i/>
                <w:color w:val="000000" w:themeColor="text1"/>
                <w:sz w:val="24"/>
                <w:szCs w:val="24"/>
              </w:rPr>
            </w:pPr>
            <w:r w:rsidRPr="005A7E21">
              <w:rPr>
                <w:rFonts w:ascii="Calibri Light" w:hAnsi="Calibri Light" w:cs="Calibri Light"/>
                <w:sz w:val="24"/>
                <w:szCs w:val="24"/>
              </w:rPr>
              <w:t xml:space="preserve">Part One of </w:t>
            </w:r>
            <w:hyperlink r:id="rId200" w:history="1">
              <w:r w:rsidRPr="005A7E21">
                <w:rPr>
                  <w:rStyle w:val="Hyperlink"/>
                  <w:rFonts w:ascii="Calibri Light" w:hAnsi="Calibri Light" w:cs="Calibri Light"/>
                  <w:sz w:val="24"/>
                  <w:szCs w:val="24"/>
                </w:rPr>
                <w:t>KCSiE 2026</w:t>
              </w:r>
            </w:hyperlink>
            <w:r w:rsidRPr="005A7E21">
              <w:rPr>
                <w:rFonts w:ascii="Calibri Light" w:hAnsi="Calibri Light" w:cs="Calibri Light"/>
                <w:sz w:val="24"/>
                <w:szCs w:val="24"/>
              </w:rPr>
              <w:t xml:space="preserve">  Safeguarding information for all staff, what you should know and do to safeguard children</w:t>
            </w:r>
          </w:p>
        </w:tc>
        <w:sdt>
          <w:sdtPr>
            <w:rPr>
              <w:rFonts w:ascii="Calibri Light" w:hAnsi="Calibri Light" w:cs="Calibri Light"/>
              <w:i/>
              <w:color w:val="000000" w:themeColor="text1"/>
              <w:sz w:val="24"/>
              <w:szCs w:val="24"/>
            </w:rPr>
            <w:id w:val="1698494705"/>
            <w:placeholder>
              <w:docPart w:val="BCCEAB4B593D4F7BB4E46EBF4E11A272"/>
            </w:placeholder>
            <w:showingPlcHdr/>
            <w:date>
              <w:dateFormat w:val="dd/MM/yyyy"/>
              <w:lid w:val="en-GB"/>
              <w:storeMappedDataAs w:val="dateTime"/>
              <w:calendar w:val="gregorian"/>
            </w:date>
          </w:sdtPr>
          <w:sdtEndPr/>
          <w:sdtContent>
            <w:tc>
              <w:tcPr>
                <w:tcW w:w="3964" w:type="dxa"/>
              </w:tcPr>
              <w:p w14:paraId="3FB2DB5D" w14:textId="77777777" w:rsidR="005A7E21" w:rsidRPr="005A7E21" w:rsidRDefault="005A7E21" w:rsidP="005A7E21">
                <w:pPr>
                  <w:rPr>
                    <w:rFonts w:ascii="Calibri Light" w:hAnsi="Calibri Light" w:cs="Calibri Light"/>
                    <w:i/>
                    <w:color w:val="000000" w:themeColor="text1"/>
                    <w:sz w:val="24"/>
                    <w:szCs w:val="24"/>
                  </w:rPr>
                </w:pPr>
                <w:r w:rsidRPr="005A7E21">
                  <w:rPr>
                    <w:rStyle w:val="PlaceholderText"/>
                    <w:rFonts w:ascii="Calibri Light" w:hAnsi="Calibri Light" w:cs="Calibri Light"/>
                    <w:sz w:val="24"/>
                    <w:szCs w:val="24"/>
                  </w:rPr>
                  <w:t>Click or tap to enter a date.</w:t>
                </w:r>
              </w:p>
            </w:tc>
          </w:sdtContent>
        </w:sdt>
      </w:tr>
      <w:tr w:rsidR="005A7E21" w:rsidRPr="005A7E21" w14:paraId="73758891" w14:textId="77777777" w:rsidTr="007031AE">
        <w:tc>
          <w:tcPr>
            <w:tcW w:w="6384" w:type="dxa"/>
          </w:tcPr>
          <w:p w14:paraId="62CFB86A" w14:textId="77777777" w:rsidR="005A7E21" w:rsidRPr="005A7E21" w:rsidRDefault="005A7E21" w:rsidP="005A7E21">
            <w:pPr>
              <w:rPr>
                <w:rFonts w:ascii="Calibri Light" w:hAnsi="Calibri Light" w:cs="Calibri Light"/>
                <w:b/>
                <w:color w:val="000000"/>
                <w:sz w:val="24"/>
                <w:szCs w:val="24"/>
              </w:rPr>
            </w:pPr>
            <w:bookmarkStart w:id="92" w:name="_Toc143156893"/>
            <w:r w:rsidRPr="005A7E21">
              <w:rPr>
                <w:rFonts w:ascii="Calibri Light" w:hAnsi="Calibri Light" w:cs="Calibri Light"/>
                <w:sz w:val="24"/>
                <w:szCs w:val="24"/>
              </w:rPr>
              <w:t xml:space="preserve">Annex A Additional information safeguarding issues and specific forms of abuse KCSiE </w:t>
            </w:r>
            <w:bookmarkEnd w:id="92"/>
            <w:r w:rsidRPr="005A7E21">
              <w:rPr>
                <w:rFonts w:ascii="Calibri Light" w:hAnsi="Calibri Light" w:cs="Calibri Light"/>
                <w:sz w:val="24"/>
                <w:szCs w:val="24"/>
              </w:rPr>
              <w:t xml:space="preserve">2026 </w:t>
            </w:r>
          </w:p>
        </w:tc>
        <w:sdt>
          <w:sdtPr>
            <w:rPr>
              <w:rFonts w:ascii="Calibri Light" w:hAnsi="Calibri Light" w:cs="Calibri Light"/>
              <w:i/>
              <w:color w:val="000000" w:themeColor="text1"/>
              <w:sz w:val="24"/>
              <w:szCs w:val="24"/>
            </w:rPr>
            <w:id w:val="-1271776763"/>
            <w:placeholder>
              <w:docPart w:val="CD6F6092EF1C44DB9FF4E5A5A64BFA22"/>
            </w:placeholder>
            <w:showingPlcHdr/>
            <w:date>
              <w:dateFormat w:val="dd/MM/yyyy"/>
              <w:lid w:val="en-GB"/>
              <w:storeMappedDataAs w:val="dateTime"/>
              <w:calendar w:val="gregorian"/>
            </w:date>
          </w:sdtPr>
          <w:sdtEndPr/>
          <w:sdtContent>
            <w:tc>
              <w:tcPr>
                <w:tcW w:w="3964" w:type="dxa"/>
              </w:tcPr>
              <w:p w14:paraId="55E2A8E0" w14:textId="77777777" w:rsidR="005A7E21" w:rsidRPr="005A7E21" w:rsidRDefault="005A7E21" w:rsidP="005A7E21">
                <w:pPr>
                  <w:rPr>
                    <w:rFonts w:ascii="Calibri Light" w:hAnsi="Calibri Light" w:cs="Calibri Light"/>
                    <w:i/>
                    <w:color w:val="000000" w:themeColor="text1"/>
                    <w:sz w:val="24"/>
                    <w:szCs w:val="24"/>
                  </w:rPr>
                </w:pPr>
                <w:r w:rsidRPr="005A7E21">
                  <w:rPr>
                    <w:rStyle w:val="PlaceholderText"/>
                    <w:rFonts w:ascii="Calibri Light" w:hAnsi="Calibri Light" w:cs="Calibri Light"/>
                    <w:sz w:val="24"/>
                    <w:szCs w:val="24"/>
                  </w:rPr>
                  <w:t>Click or tap to enter a date.</w:t>
                </w:r>
              </w:p>
            </w:tc>
          </w:sdtContent>
        </w:sdt>
      </w:tr>
      <w:tr w:rsidR="005A7E21" w:rsidRPr="005A7E21" w14:paraId="1E4B8D87" w14:textId="77777777" w:rsidTr="007031AE">
        <w:tc>
          <w:tcPr>
            <w:tcW w:w="6384" w:type="dxa"/>
          </w:tcPr>
          <w:p w14:paraId="7F0511CA" w14:textId="77777777" w:rsidR="005A7E21" w:rsidRPr="005A7E21" w:rsidRDefault="005A7E21" w:rsidP="005A7E21">
            <w:pPr>
              <w:rPr>
                <w:rFonts w:ascii="Calibri Light" w:hAnsi="Calibri Light" w:cs="Calibri Light"/>
                <w:color w:val="000000" w:themeColor="text1"/>
                <w:sz w:val="24"/>
                <w:szCs w:val="24"/>
              </w:rPr>
            </w:pPr>
            <w:r w:rsidRPr="005A7E21">
              <w:rPr>
                <w:rFonts w:ascii="Calibri Light" w:hAnsi="Calibri Light" w:cs="Calibri Light"/>
                <w:color w:val="000000" w:themeColor="text1"/>
                <w:sz w:val="24"/>
                <w:szCs w:val="24"/>
              </w:rPr>
              <w:t xml:space="preserve">Having read the above guidance, I understand my role and responsibilities to comply with these   </w:t>
            </w:r>
            <w:r w:rsidRPr="005A7E21">
              <w:rPr>
                <w:rFonts w:ascii="Calibri Light" w:eastAsia="Calibri" w:hAnsi="Calibri Light" w:cs="Calibri Light"/>
                <w:sz w:val="24"/>
                <w:szCs w:val="24"/>
              </w:rPr>
              <w:tab/>
            </w:r>
            <w:r w:rsidRPr="005A7E21">
              <w:rPr>
                <w:rFonts w:ascii="Calibri Light" w:hAnsi="Calibri Light" w:cs="Calibri Light"/>
                <w:b/>
                <w:sz w:val="24"/>
                <w:szCs w:val="24"/>
              </w:rPr>
              <w:t xml:space="preserve"> </w:t>
            </w:r>
          </w:p>
        </w:tc>
        <w:tc>
          <w:tcPr>
            <w:tcW w:w="3964" w:type="dxa"/>
          </w:tcPr>
          <w:p w14:paraId="008880FA" w14:textId="77777777" w:rsidR="005A7E21" w:rsidRPr="005A7E21" w:rsidRDefault="005A7E21" w:rsidP="005A7E21">
            <w:pPr>
              <w:rPr>
                <w:rFonts w:ascii="Calibri Light" w:hAnsi="Calibri Light" w:cs="Calibri Light"/>
                <w:color w:val="000000" w:themeColor="text1"/>
                <w:sz w:val="24"/>
                <w:szCs w:val="24"/>
              </w:rPr>
            </w:pPr>
            <w:r w:rsidRPr="005A7E21">
              <w:rPr>
                <w:rFonts w:ascii="Calibri Light" w:hAnsi="Calibri Light" w:cs="Calibri Light"/>
                <w:color w:val="000000" w:themeColor="text1"/>
                <w:sz w:val="24"/>
                <w:szCs w:val="24"/>
              </w:rPr>
              <w:t xml:space="preserve">I agree or </w:t>
            </w:r>
          </w:p>
          <w:p w14:paraId="0FC89D69" w14:textId="77777777" w:rsidR="005A7E21" w:rsidRPr="005A7E21" w:rsidRDefault="005A7E21" w:rsidP="005A7E21">
            <w:pPr>
              <w:rPr>
                <w:rFonts w:ascii="Calibri Light" w:hAnsi="Calibri Light" w:cs="Calibri Light"/>
                <w:i/>
                <w:color w:val="000000" w:themeColor="text1"/>
                <w:sz w:val="24"/>
                <w:szCs w:val="24"/>
              </w:rPr>
            </w:pPr>
            <w:r w:rsidRPr="005A7E21">
              <w:rPr>
                <w:rFonts w:ascii="Calibri Light" w:hAnsi="Calibri Light" w:cs="Calibri Light"/>
                <w:color w:val="000000" w:themeColor="text1"/>
                <w:sz w:val="24"/>
                <w:szCs w:val="24"/>
              </w:rPr>
              <w:t xml:space="preserve">I do not agree and require further support from DSL  </w:t>
            </w:r>
          </w:p>
        </w:tc>
      </w:tr>
      <w:tr w:rsidR="005A7E21" w:rsidRPr="005A7E21" w14:paraId="7A53B574" w14:textId="77777777" w:rsidTr="007031AE">
        <w:tc>
          <w:tcPr>
            <w:tcW w:w="6384" w:type="dxa"/>
          </w:tcPr>
          <w:p w14:paraId="538144DA" w14:textId="77777777" w:rsidR="005A7E21" w:rsidRPr="005A7E21" w:rsidRDefault="005A7E21" w:rsidP="005A7E21">
            <w:pPr>
              <w:rPr>
                <w:rFonts w:ascii="Calibri Light" w:hAnsi="Calibri Light" w:cs="Calibri Light"/>
                <w:color w:val="000000"/>
                <w:sz w:val="24"/>
                <w:szCs w:val="24"/>
              </w:rPr>
            </w:pPr>
            <w:r w:rsidRPr="005A7E21">
              <w:rPr>
                <w:rFonts w:ascii="Calibri Light" w:hAnsi="Calibri Light" w:cs="Calibri Light"/>
                <w:sz w:val="24"/>
                <w:szCs w:val="24"/>
              </w:rPr>
              <w:t xml:space="preserve">If applicable insert any other relevant documentation/ guidance for your school/college, if not remove this sentence). </w:t>
            </w:r>
          </w:p>
        </w:tc>
        <w:sdt>
          <w:sdtPr>
            <w:rPr>
              <w:rFonts w:ascii="Calibri Light" w:hAnsi="Calibri Light" w:cs="Calibri Light"/>
              <w:i/>
              <w:color w:val="000000" w:themeColor="text1"/>
              <w:sz w:val="24"/>
              <w:szCs w:val="24"/>
            </w:rPr>
            <w:id w:val="454146334"/>
            <w:placeholder>
              <w:docPart w:val="543B8AEAA84D49F0B6C5F86BA5FB93DA"/>
            </w:placeholder>
            <w:showingPlcHdr/>
            <w:date>
              <w:dateFormat w:val="dd/MM/yyyy"/>
              <w:lid w:val="en-GB"/>
              <w:storeMappedDataAs w:val="dateTime"/>
              <w:calendar w:val="gregorian"/>
            </w:date>
          </w:sdtPr>
          <w:sdtEndPr/>
          <w:sdtContent>
            <w:tc>
              <w:tcPr>
                <w:tcW w:w="3964" w:type="dxa"/>
              </w:tcPr>
              <w:p w14:paraId="213B485C" w14:textId="77777777" w:rsidR="005A7E21" w:rsidRPr="005A7E21" w:rsidRDefault="005A7E21" w:rsidP="005A7E21">
                <w:pPr>
                  <w:rPr>
                    <w:rFonts w:ascii="Calibri Light" w:hAnsi="Calibri Light" w:cs="Calibri Light"/>
                    <w:i/>
                    <w:color w:val="000000" w:themeColor="text1"/>
                    <w:sz w:val="24"/>
                    <w:szCs w:val="24"/>
                  </w:rPr>
                </w:pPr>
                <w:r w:rsidRPr="005A7E21">
                  <w:rPr>
                    <w:rStyle w:val="PlaceholderText"/>
                    <w:rFonts w:ascii="Calibri Light" w:hAnsi="Calibri Light" w:cs="Calibri Light"/>
                    <w:sz w:val="24"/>
                    <w:szCs w:val="24"/>
                  </w:rPr>
                  <w:t>Click or tap to enter a date.</w:t>
                </w:r>
              </w:p>
            </w:tc>
          </w:sdtContent>
        </w:sdt>
      </w:tr>
      <w:tr w:rsidR="005A7E21" w:rsidRPr="005A7E21" w14:paraId="57B43737" w14:textId="77777777" w:rsidTr="007031AE">
        <w:tc>
          <w:tcPr>
            <w:tcW w:w="6384" w:type="dxa"/>
          </w:tcPr>
          <w:p w14:paraId="786520A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I am aware of who my school’s DSL and Deputy(s) for safeguarding are</w:t>
            </w:r>
          </w:p>
        </w:tc>
        <w:tc>
          <w:tcPr>
            <w:tcW w:w="3964" w:type="dxa"/>
          </w:tcPr>
          <w:p w14:paraId="5AA23D5F" w14:textId="77777777" w:rsidR="005A7E21" w:rsidRPr="005A7E21" w:rsidRDefault="005A7E21" w:rsidP="005A7E21">
            <w:pPr>
              <w:rPr>
                <w:rFonts w:ascii="Calibri Light" w:hAnsi="Calibri Light" w:cs="Calibri Light"/>
                <w:i/>
                <w:color w:val="000000" w:themeColor="text1"/>
                <w:sz w:val="24"/>
                <w:szCs w:val="24"/>
              </w:rPr>
            </w:pPr>
            <w:r w:rsidRPr="005A7E21">
              <w:rPr>
                <w:rFonts w:ascii="Calibri Light" w:hAnsi="Calibri Light" w:cs="Calibri Light"/>
                <w:i/>
                <w:color w:val="000000" w:themeColor="text1"/>
                <w:sz w:val="24"/>
                <w:szCs w:val="24"/>
              </w:rPr>
              <w:t>Jo Gant</w:t>
            </w:r>
          </w:p>
          <w:p w14:paraId="1D1940DA" w14:textId="77777777" w:rsidR="005A7E21" w:rsidRPr="005A7E21" w:rsidRDefault="005A7E21" w:rsidP="005A7E21">
            <w:pPr>
              <w:rPr>
                <w:rFonts w:ascii="Calibri Light" w:hAnsi="Calibri Light" w:cs="Calibri Light"/>
                <w:i/>
                <w:color w:val="000000" w:themeColor="text1"/>
                <w:sz w:val="24"/>
                <w:szCs w:val="24"/>
              </w:rPr>
            </w:pPr>
            <w:r w:rsidRPr="005A7E21">
              <w:rPr>
                <w:rFonts w:ascii="Calibri Light" w:hAnsi="Calibri Light" w:cs="Calibri Light"/>
                <w:i/>
                <w:color w:val="000000" w:themeColor="text1"/>
                <w:sz w:val="24"/>
                <w:szCs w:val="24"/>
              </w:rPr>
              <w:t>Matt Rowlands</w:t>
            </w:r>
          </w:p>
          <w:p w14:paraId="6CD9AEC7" w14:textId="77777777" w:rsidR="005A7E21" w:rsidRPr="005A7E21" w:rsidRDefault="005A7E21" w:rsidP="005A7E21">
            <w:pPr>
              <w:rPr>
                <w:rFonts w:ascii="Calibri Light" w:hAnsi="Calibri Light" w:cs="Calibri Light"/>
                <w:i/>
                <w:color w:val="000000" w:themeColor="text1"/>
                <w:sz w:val="24"/>
                <w:szCs w:val="24"/>
              </w:rPr>
            </w:pPr>
            <w:r w:rsidRPr="005A7E21">
              <w:rPr>
                <w:rFonts w:ascii="Calibri Light" w:hAnsi="Calibri Light" w:cs="Calibri Light"/>
                <w:i/>
                <w:color w:val="000000" w:themeColor="text1"/>
                <w:sz w:val="24"/>
                <w:szCs w:val="24"/>
              </w:rPr>
              <w:t>Amanda Harris</w:t>
            </w:r>
          </w:p>
          <w:p w14:paraId="76130259" w14:textId="77777777" w:rsidR="005A7E21" w:rsidRPr="005A7E21" w:rsidRDefault="005A7E21" w:rsidP="005A7E21">
            <w:pPr>
              <w:rPr>
                <w:rFonts w:ascii="Calibri Light" w:hAnsi="Calibri Light" w:cs="Calibri Light"/>
                <w:i/>
                <w:color w:val="000000" w:themeColor="text1"/>
                <w:sz w:val="24"/>
                <w:szCs w:val="24"/>
              </w:rPr>
            </w:pPr>
            <w:r w:rsidRPr="005A7E21">
              <w:rPr>
                <w:rFonts w:ascii="Calibri Light" w:hAnsi="Calibri Light" w:cs="Calibri Light"/>
                <w:i/>
                <w:color w:val="000000" w:themeColor="text1"/>
                <w:sz w:val="24"/>
                <w:szCs w:val="24"/>
              </w:rPr>
              <w:t>Caroline Surrey</w:t>
            </w:r>
          </w:p>
          <w:p w14:paraId="524E0C7D" w14:textId="77777777" w:rsidR="005A7E21" w:rsidRPr="005A7E21" w:rsidRDefault="005A7E21" w:rsidP="005A7E21">
            <w:pPr>
              <w:rPr>
                <w:rFonts w:ascii="Calibri Light" w:hAnsi="Calibri Light" w:cs="Calibri Light"/>
                <w:i/>
                <w:color w:val="000000" w:themeColor="text1"/>
                <w:sz w:val="24"/>
                <w:szCs w:val="24"/>
              </w:rPr>
            </w:pPr>
            <w:r w:rsidRPr="005A7E21">
              <w:rPr>
                <w:rFonts w:ascii="Calibri Light" w:hAnsi="Calibri Light" w:cs="Calibri Light"/>
                <w:i/>
                <w:color w:val="000000" w:themeColor="text1"/>
                <w:sz w:val="24"/>
                <w:szCs w:val="24"/>
              </w:rPr>
              <w:t>Mike Kelly</w:t>
            </w:r>
          </w:p>
          <w:p w14:paraId="1741F081" w14:textId="77777777" w:rsidR="005A7E21" w:rsidRPr="005A7E21" w:rsidRDefault="005A7E21" w:rsidP="005A7E21">
            <w:pPr>
              <w:rPr>
                <w:rFonts w:ascii="Calibri Light" w:hAnsi="Calibri Light" w:cs="Calibri Light"/>
                <w:i/>
                <w:color w:val="000000" w:themeColor="text1"/>
                <w:sz w:val="24"/>
                <w:szCs w:val="24"/>
              </w:rPr>
            </w:pPr>
            <w:r w:rsidRPr="005A7E21">
              <w:rPr>
                <w:rFonts w:ascii="Calibri Light" w:hAnsi="Calibri Light" w:cs="Calibri Light"/>
                <w:i/>
                <w:color w:val="000000" w:themeColor="text1"/>
                <w:sz w:val="24"/>
                <w:szCs w:val="24"/>
              </w:rPr>
              <w:t>In training for the year Amy Kelly</w:t>
            </w:r>
          </w:p>
        </w:tc>
      </w:tr>
      <w:tr w:rsidR="005A7E21" w:rsidRPr="005A7E21" w14:paraId="3814B031" w14:textId="77777777" w:rsidTr="007031AE">
        <w:tc>
          <w:tcPr>
            <w:tcW w:w="6384" w:type="dxa"/>
          </w:tcPr>
          <w:p w14:paraId="37B7153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If I need support or am worried about the wellbeing and safety of a child(ren) or suspect they are being harmed, I know how to report this and/or discuss any concerns with the DSL/DDSL team in my school</w:t>
            </w:r>
          </w:p>
        </w:tc>
        <w:tc>
          <w:tcPr>
            <w:tcW w:w="3964" w:type="dxa"/>
          </w:tcPr>
          <w:p w14:paraId="05B5CFD4" w14:textId="77777777" w:rsidR="005A7E21" w:rsidRPr="005A7E21" w:rsidRDefault="005A7E21" w:rsidP="005A7E21">
            <w:pPr>
              <w:rPr>
                <w:rFonts w:ascii="Calibri Light" w:hAnsi="Calibri Light" w:cs="Calibri Light"/>
                <w:color w:val="000000" w:themeColor="text1"/>
                <w:sz w:val="24"/>
                <w:szCs w:val="24"/>
              </w:rPr>
            </w:pPr>
            <w:r w:rsidRPr="005A7E21">
              <w:rPr>
                <w:rFonts w:ascii="Calibri Light" w:hAnsi="Calibri Light" w:cs="Calibri Light"/>
                <w:color w:val="000000" w:themeColor="text1"/>
                <w:sz w:val="24"/>
                <w:szCs w:val="24"/>
              </w:rPr>
              <w:t xml:space="preserve">I agree or </w:t>
            </w:r>
          </w:p>
          <w:p w14:paraId="2AF29A42" w14:textId="77777777" w:rsidR="005A7E21" w:rsidRPr="005A7E21" w:rsidRDefault="005A7E21" w:rsidP="005A7E21">
            <w:pPr>
              <w:rPr>
                <w:rFonts w:ascii="Calibri Light" w:hAnsi="Calibri Light" w:cs="Calibri Light"/>
                <w:color w:val="000000" w:themeColor="text1"/>
                <w:sz w:val="24"/>
                <w:szCs w:val="24"/>
              </w:rPr>
            </w:pPr>
            <w:r w:rsidRPr="005A7E21">
              <w:rPr>
                <w:rFonts w:ascii="Calibri Light" w:hAnsi="Calibri Light" w:cs="Calibri Light"/>
                <w:color w:val="000000" w:themeColor="text1"/>
                <w:sz w:val="24"/>
                <w:szCs w:val="24"/>
              </w:rPr>
              <w:t xml:space="preserve">I do not agree and require further support from DSL  </w:t>
            </w:r>
          </w:p>
        </w:tc>
      </w:tr>
      <w:tr w:rsidR="005A7E21" w:rsidRPr="005A7E21" w14:paraId="5DB083B2" w14:textId="77777777" w:rsidTr="007031AE">
        <w:trPr>
          <w:trHeight w:val="588"/>
        </w:trPr>
        <w:tc>
          <w:tcPr>
            <w:tcW w:w="6384" w:type="dxa"/>
          </w:tcPr>
          <w:p w14:paraId="0CB815F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I know that further guidance, together with copies of the policies mentioned above, are available at:  </w:t>
            </w:r>
          </w:p>
        </w:tc>
        <w:tc>
          <w:tcPr>
            <w:tcW w:w="3964" w:type="dxa"/>
          </w:tcPr>
          <w:p w14:paraId="0D2EF66E" w14:textId="77777777" w:rsidR="005A7E21" w:rsidRPr="005A7E21" w:rsidRDefault="005A7E21" w:rsidP="005A7E21">
            <w:pPr>
              <w:rPr>
                <w:rFonts w:ascii="Calibri Light" w:hAnsi="Calibri Light" w:cs="Calibri Light"/>
                <w:color w:val="000000" w:themeColor="text1"/>
                <w:sz w:val="24"/>
                <w:szCs w:val="24"/>
              </w:rPr>
            </w:pPr>
            <w:r w:rsidRPr="005A7E21">
              <w:rPr>
                <w:rFonts w:ascii="Calibri Light" w:hAnsi="Calibri Light" w:cs="Calibri Light"/>
                <w:color w:val="000000" w:themeColor="text1"/>
                <w:sz w:val="24"/>
                <w:szCs w:val="24"/>
              </w:rPr>
              <w:t>Shared area Safeguarding policies</w:t>
            </w:r>
          </w:p>
        </w:tc>
      </w:tr>
    </w:tbl>
    <w:p w14:paraId="4C48281D" w14:textId="77777777" w:rsidR="00352459" w:rsidRDefault="00352459" w:rsidP="005A7E21">
      <w:pPr>
        <w:rPr>
          <w:rFonts w:ascii="Calibri Light" w:hAnsi="Calibri Light" w:cs="Calibri Light"/>
          <w:b/>
          <w:sz w:val="24"/>
          <w:szCs w:val="24"/>
        </w:rPr>
      </w:pPr>
    </w:p>
    <w:p w14:paraId="57B9242C" w14:textId="2D205420" w:rsidR="005A7E21" w:rsidRDefault="005A7E21" w:rsidP="005A7E21">
      <w:pPr>
        <w:rPr>
          <w:rFonts w:ascii="Calibri Light" w:hAnsi="Calibri Light" w:cs="Calibri Light"/>
          <w:color w:val="000000" w:themeColor="text1"/>
          <w:sz w:val="24"/>
          <w:szCs w:val="24"/>
        </w:rPr>
      </w:pPr>
      <w:r w:rsidRPr="005A7E21">
        <w:rPr>
          <w:rFonts w:ascii="Calibri Light" w:hAnsi="Calibri Light" w:cs="Calibri Light"/>
          <w:b/>
          <w:sz w:val="24"/>
          <w:szCs w:val="24"/>
        </w:rPr>
        <w:t xml:space="preserve">Declaration:  </w:t>
      </w:r>
      <w:r w:rsidRPr="005A7E21">
        <w:rPr>
          <w:rFonts w:ascii="Calibri Light" w:hAnsi="Calibri Light" w:cs="Calibri Light"/>
          <w:sz w:val="24"/>
          <w:szCs w:val="24"/>
        </w:rPr>
        <w:t>I ……………………………………………. (insert staff name)</w:t>
      </w:r>
      <w:r w:rsidRPr="005A7E21">
        <w:rPr>
          <w:rFonts w:ascii="Calibri Light" w:hAnsi="Calibri Light" w:cs="Calibri Light"/>
          <w:b/>
          <w:sz w:val="24"/>
          <w:szCs w:val="24"/>
        </w:rPr>
        <w:t xml:space="preserve"> </w:t>
      </w:r>
      <w:r w:rsidRPr="005A7E21">
        <w:rPr>
          <w:rFonts w:ascii="Calibri Light" w:hAnsi="Calibri Light" w:cs="Calibri Light"/>
          <w:sz w:val="24"/>
          <w:szCs w:val="24"/>
        </w:rPr>
        <w:t>have read my school’s Child Protection Policy and the associated guidance as above and agree that I understand my role and responsibilities in relation to safeguarding children and promoting their welfare at Edwinstree Middle School</w:t>
      </w:r>
      <w:r w:rsidRPr="005A7E21">
        <w:rPr>
          <w:rFonts w:ascii="Calibri Light" w:hAnsi="Calibri Light" w:cs="Calibri Light"/>
          <w:color w:val="000000" w:themeColor="text1"/>
          <w:sz w:val="24"/>
          <w:szCs w:val="24"/>
        </w:rPr>
        <w:t>.</w:t>
      </w:r>
    </w:p>
    <w:p w14:paraId="02EF8448" w14:textId="77777777" w:rsidR="00352459" w:rsidRPr="005A7E21" w:rsidRDefault="00352459" w:rsidP="005A7E21">
      <w:pPr>
        <w:rPr>
          <w:rFonts w:ascii="Calibri Light" w:hAnsi="Calibri Light" w:cs="Calibri Light"/>
          <w:color w:val="000000" w:themeColor="text1"/>
          <w:sz w:val="24"/>
          <w:szCs w:val="24"/>
        </w:rPr>
      </w:pPr>
    </w:p>
    <w:p w14:paraId="74AD8406"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Signed ………………………………and returned to DSL on </w:t>
      </w:r>
      <w:sdt>
        <w:sdtPr>
          <w:rPr>
            <w:rFonts w:ascii="Calibri Light" w:hAnsi="Calibri Light" w:cs="Calibri Light"/>
            <w:sz w:val="24"/>
            <w:szCs w:val="24"/>
          </w:rPr>
          <w:id w:val="681786655"/>
          <w:placeholder>
            <w:docPart w:val="DEDD8953EB8B4B1D97BF894B08164372"/>
          </w:placeholder>
          <w:showingPlcHdr/>
          <w:date>
            <w:dateFormat w:val="dd/MM/yyyy"/>
            <w:lid w:val="en-GB"/>
            <w:storeMappedDataAs w:val="dateTime"/>
            <w:calendar w:val="gregorian"/>
          </w:date>
        </w:sdtPr>
        <w:sdtEndPr/>
        <w:sdtContent>
          <w:r w:rsidRPr="005A7E21">
            <w:rPr>
              <w:rStyle w:val="PlaceholderText"/>
              <w:rFonts w:ascii="Calibri Light" w:hAnsi="Calibri Light" w:cs="Calibri Light"/>
              <w:sz w:val="24"/>
              <w:szCs w:val="24"/>
            </w:rPr>
            <w:t>Click or tap to enter a date.</w:t>
          </w:r>
        </w:sdtContent>
      </w:sdt>
    </w:p>
    <w:p w14:paraId="3FAEC46E" w14:textId="77777777" w:rsidR="005A7E21" w:rsidRPr="005A7E21" w:rsidRDefault="005A7E21" w:rsidP="005A7E21">
      <w:pPr>
        <w:rPr>
          <w:rFonts w:ascii="Calibri Light" w:eastAsia="Times New Roman" w:hAnsi="Calibri Light" w:cs="Calibri Light"/>
          <w:i/>
          <w:iCs/>
          <w:sz w:val="24"/>
          <w:szCs w:val="24"/>
        </w:rPr>
        <w:sectPr w:rsidR="005A7E21" w:rsidRPr="005A7E21" w:rsidSect="005A7E21">
          <w:footerReference w:type="default" r:id="rId201"/>
          <w:pgSz w:w="11906" w:h="16838"/>
          <w:pgMar w:top="720" w:right="720" w:bottom="720" w:left="720" w:header="708" w:footer="113" w:gutter="0"/>
          <w:cols w:space="708"/>
          <w:docGrid w:linePitch="360"/>
        </w:sectPr>
      </w:pPr>
      <w:r w:rsidRPr="005A7E21">
        <w:rPr>
          <w:rFonts w:ascii="Calibri Light" w:eastAsia="Times New Roman" w:hAnsi="Calibri Light" w:cs="Calibri Light"/>
          <w:i/>
          <w:iCs/>
          <w:sz w:val="24"/>
          <w:szCs w:val="24"/>
        </w:rPr>
        <w:t xml:space="preserve">Governors/Trustee, you are only required to sign this declaration if there is no opportunity for you to </w:t>
      </w:r>
      <w:r w:rsidRPr="005A7E21">
        <w:rPr>
          <w:rFonts w:ascii="Calibri Light" w:hAnsi="Calibri Light" w:cs="Calibri Light"/>
          <w:i/>
          <w:iCs/>
          <w:sz w:val="24"/>
          <w:szCs w:val="24"/>
        </w:rPr>
        <w:t xml:space="preserve">confirm electronically on HFL Governor Hub/alternative document. If the latter is the case and you do sign this declaration, please ensure the </w:t>
      </w:r>
      <w:r w:rsidRPr="005A7E21">
        <w:rPr>
          <w:rFonts w:ascii="Calibri Light" w:eastAsia="Times New Roman" w:hAnsi="Calibri Light" w:cs="Calibri Light"/>
          <w:i/>
          <w:iCs/>
          <w:sz w:val="24"/>
          <w:szCs w:val="24"/>
        </w:rPr>
        <w:t>copy with signatures is kept as a master by the school and a copy without signature is placed on your school’s website</w:t>
      </w:r>
    </w:p>
    <w:p w14:paraId="2EB27951" w14:textId="3E9DA63A" w:rsidR="005A7E21" w:rsidRPr="005A7E21" w:rsidRDefault="005A7E21" w:rsidP="005A7E21">
      <w:pPr>
        <w:rPr>
          <w:rFonts w:ascii="Calibri Light" w:hAnsi="Calibri Light" w:cs="Calibri Light"/>
          <w:b/>
          <w:bCs/>
          <w:sz w:val="24"/>
          <w:szCs w:val="24"/>
          <w:u w:val="single"/>
        </w:rPr>
      </w:pPr>
    </w:p>
    <w:p w14:paraId="7FDF166B" w14:textId="77777777" w:rsidR="004661C7" w:rsidRDefault="004661C7" w:rsidP="004661C7">
      <w:pPr>
        <w:pStyle w:val="Heading1"/>
      </w:pPr>
      <w:bookmarkStart w:id="93" w:name="_Toc239684224"/>
      <w:r w:rsidRPr="004661C7">
        <w:t>Appendix 6 Declaration Governance this form is  found on the Governor web for you to sign.</w:t>
      </w:r>
      <w:bookmarkEnd w:id="93"/>
    </w:p>
    <w:p w14:paraId="1C762C64" w14:textId="77777777" w:rsidR="004661C7" w:rsidRPr="004661C7" w:rsidRDefault="004661C7" w:rsidP="004661C7">
      <w:pPr>
        <w:rPr>
          <w:lang w:eastAsia="en-GB"/>
        </w:rPr>
      </w:pPr>
    </w:p>
    <w:p w14:paraId="0FE4EB99" w14:textId="561CFD94" w:rsidR="005A7E21" w:rsidRPr="005A7E21" w:rsidRDefault="005A7E21" w:rsidP="005A7E21">
      <w:pPr>
        <w:rPr>
          <w:rFonts w:ascii="Calibri Light" w:hAnsi="Calibri Light" w:cs="Calibri Light"/>
          <w:b/>
          <w:sz w:val="24"/>
          <w:szCs w:val="24"/>
          <w:u w:val="single"/>
        </w:rPr>
      </w:pPr>
      <w:r w:rsidRPr="005A7E21">
        <w:rPr>
          <w:rFonts w:ascii="Calibri Light" w:hAnsi="Calibri Light" w:cs="Calibri Light"/>
          <w:b/>
          <w:sz w:val="24"/>
          <w:szCs w:val="24"/>
          <w:u w:val="single"/>
        </w:rPr>
        <w:t>Declaration for Governing Body (GB) to verify they have read the school’s Child Protection Policy and KCSiE 2026</w:t>
      </w:r>
    </w:p>
    <w:p w14:paraId="5C2F17E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School/College name:    </w:t>
      </w:r>
      <w:r w:rsidRPr="005A7E21">
        <w:rPr>
          <w:rFonts w:ascii="Calibri Light" w:hAnsi="Calibri Light" w:cs="Calibri Light"/>
          <w:i/>
          <w:color w:val="000000" w:themeColor="text1"/>
          <w:sz w:val="24"/>
          <w:szCs w:val="24"/>
        </w:rPr>
        <w:t>Edwinstree</w:t>
      </w:r>
    </w:p>
    <w:p w14:paraId="15B4280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Academic Year: September 2026 - 2027 </w:t>
      </w:r>
    </w:p>
    <w:p w14:paraId="3B6F34E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Return declaration to:  </w:t>
      </w:r>
      <w:r w:rsidRPr="005A7E21">
        <w:rPr>
          <w:rFonts w:ascii="Calibri Light" w:hAnsi="Calibri Light" w:cs="Calibri Light"/>
          <w:i/>
          <w:color w:val="000000" w:themeColor="text1"/>
          <w:sz w:val="24"/>
          <w:szCs w:val="24"/>
        </w:rPr>
        <w:t xml:space="preserve">Miranda Trenchard via the Governor Hub </w:t>
      </w:r>
      <w:r w:rsidRPr="005A7E21">
        <w:rPr>
          <w:rFonts w:ascii="Calibri Light" w:hAnsi="Calibri Light" w:cs="Calibri Light"/>
          <w:sz w:val="24"/>
          <w:szCs w:val="24"/>
        </w:rPr>
        <w:t xml:space="preserve">Date </w:t>
      </w:r>
      <w:sdt>
        <w:sdtPr>
          <w:rPr>
            <w:rFonts w:ascii="Calibri Light" w:hAnsi="Calibri Light" w:cs="Calibri Light"/>
            <w:sz w:val="24"/>
            <w:szCs w:val="24"/>
          </w:rPr>
          <w:id w:val="301667450"/>
          <w:placeholder>
            <w:docPart w:val="0727C0CBF98D4D5BB733C5F9CEB1E9A6"/>
          </w:placeholder>
          <w:date>
            <w:dateFormat w:val="dd/MM/yyyy"/>
            <w:lid w:val="en-GB"/>
            <w:storeMappedDataAs w:val="dateTime"/>
            <w:calendar w:val="gregorian"/>
          </w:date>
        </w:sdtPr>
        <w:sdtEndPr/>
        <w:sdtContent>
          <w:r w:rsidRPr="005A7E21">
            <w:rPr>
              <w:rFonts w:ascii="Calibri Light" w:hAnsi="Calibri Light" w:cs="Calibri Light"/>
              <w:sz w:val="24"/>
              <w:szCs w:val="24"/>
            </w:rPr>
            <w:t>21st September</w:t>
          </w:r>
        </w:sdtContent>
      </w:sdt>
    </w:p>
    <w:p w14:paraId="344C9460" w14:textId="77777777" w:rsidR="005A7E21" w:rsidRPr="005A7E21" w:rsidRDefault="005A7E21" w:rsidP="005A7E21">
      <w:pPr>
        <w:rPr>
          <w:rFonts w:ascii="Calibri Light" w:hAnsi="Calibri Light" w:cs="Calibri Light"/>
          <w:i/>
          <w:color w:val="000000" w:themeColor="text1"/>
          <w:sz w:val="24"/>
          <w:szCs w:val="24"/>
        </w:rPr>
      </w:pPr>
      <w:r w:rsidRPr="005A7E21">
        <w:rPr>
          <w:rFonts w:ascii="Calibri Light" w:hAnsi="Calibri Light" w:cs="Calibri Light"/>
          <w:i/>
          <w:color w:val="000000" w:themeColor="text1"/>
          <w:sz w:val="24"/>
          <w:szCs w:val="24"/>
        </w:rPr>
        <w:t xml:space="preserve">Please agree a time and date with your, to read the Statutory Guidance and Policy set out in table below:    </w:t>
      </w:r>
    </w:p>
    <w:tbl>
      <w:tblPr>
        <w:tblStyle w:val="TableGrid"/>
        <w:tblW w:w="9639" w:type="dxa"/>
        <w:tblInd w:w="-5" w:type="dxa"/>
        <w:tblLook w:val="04A0" w:firstRow="1" w:lastRow="0" w:firstColumn="1" w:lastColumn="0" w:noHBand="0" w:noVBand="1"/>
      </w:tblPr>
      <w:tblGrid>
        <w:gridCol w:w="6379"/>
        <w:gridCol w:w="3260"/>
      </w:tblGrid>
      <w:tr w:rsidR="005A7E21" w:rsidRPr="005A7E21" w14:paraId="3C07EAD4" w14:textId="77777777" w:rsidTr="007031AE">
        <w:tc>
          <w:tcPr>
            <w:tcW w:w="6379" w:type="dxa"/>
            <w:shd w:val="clear" w:color="auto" w:fill="F2F2F2" w:themeFill="background1" w:themeFillShade="F2"/>
          </w:tcPr>
          <w:p w14:paraId="78E4EB48" w14:textId="77777777" w:rsidR="005A7E21" w:rsidRPr="005A7E21" w:rsidRDefault="005A7E21" w:rsidP="005A7E21">
            <w:pPr>
              <w:rPr>
                <w:rFonts w:ascii="Calibri Light" w:hAnsi="Calibri Light" w:cs="Calibri Light"/>
                <w:color w:val="000000" w:themeColor="text1"/>
                <w:sz w:val="24"/>
                <w:szCs w:val="24"/>
              </w:rPr>
            </w:pPr>
            <w:r w:rsidRPr="005A7E21">
              <w:rPr>
                <w:rFonts w:ascii="Calibri Light" w:hAnsi="Calibri Light" w:cs="Calibri Light"/>
                <w:color w:val="000000" w:themeColor="text1"/>
                <w:sz w:val="24"/>
                <w:szCs w:val="24"/>
              </w:rPr>
              <w:t xml:space="preserve">Statutory Guidance and School’s Child Protection Policy </w:t>
            </w:r>
          </w:p>
        </w:tc>
        <w:tc>
          <w:tcPr>
            <w:tcW w:w="3260" w:type="dxa"/>
            <w:shd w:val="clear" w:color="auto" w:fill="F2F2F2" w:themeFill="background1" w:themeFillShade="F2"/>
          </w:tcPr>
          <w:p w14:paraId="01232325" w14:textId="77777777" w:rsidR="005A7E21" w:rsidRPr="005A7E21" w:rsidRDefault="005A7E21" w:rsidP="005A7E21">
            <w:pPr>
              <w:rPr>
                <w:rFonts w:ascii="Calibri Light" w:hAnsi="Calibri Light" w:cs="Calibri Light"/>
                <w:color w:val="000000" w:themeColor="text1"/>
                <w:sz w:val="24"/>
                <w:szCs w:val="24"/>
              </w:rPr>
            </w:pPr>
            <w:r w:rsidRPr="005A7E21">
              <w:rPr>
                <w:rFonts w:ascii="Calibri Light" w:hAnsi="Calibri Light" w:cs="Calibri Light"/>
                <w:color w:val="000000" w:themeColor="text1"/>
                <w:sz w:val="24"/>
                <w:szCs w:val="24"/>
              </w:rPr>
              <w:t xml:space="preserve">Date and Verification When Completed  </w:t>
            </w:r>
          </w:p>
        </w:tc>
      </w:tr>
      <w:tr w:rsidR="005A7E21" w:rsidRPr="005A7E21" w14:paraId="08BF0F66" w14:textId="77777777" w:rsidTr="007031AE">
        <w:tc>
          <w:tcPr>
            <w:tcW w:w="6379" w:type="dxa"/>
          </w:tcPr>
          <w:p w14:paraId="16C89D30"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The school’s Child Protection Policy (arrangements for safeguarding and promoting the welfare of children in your school)</w:t>
            </w:r>
          </w:p>
        </w:tc>
        <w:sdt>
          <w:sdtPr>
            <w:rPr>
              <w:rFonts w:ascii="Calibri Light" w:hAnsi="Calibri Light" w:cs="Calibri Light"/>
              <w:i/>
              <w:color w:val="000000" w:themeColor="text1"/>
              <w:sz w:val="24"/>
              <w:szCs w:val="24"/>
            </w:rPr>
            <w:id w:val="-552069745"/>
            <w:placeholder>
              <w:docPart w:val="8539B22F88E640E3A1A7CA22E1481A30"/>
            </w:placeholder>
            <w:showingPlcHdr/>
            <w:date>
              <w:dateFormat w:val="dd/MM/yyyy"/>
              <w:lid w:val="en-GB"/>
              <w:storeMappedDataAs w:val="dateTime"/>
              <w:calendar w:val="gregorian"/>
            </w:date>
          </w:sdtPr>
          <w:sdtEndPr/>
          <w:sdtContent>
            <w:tc>
              <w:tcPr>
                <w:tcW w:w="3260" w:type="dxa"/>
              </w:tcPr>
              <w:p w14:paraId="2942F508" w14:textId="77777777" w:rsidR="005A7E21" w:rsidRPr="005A7E21" w:rsidRDefault="005A7E21" w:rsidP="005A7E21">
                <w:pPr>
                  <w:rPr>
                    <w:rFonts w:ascii="Calibri Light" w:hAnsi="Calibri Light" w:cs="Calibri Light"/>
                    <w:i/>
                    <w:color w:val="000000" w:themeColor="text1"/>
                    <w:sz w:val="24"/>
                    <w:szCs w:val="24"/>
                  </w:rPr>
                </w:pPr>
                <w:r w:rsidRPr="005A7E21">
                  <w:rPr>
                    <w:rStyle w:val="PlaceholderText"/>
                    <w:rFonts w:ascii="Calibri Light" w:hAnsi="Calibri Light" w:cs="Calibri Light"/>
                    <w:sz w:val="24"/>
                    <w:szCs w:val="24"/>
                  </w:rPr>
                  <w:t>Click or tap to enter a date.</w:t>
                </w:r>
              </w:p>
            </w:tc>
          </w:sdtContent>
        </w:sdt>
      </w:tr>
      <w:tr w:rsidR="005A7E21" w:rsidRPr="005A7E21" w14:paraId="55A19CCA" w14:textId="77777777" w:rsidTr="007031AE">
        <w:tc>
          <w:tcPr>
            <w:tcW w:w="6379" w:type="dxa"/>
          </w:tcPr>
          <w:p w14:paraId="24BE6737" w14:textId="77777777" w:rsidR="005A7E21" w:rsidRPr="005A7E21" w:rsidRDefault="005A7E21" w:rsidP="005A7E21">
            <w:pPr>
              <w:rPr>
                <w:rFonts w:ascii="Calibri Light" w:hAnsi="Calibri Light" w:cs="Calibri Light"/>
                <w:i/>
                <w:color w:val="000000" w:themeColor="text1"/>
                <w:sz w:val="24"/>
                <w:szCs w:val="24"/>
              </w:rPr>
            </w:pPr>
            <w:r w:rsidRPr="005A7E21">
              <w:rPr>
                <w:rFonts w:ascii="Calibri Light" w:hAnsi="Calibri Light" w:cs="Calibri Light"/>
                <w:sz w:val="24"/>
                <w:szCs w:val="24"/>
              </w:rPr>
              <w:t xml:space="preserve">The entirety of </w:t>
            </w:r>
            <w:hyperlink r:id="rId202" w:history="1">
              <w:r w:rsidRPr="005A7E21">
                <w:rPr>
                  <w:rStyle w:val="Hyperlink"/>
                  <w:rFonts w:ascii="Calibri Light" w:hAnsi="Calibri Light" w:cs="Calibri Light"/>
                  <w:sz w:val="24"/>
                  <w:szCs w:val="24"/>
                </w:rPr>
                <w:t>KCSiE 2026</w:t>
              </w:r>
            </w:hyperlink>
            <w:r w:rsidRPr="005A7E21">
              <w:rPr>
                <w:rFonts w:ascii="Calibri Light" w:hAnsi="Calibri Light" w:cs="Calibri Light"/>
                <w:sz w:val="24"/>
                <w:szCs w:val="24"/>
              </w:rPr>
              <w:t xml:space="preserve"> </w:t>
            </w:r>
          </w:p>
        </w:tc>
        <w:sdt>
          <w:sdtPr>
            <w:rPr>
              <w:rFonts w:ascii="Calibri Light" w:hAnsi="Calibri Light" w:cs="Calibri Light"/>
              <w:i/>
              <w:color w:val="000000" w:themeColor="text1"/>
              <w:sz w:val="24"/>
              <w:szCs w:val="24"/>
            </w:rPr>
            <w:id w:val="1237357871"/>
            <w:placeholder>
              <w:docPart w:val="8DD13516EFDF4CCC97BA3F133799BB3A"/>
            </w:placeholder>
            <w:showingPlcHdr/>
            <w:date>
              <w:dateFormat w:val="dd/MM/yyyy"/>
              <w:lid w:val="en-GB"/>
              <w:storeMappedDataAs w:val="dateTime"/>
              <w:calendar w:val="gregorian"/>
            </w:date>
          </w:sdtPr>
          <w:sdtEndPr/>
          <w:sdtContent>
            <w:tc>
              <w:tcPr>
                <w:tcW w:w="3260" w:type="dxa"/>
              </w:tcPr>
              <w:p w14:paraId="378A746F" w14:textId="77777777" w:rsidR="005A7E21" w:rsidRPr="005A7E21" w:rsidRDefault="005A7E21" w:rsidP="005A7E21">
                <w:pPr>
                  <w:rPr>
                    <w:rFonts w:ascii="Calibri Light" w:hAnsi="Calibri Light" w:cs="Calibri Light"/>
                    <w:i/>
                    <w:color w:val="000000" w:themeColor="text1"/>
                    <w:sz w:val="24"/>
                    <w:szCs w:val="24"/>
                  </w:rPr>
                </w:pPr>
                <w:r w:rsidRPr="005A7E21">
                  <w:rPr>
                    <w:rStyle w:val="PlaceholderText"/>
                    <w:rFonts w:ascii="Calibri Light" w:hAnsi="Calibri Light" w:cs="Calibri Light"/>
                    <w:sz w:val="24"/>
                    <w:szCs w:val="24"/>
                  </w:rPr>
                  <w:t>Click or tap to enter a date.</w:t>
                </w:r>
              </w:p>
            </w:tc>
          </w:sdtContent>
        </w:sdt>
      </w:tr>
      <w:tr w:rsidR="005A7E21" w:rsidRPr="005A7E21" w14:paraId="70B31B61" w14:textId="77777777" w:rsidTr="007031AE">
        <w:tc>
          <w:tcPr>
            <w:tcW w:w="6379" w:type="dxa"/>
          </w:tcPr>
          <w:p w14:paraId="3408E2C0" w14:textId="77777777" w:rsidR="005A7E21" w:rsidRPr="005A7E21" w:rsidRDefault="005A7E21" w:rsidP="005A7E21">
            <w:pPr>
              <w:rPr>
                <w:rFonts w:ascii="Calibri Light" w:hAnsi="Calibri Light" w:cs="Calibri Light"/>
                <w:color w:val="000000" w:themeColor="text1"/>
                <w:sz w:val="24"/>
                <w:szCs w:val="24"/>
              </w:rPr>
            </w:pPr>
            <w:r w:rsidRPr="005A7E21">
              <w:rPr>
                <w:rFonts w:ascii="Calibri Light" w:hAnsi="Calibri Light" w:cs="Calibri Light"/>
                <w:color w:val="000000" w:themeColor="text1"/>
                <w:sz w:val="24"/>
                <w:szCs w:val="24"/>
              </w:rPr>
              <w:t xml:space="preserve">Having read the above guidance, I understand my strategic leadership role and responsibilities to work with my corporate GB to ensure that all staff and volunteers always comply with such guidance and safeguarding arrangements.  </w:t>
            </w:r>
            <w:r w:rsidRPr="005A7E21">
              <w:rPr>
                <w:rFonts w:ascii="Calibri Light" w:eastAsia="Calibri" w:hAnsi="Calibri Light" w:cs="Calibri Light"/>
                <w:sz w:val="24"/>
                <w:szCs w:val="24"/>
              </w:rPr>
              <w:tab/>
            </w:r>
            <w:r w:rsidRPr="005A7E21">
              <w:rPr>
                <w:rFonts w:ascii="Calibri Light" w:hAnsi="Calibri Light" w:cs="Calibri Light"/>
                <w:b/>
                <w:sz w:val="24"/>
                <w:szCs w:val="24"/>
              </w:rPr>
              <w:t xml:space="preserve"> </w:t>
            </w:r>
          </w:p>
        </w:tc>
        <w:tc>
          <w:tcPr>
            <w:tcW w:w="3260" w:type="dxa"/>
          </w:tcPr>
          <w:p w14:paraId="53EFB2C5" w14:textId="77777777" w:rsidR="005A7E21" w:rsidRPr="005A7E21" w:rsidRDefault="005A7E21" w:rsidP="005A7E21">
            <w:pPr>
              <w:rPr>
                <w:rFonts w:ascii="Calibri Light" w:hAnsi="Calibri Light" w:cs="Calibri Light"/>
                <w:color w:val="000000" w:themeColor="text1"/>
                <w:sz w:val="24"/>
                <w:szCs w:val="24"/>
              </w:rPr>
            </w:pPr>
            <w:r w:rsidRPr="005A7E21">
              <w:rPr>
                <w:rFonts w:ascii="Calibri Light" w:hAnsi="Calibri Light" w:cs="Calibri Light"/>
                <w:color w:val="000000" w:themeColor="text1"/>
                <w:sz w:val="24"/>
                <w:szCs w:val="24"/>
              </w:rPr>
              <w:t xml:space="preserve">I agree or </w:t>
            </w:r>
          </w:p>
          <w:p w14:paraId="2DAA134C" w14:textId="77777777" w:rsidR="005A7E21" w:rsidRPr="005A7E21" w:rsidRDefault="005A7E21" w:rsidP="005A7E21">
            <w:pPr>
              <w:rPr>
                <w:rFonts w:ascii="Calibri Light" w:hAnsi="Calibri Light" w:cs="Calibri Light"/>
                <w:i/>
                <w:color w:val="000000" w:themeColor="text1"/>
                <w:sz w:val="24"/>
                <w:szCs w:val="24"/>
              </w:rPr>
            </w:pPr>
            <w:r w:rsidRPr="005A7E21">
              <w:rPr>
                <w:rFonts w:ascii="Calibri Light" w:hAnsi="Calibri Light" w:cs="Calibri Light"/>
                <w:color w:val="000000" w:themeColor="text1"/>
                <w:sz w:val="24"/>
                <w:szCs w:val="24"/>
              </w:rPr>
              <w:t xml:space="preserve">I do not agree and require further support from DSL  </w:t>
            </w:r>
          </w:p>
        </w:tc>
      </w:tr>
      <w:tr w:rsidR="005A7E21" w:rsidRPr="005A7E21" w14:paraId="5DE0C12E" w14:textId="77777777" w:rsidTr="007031AE">
        <w:tc>
          <w:tcPr>
            <w:tcW w:w="6379" w:type="dxa"/>
          </w:tcPr>
          <w:p w14:paraId="222E511A"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If applicable insert any other relevant documentation/guidance GB is required to read and verify, if not applicable remove this section. </w:t>
            </w:r>
          </w:p>
        </w:tc>
        <w:sdt>
          <w:sdtPr>
            <w:rPr>
              <w:rFonts w:ascii="Calibri Light" w:hAnsi="Calibri Light" w:cs="Calibri Light"/>
              <w:i/>
              <w:color w:val="000000" w:themeColor="text1"/>
              <w:sz w:val="24"/>
              <w:szCs w:val="24"/>
            </w:rPr>
            <w:id w:val="377513507"/>
            <w:placeholder>
              <w:docPart w:val="5810E8F413254D23B2B1360E68F2954E"/>
            </w:placeholder>
            <w:showingPlcHdr/>
            <w:date>
              <w:dateFormat w:val="dd/MM/yyyy"/>
              <w:lid w:val="en-GB"/>
              <w:storeMappedDataAs w:val="dateTime"/>
              <w:calendar w:val="gregorian"/>
            </w:date>
          </w:sdtPr>
          <w:sdtEndPr/>
          <w:sdtContent>
            <w:tc>
              <w:tcPr>
                <w:tcW w:w="3260" w:type="dxa"/>
              </w:tcPr>
              <w:p w14:paraId="65EA0578" w14:textId="77777777" w:rsidR="005A7E21" w:rsidRPr="005A7E21" w:rsidRDefault="005A7E21" w:rsidP="005A7E21">
                <w:pPr>
                  <w:rPr>
                    <w:rFonts w:ascii="Calibri Light" w:hAnsi="Calibri Light" w:cs="Calibri Light"/>
                    <w:i/>
                    <w:color w:val="000000" w:themeColor="text1"/>
                    <w:sz w:val="24"/>
                    <w:szCs w:val="24"/>
                  </w:rPr>
                </w:pPr>
                <w:r w:rsidRPr="005A7E21">
                  <w:rPr>
                    <w:rStyle w:val="PlaceholderText"/>
                    <w:rFonts w:ascii="Calibri Light" w:hAnsi="Calibri Light" w:cs="Calibri Light"/>
                    <w:sz w:val="24"/>
                    <w:szCs w:val="24"/>
                  </w:rPr>
                  <w:t>Click or tap to enter a date.</w:t>
                </w:r>
              </w:p>
            </w:tc>
          </w:sdtContent>
        </w:sdt>
      </w:tr>
      <w:tr w:rsidR="005A7E21" w:rsidRPr="005A7E21" w14:paraId="28800C28" w14:textId="77777777" w:rsidTr="007031AE">
        <w:tc>
          <w:tcPr>
            <w:tcW w:w="6379" w:type="dxa"/>
          </w:tcPr>
          <w:p w14:paraId="125FF3D4"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I am aware of who within my school leadership and management are the DSL and Deputy(s) for safeguarding are  </w:t>
            </w:r>
          </w:p>
        </w:tc>
        <w:tc>
          <w:tcPr>
            <w:tcW w:w="3260" w:type="dxa"/>
          </w:tcPr>
          <w:p w14:paraId="0619D7FF" w14:textId="77777777" w:rsidR="005A7E21" w:rsidRPr="005A7E21" w:rsidRDefault="005A7E21" w:rsidP="005A7E21">
            <w:pPr>
              <w:rPr>
                <w:rFonts w:ascii="Calibri Light" w:hAnsi="Calibri Light" w:cs="Calibri Light"/>
                <w:color w:val="000000" w:themeColor="text1"/>
                <w:sz w:val="24"/>
                <w:szCs w:val="24"/>
              </w:rPr>
            </w:pPr>
            <w:r w:rsidRPr="005A7E21">
              <w:rPr>
                <w:rFonts w:ascii="Calibri Light" w:hAnsi="Calibri Light" w:cs="Calibri Light"/>
                <w:color w:val="000000" w:themeColor="text1"/>
                <w:sz w:val="24"/>
                <w:szCs w:val="24"/>
              </w:rPr>
              <w:t xml:space="preserve">&lt;Insert name/s of DSL and Deputies&gt; </w:t>
            </w:r>
          </w:p>
        </w:tc>
      </w:tr>
      <w:tr w:rsidR="005A7E21" w:rsidRPr="005A7E21" w14:paraId="0C163B10" w14:textId="77777777" w:rsidTr="007031AE">
        <w:tc>
          <w:tcPr>
            <w:tcW w:w="6379" w:type="dxa"/>
          </w:tcPr>
          <w:p w14:paraId="535F2F0D"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If I need support, or am worried about the wellbeing and safety of a child(ren), or I suspect a child is at risk of being harmed, I know how to report this and discuss my concerns with the DSL/DDSL team in my school</w:t>
            </w:r>
          </w:p>
        </w:tc>
        <w:tc>
          <w:tcPr>
            <w:tcW w:w="3260" w:type="dxa"/>
          </w:tcPr>
          <w:p w14:paraId="059CDB5F" w14:textId="77777777" w:rsidR="005A7E21" w:rsidRPr="005A7E21" w:rsidRDefault="005A7E21" w:rsidP="005A7E21">
            <w:pPr>
              <w:rPr>
                <w:rFonts w:ascii="Calibri Light" w:hAnsi="Calibri Light" w:cs="Calibri Light"/>
                <w:color w:val="000000" w:themeColor="text1"/>
                <w:sz w:val="24"/>
                <w:szCs w:val="24"/>
              </w:rPr>
            </w:pPr>
            <w:r w:rsidRPr="005A7E21">
              <w:rPr>
                <w:rFonts w:ascii="Calibri Light" w:hAnsi="Calibri Light" w:cs="Calibri Light"/>
                <w:color w:val="000000" w:themeColor="text1"/>
                <w:sz w:val="24"/>
                <w:szCs w:val="24"/>
              </w:rPr>
              <w:t xml:space="preserve">I agree or </w:t>
            </w:r>
          </w:p>
          <w:p w14:paraId="6D987039" w14:textId="77777777" w:rsidR="005A7E21" w:rsidRPr="005A7E21" w:rsidRDefault="005A7E21" w:rsidP="005A7E21">
            <w:pPr>
              <w:rPr>
                <w:rFonts w:ascii="Calibri Light" w:hAnsi="Calibri Light" w:cs="Calibri Light"/>
                <w:color w:val="000000" w:themeColor="text1"/>
                <w:sz w:val="24"/>
                <w:szCs w:val="24"/>
              </w:rPr>
            </w:pPr>
            <w:r w:rsidRPr="005A7E21">
              <w:rPr>
                <w:rFonts w:ascii="Calibri Light" w:hAnsi="Calibri Light" w:cs="Calibri Light"/>
                <w:color w:val="000000" w:themeColor="text1"/>
                <w:sz w:val="24"/>
                <w:szCs w:val="24"/>
              </w:rPr>
              <w:t xml:space="preserve">I do not agree and require further support from DSL  </w:t>
            </w:r>
          </w:p>
        </w:tc>
      </w:tr>
      <w:tr w:rsidR="005A7E21" w:rsidRPr="005A7E21" w14:paraId="2A5C24DD" w14:textId="77777777" w:rsidTr="007031AE">
        <w:tc>
          <w:tcPr>
            <w:tcW w:w="6379" w:type="dxa"/>
          </w:tcPr>
          <w:p w14:paraId="4BE48E22"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I know that further guidance, together with copies of the policies mentioned above, are available on the school’s website and the HGfL website. </w:t>
            </w:r>
          </w:p>
        </w:tc>
        <w:tc>
          <w:tcPr>
            <w:tcW w:w="3260" w:type="dxa"/>
          </w:tcPr>
          <w:p w14:paraId="1A2D8678" w14:textId="77777777"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&lt;insert location of relevant website or other &gt;</w:t>
            </w:r>
          </w:p>
          <w:p w14:paraId="5F8C7472" w14:textId="77777777" w:rsidR="005A7E21" w:rsidRPr="005A7E21" w:rsidRDefault="005A7E21" w:rsidP="005A7E21">
            <w:pPr>
              <w:rPr>
                <w:rFonts w:ascii="Calibri Light" w:hAnsi="Calibri Light" w:cs="Calibri Light"/>
                <w:color w:val="000000" w:themeColor="text1"/>
                <w:sz w:val="24"/>
                <w:szCs w:val="24"/>
              </w:rPr>
            </w:pPr>
            <w:hyperlink r:id="rId203" w:history="1">
              <w:r w:rsidRPr="005A7E21">
                <w:rPr>
                  <w:rStyle w:val="Hyperlink"/>
                  <w:rFonts w:ascii="Calibri Light" w:hAnsi="Calibri Light" w:cs="Calibri Light"/>
                  <w:sz w:val="24"/>
                  <w:szCs w:val="24"/>
                </w:rPr>
                <w:t>Homepage - Hertfordshire Grid for Learning (thegrid.org.uk)</w:t>
              </w:r>
            </w:hyperlink>
          </w:p>
        </w:tc>
      </w:tr>
    </w:tbl>
    <w:p w14:paraId="7918936B" w14:textId="77777777" w:rsidR="00352459" w:rsidRDefault="00352459" w:rsidP="005A7E21">
      <w:pPr>
        <w:rPr>
          <w:rFonts w:ascii="Calibri Light" w:hAnsi="Calibri Light" w:cs="Calibri Light"/>
          <w:b/>
          <w:bCs/>
          <w:sz w:val="24"/>
          <w:szCs w:val="24"/>
        </w:rPr>
      </w:pPr>
    </w:p>
    <w:p w14:paraId="6F78DC36" w14:textId="1B0710B4" w:rsidR="005A7E21" w:rsidRPr="005A7E21" w:rsidRDefault="005A7E21" w:rsidP="005A7E21">
      <w:pPr>
        <w:rPr>
          <w:rFonts w:ascii="Calibri Light" w:hAnsi="Calibri Light" w:cs="Calibri Light"/>
          <w:i/>
          <w:iCs/>
          <w:color w:val="000000" w:themeColor="text1"/>
          <w:sz w:val="24"/>
          <w:szCs w:val="24"/>
        </w:rPr>
      </w:pPr>
      <w:r w:rsidRPr="005A7E21">
        <w:rPr>
          <w:rFonts w:ascii="Calibri Light" w:hAnsi="Calibri Light" w:cs="Calibri Light"/>
          <w:b/>
          <w:bCs/>
          <w:sz w:val="24"/>
          <w:szCs w:val="24"/>
        </w:rPr>
        <w:t xml:space="preserve">Declaration:  </w:t>
      </w:r>
      <w:r w:rsidRPr="005A7E21">
        <w:rPr>
          <w:rFonts w:ascii="Calibri Light" w:hAnsi="Calibri Light" w:cs="Calibri Light"/>
          <w:i/>
          <w:iCs/>
          <w:sz w:val="24"/>
          <w:szCs w:val="24"/>
        </w:rPr>
        <w:t>I……………………………………… &lt;insert name &gt;</w:t>
      </w:r>
      <w:r w:rsidRPr="005A7E21">
        <w:rPr>
          <w:rFonts w:ascii="Calibri Light" w:hAnsi="Calibri Light" w:cs="Calibri Light"/>
          <w:b/>
          <w:bCs/>
          <w:i/>
          <w:iCs/>
          <w:sz w:val="24"/>
          <w:szCs w:val="24"/>
        </w:rPr>
        <w:t xml:space="preserve"> </w:t>
      </w:r>
      <w:r w:rsidRPr="005A7E21">
        <w:rPr>
          <w:rFonts w:ascii="Calibri Light" w:hAnsi="Calibri Light" w:cs="Calibri Light"/>
          <w:i/>
          <w:iCs/>
          <w:sz w:val="24"/>
          <w:szCs w:val="24"/>
        </w:rPr>
        <w:t xml:space="preserve">have read my school’s Child Protection Policy and the associated guidance as above and agree that I understand my role and responsibilities as a Governor in relation to safeguarding children and promoting their welfare at </w:t>
      </w:r>
      <w:r w:rsidRPr="00352459">
        <w:rPr>
          <w:rFonts w:ascii="Calibri Light" w:hAnsi="Calibri Light" w:cs="Calibri Light"/>
          <w:sz w:val="24"/>
          <w:szCs w:val="24"/>
        </w:rPr>
        <w:t>Edwinstree</w:t>
      </w:r>
    </w:p>
    <w:p w14:paraId="26AAFE58" w14:textId="77777777" w:rsidR="00352459" w:rsidRDefault="00352459" w:rsidP="005A7E21">
      <w:pPr>
        <w:rPr>
          <w:rFonts w:ascii="Calibri Light" w:hAnsi="Calibri Light" w:cs="Calibri Light"/>
          <w:sz w:val="24"/>
          <w:szCs w:val="24"/>
        </w:rPr>
      </w:pPr>
    </w:p>
    <w:p w14:paraId="0AA50386" w14:textId="3EDC5B65" w:rsidR="005A7E21" w:rsidRPr="005A7E21" w:rsidRDefault="005A7E21" w:rsidP="005A7E21">
      <w:pPr>
        <w:rPr>
          <w:rFonts w:ascii="Calibri Light" w:hAnsi="Calibri Light" w:cs="Calibri Light"/>
          <w:sz w:val="24"/>
          <w:szCs w:val="24"/>
        </w:rPr>
      </w:pPr>
      <w:r w:rsidRPr="005A7E21">
        <w:rPr>
          <w:rFonts w:ascii="Calibri Light" w:hAnsi="Calibri Light" w:cs="Calibri Light"/>
          <w:sz w:val="24"/>
          <w:szCs w:val="24"/>
        </w:rPr>
        <w:t xml:space="preserve">Signed ……………………………… and returned to </w:t>
      </w:r>
      <w:bookmarkStart w:id="94" w:name="_Hlk141688634"/>
      <w:r w:rsidR="00352459" w:rsidRPr="005A7E21">
        <w:rPr>
          <w:rFonts w:ascii="Calibri Light" w:hAnsi="Calibri Light" w:cs="Calibri Light"/>
          <w:sz w:val="24"/>
          <w:szCs w:val="24"/>
        </w:rPr>
        <w:t>Miranda</w:t>
      </w:r>
      <w:r w:rsidRPr="005A7E21">
        <w:rPr>
          <w:rFonts w:ascii="Calibri Light" w:hAnsi="Calibri Light" w:cs="Calibri Light"/>
          <w:sz w:val="24"/>
          <w:szCs w:val="24"/>
        </w:rPr>
        <w:t xml:space="preserve"> Trenchard via the Governor Hub.</w:t>
      </w:r>
    </w:p>
    <w:bookmarkEnd w:id="94"/>
    <w:p w14:paraId="7784E18D" w14:textId="77777777" w:rsidR="005A7E21" w:rsidRPr="005A7E21" w:rsidRDefault="005A7E21" w:rsidP="005A7E21">
      <w:pPr>
        <w:rPr>
          <w:rFonts w:ascii="Calibri Light" w:hAnsi="Calibri Light" w:cs="Calibri Light"/>
          <w:sz w:val="24"/>
          <w:szCs w:val="24"/>
        </w:rPr>
      </w:pPr>
      <w:r w:rsidRPr="005A7E21">
        <w:rPr>
          <w:rFonts w:ascii="Calibri Light" w:eastAsia="Times New Roman" w:hAnsi="Calibri Light" w:cs="Calibri Light"/>
          <w:i/>
          <w:sz w:val="24"/>
          <w:szCs w:val="24"/>
        </w:rPr>
        <w:t xml:space="preserve">[Governors/Trustee, you are only required to sign this declaration if there is no opportunity for you to </w:t>
      </w:r>
      <w:r w:rsidRPr="005A7E21">
        <w:rPr>
          <w:rFonts w:ascii="Calibri Light" w:hAnsi="Calibri Light" w:cs="Calibri Light"/>
          <w:i/>
          <w:sz w:val="24"/>
          <w:szCs w:val="24"/>
        </w:rPr>
        <w:t xml:space="preserve">confirm electronically on HFL Governor Hub/alternative document. If the latter is the case and you do sign this declaration, please ensure the </w:t>
      </w:r>
      <w:r w:rsidRPr="005A7E21">
        <w:rPr>
          <w:rFonts w:ascii="Calibri Light" w:eastAsia="Times New Roman" w:hAnsi="Calibri Light" w:cs="Calibri Light"/>
          <w:i/>
          <w:sz w:val="24"/>
          <w:szCs w:val="24"/>
        </w:rPr>
        <w:t>copy with signatures is kept as a master by the school and a copy without signature is placed on your school’s website]</w:t>
      </w:r>
    </w:p>
    <w:p w14:paraId="5B649D29" w14:textId="3FCDCF11" w:rsidR="000258B1" w:rsidRPr="005A7E21" w:rsidRDefault="000258B1" w:rsidP="005A7E21">
      <w:pPr>
        <w:rPr>
          <w:rFonts w:ascii="Calibri Light" w:eastAsia="Times New Roman" w:hAnsi="Calibri Light" w:cs="Calibri Light"/>
          <w:sz w:val="24"/>
          <w:szCs w:val="24"/>
        </w:rPr>
      </w:pPr>
    </w:p>
    <w:sectPr w:rsidR="000258B1" w:rsidRPr="005A7E21" w:rsidSect="00257063">
      <w:headerReference w:type="default" r:id="rId204"/>
      <w:footerReference w:type="default" r:id="rId205"/>
      <w:pgSz w:w="11906" w:h="16838"/>
      <w:pgMar w:top="1440" w:right="1440" w:bottom="1440" w:left="1134" w:header="708" w:footer="11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7110E" w14:textId="77777777" w:rsidR="00B20678" w:rsidRDefault="00B20678">
      <w:r>
        <w:separator/>
      </w:r>
    </w:p>
  </w:endnote>
  <w:endnote w:type="continuationSeparator" w:id="0">
    <w:p w14:paraId="5B6DFE63" w14:textId="77777777" w:rsidR="00B20678" w:rsidRDefault="00B20678">
      <w:r>
        <w:continuationSeparator/>
      </w:r>
    </w:p>
  </w:endnote>
  <w:endnote w:type="continuationNotice" w:id="1">
    <w:p w14:paraId="1083EC99" w14:textId="77777777" w:rsidR="00B20678" w:rsidRDefault="00B206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Tahoma">
    <w:altName w:val="Arial (W1)"/>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9A704" w14:textId="77777777" w:rsidR="00666791" w:rsidRDefault="00666791" w:rsidP="00666791">
    <w:pPr>
      <w:pStyle w:val="NormalWeb"/>
      <w:spacing w:before="0" w:beforeAutospacing="0" w:after="0" w:afterAutospacing="0"/>
      <w:jc w:val="center"/>
    </w:pPr>
    <w:r>
      <w:rPr>
        <w:rFonts w:asciiTheme="minorHAnsi" w:eastAsiaTheme="minorEastAsia" w:hAnsi="Calibri" w:cstheme="minorBidi"/>
        <w:color w:val="404040" w:themeColor="text1" w:themeTint="BF"/>
        <w:kern w:val="24"/>
      </w:rPr>
      <w:t xml:space="preserve">As a Christian school we recognise the unique and wonderful in everyone.  </w:t>
    </w:r>
  </w:p>
  <w:p w14:paraId="75B924F5" w14:textId="77777777" w:rsidR="00666791" w:rsidRDefault="00666791" w:rsidP="00666791">
    <w:pPr>
      <w:pStyle w:val="NormalWeb"/>
      <w:spacing w:before="0" w:beforeAutospacing="0" w:after="0" w:afterAutospacing="0"/>
      <w:jc w:val="center"/>
    </w:pPr>
    <w:r>
      <w:rPr>
        <w:rFonts w:asciiTheme="minorHAnsi" w:eastAsiaTheme="minorEastAsia" w:hAnsi="Calibri" w:cstheme="minorBidi"/>
        <w:color w:val="404040" w:themeColor="text1" w:themeTint="BF"/>
        <w:kern w:val="24"/>
      </w:rPr>
      <w:t>As a community we support one another to flourish, and live life in all its fullness.</w:t>
    </w:r>
  </w:p>
  <w:p w14:paraId="5ACBC968" w14:textId="77777777" w:rsidR="00666791" w:rsidRDefault="00666791" w:rsidP="00666791"/>
  <w:p w14:paraId="566D8DE6" w14:textId="77777777" w:rsidR="00666791" w:rsidRDefault="006667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0"/>
      <w:gridCol w:w="3110"/>
      <w:gridCol w:w="3110"/>
    </w:tblGrid>
    <w:tr w:rsidR="005A7E21" w14:paraId="0D43E11A" w14:textId="77777777" w:rsidTr="526140A6">
      <w:trPr>
        <w:trHeight w:val="300"/>
      </w:trPr>
      <w:tc>
        <w:tcPr>
          <w:tcW w:w="3110" w:type="dxa"/>
        </w:tcPr>
        <w:p w14:paraId="00FBB168" w14:textId="77777777" w:rsidR="005A7E21" w:rsidRDefault="005A7E21" w:rsidP="526140A6">
          <w:pPr>
            <w:pStyle w:val="Header"/>
            <w:ind w:left="-115"/>
          </w:pPr>
        </w:p>
      </w:tc>
      <w:tc>
        <w:tcPr>
          <w:tcW w:w="3110" w:type="dxa"/>
        </w:tcPr>
        <w:p w14:paraId="52D1985B" w14:textId="77777777" w:rsidR="005A7E21" w:rsidRDefault="005A7E21" w:rsidP="526140A6">
          <w:pPr>
            <w:pStyle w:val="Header"/>
            <w:jc w:val="center"/>
          </w:pPr>
        </w:p>
      </w:tc>
      <w:tc>
        <w:tcPr>
          <w:tcW w:w="3110" w:type="dxa"/>
        </w:tcPr>
        <w:p w14:paraId="4DCEB007" w14:textId="77777777" w:rsidR="005A7E21" w:rsidRDefault="005A7E21" w:rsidP="526140A6">
          <w:pPr>
            <w:pStyle w:val="Header"/>
            <w:ind w:right="-115"/>
            <w:jc w:val="right"/>
          </w:pPr>
        </w:p>
      </w:tc>
    </w:tr>
  </w:tbl>
  <w:p w14:paraId="001F4CC9" w14:textId="77777777" w:rsidR="005A7E21" w:rsidRDefault="005A7E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0"/>
      <w:gridCol w:w="3110"/>
      <w:gridCol w:w="3110"/>
    </w:tblGrid>
    <w:tr w:rsidR="005A7E21" w14:paraId="6C01BE2D" w14:textId="77777777" w:rsidTr="526140A6">
      <w:trPr>
        <w:trHeight w:val="300"/>
      </w:trPr>
      <w:tc>
        <w:tcPr>
          <w:tcW w:w="3110" w:type="dxa"/>
        </w:tcPr>
        <w:p w14:paraId="2F5D9463" w14:textId="77777777" w:rsidR="005A7E21" w:rsidRDefault="005A7E21" w:rsidP="526140A6">
          <w:pPr>
            <w:pStyle w:val="Header"/>
            <w:ind w:left="-115"/>
          </w:pPr>
        </w:p>
      </w:tc>
      <w:tc>
        <w:tcPr>
          <w:tcW w:w="3110" w:type="dxa"/>
        </w:tcPr>
        <w:p w14:paraId="34126F4F" w14:textId="77777777" w:rsidR="005A7E21" w:rsidRDefault="005A7E21" w:rsidP="526140A6">
          <w:pPr>
            <w:pStyle w:val="Header"/>
            <w:jc w:val="center"/>
          </w:pPr>
        </w:p>
      </w:tc>
      <w:tc>
        <w:tcPr>
          <w:tcW w:w="3110" w:type="dxa"/>
        </w:tcPr>
        <w:p w14:paraId="4244FF44" w14:textId="77777777" w:rsidR="005A7E21" w:rsidRDefault="005A7E21" w:rsidP="526140A6">
          <w:pPr>
            <w:pStyle w:val="Header"/>
            <w:ind w:right="-115"/>
            <w:jc w:val="right"/>
          </w:pPr>
        </w:p>
      </w:tc>
    </w:tr>
  </w:tbl>
  <w:p w14:paraId="19E9A276" w14:textId="77777777" w:rsidR="005A7E21" w:rsidRDefault="005A7E2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0"/>
      <w:gridCol w:w="3110"/>
      <w:gridCol w:w="3110"/>
    </w:tblGrid>
    <w:tr w:rsidR="005A7E21" w14:paraId="77E447F5" w14:textId="77777777" w:rsidTr="526140A6">
      <w:trPr>
        <w:trHeight w:val="300"/>
      </w:trPr>
      <w:tc>
        <w:tcPr>
          <w:tcW w:w="3110" w:type="dxa"/>
        </w:tcPr>
        <w:p w14:paraId="358B8DE0" w14:textId="77777777" w:rsidR="005A7E21" w:rsidRDefault="005A7E21" w:rsidP="526140A6">
          <w:pPr>
            <w:pStyle w:val="Header"/>
            <w:ind w:left="-115"/>
          </w:pPr>
        </w:p>
      </w:tc>
      <w:tc>
        <w:tcPr>
          <w:tcW w:w="3110" w:type="dxa"/>
        </w:tcPr>
        <w:p w14:paraId="45CE9B5F" w14:textId="77777777" w:rsidR="005A7E21" w:rsidRDefault="005A7E21" w:rsidP="526140A6">
          <w:pPr>
            <w:pStyle w:val="Header"/>
            <w:jc w:val="center"/>
          </w:pPr>
        </w:p>
      </w:tc>
      <w:tc>
        <w:tcPr>
          <w:tcW w:w="3110" w:type="dxa"/>
        </w:tcPr>
        <w:p w14:paraId="222B72EA" w14:textId="77777777" w:rsidR="005A7E21" w:rsidRDefault="005A7E21" w:rsidP="526140A6">
          <w:pPr>
            <w:pStyle w:val="Header"/>
            <w:ind w:right="-115"/>
            <w:jc w:val="right"/>
          </w:pPr>
        </w:p>
      </w:tc>
    </w:tr>
  </w:tbl>
  <w:p w14:paraId="0BA970C0" w14:textId="77777777" w:rsidR="005A7E21" w:rsidRDefault="005A7E2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748B3" w14:textId="77777777" w:rsidR="005A7E21" w:rsidRDefault="005A7E21">
    <w:pPr>
      <w:pStyle w:val="Footer"/>
    </w:pPr>
    <w:r>
      <w:t xml:space="preserve">Child Protection School Liaison Service   </w:t>
    </w:r>
    <w:r>
      <w:tab/>
      <w:t>Appendix 1</w:t>
    </w:r>
    <w:r>
      <w:tab/>
    </w:r>
    <w:r>
      <w:tab/>
    </w:r>
    <w:r>
      <w:tab/>
    </w:r>
    <w:r>
      <w:tab/>
    </w:r>
    <w:r>
      <w:tab/>
      <w:t>September 2026</w:t>
    </w:r>
    <w:r>
      <w:ptab w:relativeTo="margin" w:alignment="center" w:leader="none"/>
    </w:r>
    <w:r>
      <w:ptab w:relativeTo="margin" w:alignment="right" w:leader="none"/>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54A37" w14:textId="77777777" w:rsidR="005A7E21" w:rsidRDefault="005A7E21">
    <w:pPr>
      <w:pStyle w:val="Footer"/>
    </w:pPr>
    <w:r>
      <w:t xml:space="preserve">Child Protection School Liaison Service </w:t>
    </w:r>
    <w:r>
      <w:tab/>
    </w:r>
    <w:r>
      <w:tab/>
    </w:r>
    <w:r>
      <w:tab/>
      <w:t>Appendix 2</w:t>
    </w:r>
    <w:r>
      <w:tab/>
    </w:r>
    <w:r>
      <w:tab/>
    </w:r>
    <w:r>
      <w:tab/>
    </w:r>
    <w:r>
      <w:tab/>
      <w:t>September 2026</w:t>
    </w:r>
    <w:r>
      <w:ptab w:relativeTo="margin" w:alignment="center" w:leader="none"/>
    </w:r>
    <w: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D7B8A" w14:textId="77777777" w:rsidR="005A7E21" w:rsidRDefault="005A7E21">
    <w:pPr>
      <w:pStyle w:val="Footer"/>
    </w:pPr>
    <w:r>
      <w:t xml:space="preserve">Child Protection School Liaison Service </w:t>
    </w:r>
    <w:r>
      <w:tab/>
    </w:r>
    <w:r>
      <w:tab/>
      <w:t>Appendix 3</w:t>
    </w:r>
    <w:r>
      <w:tab/>
    </w:r>
    <w:r>
      <w:tab/>
    </w:r>
    <w:r>
      <w:tab/>
    </w:r>
    <w:r>
      <w:tab/>
      <w:t>September 2026</w:t>
    </w:r>
    <w:r>
      <w:ptab w:relativeTo="margin" w:alignment="center" w:leader="none"/>
    </w:r>
    <w: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EEFE3" w14:textId="45E01BD8" w:rsidR="005A7E21" w:rsidRDefault="005A7E21">
    <w:pPr>
      <w:pStyle w:val="Footer"/>
    </w:pPr>
    <w: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C920A" w14:textId="13C70161" w:rsidR="005A7E21" w:rsidRPr="00352459" w:rsidRDefault="005A7E21" w:rsidP="0035245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A9F70" w14:textId="08E680D0" w:rsidR="003678FC" w:rsidRPr="00352459" w:rsidRDefault="003678FC" w:rsidP="003524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F1E6F" w14:textId="77777777" w:rsidR="00B20678" w:rsidRDefault="00B20678">
      <w:r>
        <w:separator/>
      </w:r>
    </w:p>
  </w:footnote>
  <w:footnote w:type="continuationSeparator" w:id="0">
    <w:p w14:paraId="038C039C" w14:textId="77777777" w:rsidR="00B20678" w:rsidRDefault="00B20678">
      <w:r>
        <w:continuationSeparator/>
      </w:r>
    </w:p>
  </w:footnote>
  <w:footnote w:type="continuationNotice" w:id="1">
    <w:p w14:paraId="3382428D" w14:textId="77777777" w:rsidR="00B20678" w:rsidRDefault="00B2067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D3E94" w14:textId="77777777" w:rsidR="005A7E21" w:rsidRDefault="00B20678">
    <w:pPr>
      <w:pStyle w:val="Header"/>
    </w:pPr>
    <w:r>
      <w:rPr>
        <w:noProof/>
      </w:rPr>
      <w:pict w14:anchorId="5BC856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3" o:spid="_x0000_s1031" type="#_x0000_t136" style="position:absolute;margin-left:0;margin-top:0;width:538.2pt;height:119.6pt;rotation:315;z-index:-251661312;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5BC67" w14:textId="77777777" w:rsidR="005A7E21" w:rsidRDefault="00B20678">
    <w:pPr>
      <w:pStyle w:val="Header"/>
    </w:pPr>
    <w:r>
      <w:rPr>
        <w:noProof/>
      </w:rPr>
      <w:pict w14:anchorId="6D4DE4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2" o:spid="_x0000_s1032" type="#_x0000_t136" style="position:absolute;margin-left:0;margin-top:0;width:538.2pt;height:119.6pt;rotation:315;z-index:-251660288;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01EDC" w14:textId="77777777" w:rsidR="005A7E21" w:rsidRDefault="00B20678">
    <w:pPr>
      <w:pStyle w:val="Header"/>
    </w:pPr>
    <w:r>
      <w:rPr>
        <w:noProof/>
      </w:rPr>
      <w:pict w14:anchorId="3A63C8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6" o:spid="_x0000_s1033" type="#_x0000_t136" style="position:absolute;margin-left:0;margin-top:0;width:538.2pt;height:119.6pt;rotation:315;z-index:-251659264;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358EA" w14:textId="77777777" w:rsidR="005A7E21" w:rsidRDefault="005A7E21" w:rsidP="009203D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9B4DF" w14:textId="77777777" w:rsidR="005A7E21" w:rsidRDefault="00B20678">
    <w:pPr>
      <w:pStyle w:val="Header"/>
    </w:pPr>
    <w:r>
      <w:rPr>
        <w:noProof/>
      </w:rPr>
      <w:pict w14:anchorId="7D2F42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5" o:spid="_x0000_s1034" type="#_x0000_t136" style="position:absolute;margin-left:0;margin-top:0;width:538.2pt;height:119.6pt;rotation:315;z-index:-251658240;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0AE19" w14:textId="77777777" w:rsidR="005A7E21" w:rsidRDefault="00B20678">
    <w:pPr>
      <w:pStyle w:val="Header"/>
    </w:pPr>
    <w:r>
      <w:rPr>
        <w:noProof/>
      </w:rPr>
      <w:pict w14:anchorId="2B88C4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28" o:spid="_x0000_s1035" type="#_x0000_t136" style="position:absolute;margin-left:0;margin-top:0;width:538.2pt;height:119.6pt;rotation:315;z-index:-251657216;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38D1C" w14:textId="77777777" w:rsidR="005A7E21" w:rsidRDefault="005A7E21" w:rsidP="009203D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EEB17" w14:textId="77777777" w:rsidR="005A7E21" w:rsidRDefault="00B20678">
    <w:pPr>
      <w:pStyle w:val="Header"/>
    </w:pPr>
    <w:r>
      <w:rPr>
        <w:noProof/>
      </w:rPr>
      <w:pict w14:anchorId="106877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27" o:spid="_x0000_s1036" type="#_x0000_t136" style="position:absolute;margin-left:0;margin-top:0;width:538.2pt;height:119.6pt;rotation:315;z-index:-251656192;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BBD1B" w14:textId="14B60F8D" w:rsidR="003678FC" w:rsidRPr="00AF793E" w:rsidRDefault="003678FC" w:rsidP="00B95C06">
    <w:pPr>
      <w:shd w:val="clear" w:color="auto" w:fill="FFFFFF"/>
      <w:jc w:val="center"/>
      <w:rPr>
        <w:rFonts w:eastAsia="Times New Roman"/>
        <w:i/>
        <w:color w:val="000000"/>
        <w:sz w:val="24"/>
        <w:szCs w:val="24"/>
      </w:rPr>
    </w:pPr>
    <w:r w:rsidRPr="00AF793E">
      <w:rPr>
        <w:rFonts w:eastAsia="Times New Roman"/>
        <w:i/>
        <w:color w:val="000000"/>
        <w:sz w:val="24"/>
        <w:szCs w:val="24"/>
      </w:rPr>
      <w:t>I praise you because I am fearfully and wonderfully made;</w:t>
    </w:r>
  </w:p>
  <w:p w14:paraId="641AD305" w14:textId="5CEAE1C9" w:rsidR="003678FC" w:rsidRPr="00AF793E" w:rsidRDefault="003678FC" w:rsidP="00B95C06">
    <w:pPr>
      <w:shd w:val="clear" w:color="auto" w:fill="FFFFFF"/>
      <w:jc w:val="center"/>
      <w:rPr>
        <w:rFonts w:eastAsia="Times New Roman"/>
        <w:i/>
        <w:color w:val="000000"/>
        <w:sz w:val="24"/>
        <w:szCs w:val="24"/>
      </w:rPr>
    </w:pPr>
    <w:r w:rsidRPr="00AF793E">
      <w:rPr>
        <w:rFonts w:eastAsia="Times New Roman"/>
        <w:i/>
        <w:color w:val="000000"/>
        <w:sz w:val="24"/>
        <w:szCs w:val="24"/>
      </w:rPr>
      <w:t xml:space="preserve">your works are </w:t>
    </w:r>
    <w:proofErr w:type="gramStart"/>
    <w:r w:rsidRPr="00AF793E">
      <w:rPr>
        <w:rFonts w:eastAsia="Times New Roman"/>
        <w:i/>
        <w:color w:val="000000"/>
        <w:sz w:val="24"/>
        <w:szCs w:val="24"/>
      </w:rPr>
      <w:t>wonderful,</w:t>
    </w:r>
    <w:proofErr w:type="gramEnd"/>
    <w:r>
      <w:rPr>
        <w:rFonts w:eastAsia="Times New Roman"/>
        <w:i/>
        <w:color w:val="000000"/>
        <w:sz w:val="24"/>
        <w:szCs w:val="24"/>
      </w:rPr>
      <w:t xml:space="preserve"> </w:t>
    </w:r>
    <w:r w:rsidRPr="00AF793E">
      <w:rPr>
        <w:rFonts w:eastAsia="Times New Roman"/>
        <w:i/>
        <w:color w:val="000000"/>
        <w:sz w:val="24"/>
        <w:szCs w:val="24"/>
      </w:rPr>
      <w:t>I know that full well. Psalm 130:13-14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C3622"/>
    <w:multiLevelType w:val="hybridMultilevel"/>
    <w:tmpl w:val="B450F9DA"/>
    <w:lvl w:ilvl="0" w:tplc="EE5AB562">
      <w:start w:val="1"/>
      <w:numFmt w:val="bullet"/>
      <w:pStyle w:val="7DOs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 w15:restartNumberingAfterBreak="0">
    <w:nsid w:val="33964DE4"/>
    <w:multiLevelType w:val="hybridMultilevel"/>
    <w:tmpl w:val="214A93C0"/>
    <w:lvl w:ilvl="0" w:tplc="CD967576">
      <w:start w:val="2"/>
      <w:numFmt w:val="decimal"/>
      <w:pStyle w:val="Heading1"/>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5FBE52F7"/>
    <w:multiLevelType w:val="hybridMultilevel"/>
    <w:tmpl w:val="70004100"/>
    <w:lvl w:ilvl="0" w:tplc="12CC717A">
      <w:start w:val="1"/>
      <w:numFmt w:val="bullet"/>
      <w:pStyle w:val="4Bulletedcopyblue"/>
      <w:lvlText w:val=""/>
      <w:lvlJc w:val="left"/>
      <w:pPr>
        <w:ind w:left="360" w:hanging="360"/>
      </w:pPr>
      <w:rPr>
        <w:rFonts w:ascii="Symbol" w:hAnsi="Symbol" w:hint="default"/>
      </w:rPr>
    </w:lvl>
    <w:lvl w:ilvl="1" w:tplc="08090005">
      <w:start w:val="1"/>
      <w:numFmt w:val="bullet"/>
      <w:lvlText w:val=""/>
      <w:lvlJc w:val="left"/>
      <w:pPr>
        <w:ind w:left="785"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23D0138"/>
    <w:multiLevelType w:val="hybridMultilevel"/>
    <w:tmpl w:val="48429A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80534B6"/>
    <w:multiLevelType w:val="hybridMultilevel"/>
    <w:tmpl w:val="55AE6156"/>
    <w:lvl w:ilvl="0" w:tplc="AE02F45C">
      <w:start w:val="1"/>
      <w:numFmt w:val="bullet"/>
      <w:pStyle w:val="Subheadwithpointer"/>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32955669">
    <w:abstractNumId w:val="5"/>
  </w:num>
  <w:num w:numId="2" w16cid:durableId="990065165">
    <w:abstractNumId w:val="1"/>
  </w:num>
  <w:num w:numId="3" w16cid:durableId="1654681072">
    <w:abstractNumId w:val="0"/>
  </w:num>
  <w:num w:numId="4" w16cid:durableId="1727530668">
    <w:abstractNumId w:val="3"/>
  </w:num>
  <w:num w:numId="5" w16cid:durableId="807015265">
    <w:abstractNumId w:val="2"/>
  </w:num>
  <w:num w:numId="6" w16cid:durableId="34740662">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00B"/>
    <w:rsid w:val="0000090C"/>
    <w:rsid w:val="00000BD6"/>
    <w:rsid w:val="000018E5"/>
    <w:rsid w:val="00004CB4"/>
    <w:rsid w:val="00007B85"/>
    <w:rsid w:val="00011513"/>
    <w:rsid w:val="00013184"/>
    <w:rsid w:val="00013622"/>
    <w:rsid w:val="00015628"/>
    <w:rsid w:val="00016053"/>
    <w:rsid w:val="000172C1"/>
    <w:rsid w:val="000258B1"/>
    <w:rsid w:val="00032668"/>
    <w:rsid w:val="00032A32"/>
    <w:rsid w:val="00037FBD"/>
    <w:rsid w:val="00042149"/>
    <w:rsid w:val="0004259B"/>
    <w:rsid w:val="00042839"/>
    <w:rsid w:val="0005197C"/>
    <w:rsid w:val="00051D52"/>
    <w:rsid w:val="0005306E"/>
    <w:rsid w:val="000613F6"/>
    <w:rsid w:val="00061EA5"/>
    <w:rsid w:val="00072C36"/>
    <w:rsid w:val="000735D3"/>
    <w:rsid w:val="000762E0"/>
    <w:rsid w:val="00076D1C"/>
    <w:rsid w:val="00080E0F"/>
    <w:rsid w:val="0008549A"/>
    <w:rsid w:val="000856D4"/>
    <w:rsid w:val="00085E23"/>
    <w:rsid w:val="0009156B"/>
    <w:rsid w:val="000928FB"/>
    <w:rsid w:val="00093437"/>
    <w:rsid w:val="0009450C"/>
    <w:rsid w:val="00096963"/>
    <w:rsid w:val="000A0747"/>
    <w:rsid w:val="000A1A94"/>
    <w:rsid w:val="000A1D24"/>
    <w:rsid w:val="000A3B4D"/>
    <w:rsid w:val="000A5F69"/>
    <w:rsid w:val="000B2022"/>
    <w:rsid w:val="000B27D8"/>
    <w:rsid w:val="000B3088"/>
    <w:rsid w:val="000B4892"/>
    <w:rsid w:val="000B59BC"/>
    <w:rsid w:val="000C1F5E"/>
    <w:rsid w:val="000C26A6"/>
    <w:rsid w:val="000C40B3"/>
    <w:rsid w:val="000C5F33"/>
    <w:rsid w:val="000D37E9"/>
    <w:rsid w:val="000D6EFA"/>
    <w:rsid w:val="000D6F16"/>
    <w:rsid w:val="000D6FDD"/>
    <w:rsid w:val="000E13E5"/>
    <w:rsid w:val="000E2053"/>
    <w:rsid w:val="000E5913"/>
    <w:rsid w:val="000E5B73"/>
    <w:rsid w:val="000E6BFB"/>
    <w:rsid w:val="000F115D"/>
    <w:rsid w:val="000F33E7"/>
    <w:rsid w:val="000F71A5"/>
    <w:rsid w:val="00103C3C"/>
    <w:rsid w:val="00104D1B"/>
    <w:rsid w:val="00112EC2"/>
    <w:rsid w:val="001174D1"/>
    <w:rsid w:val="00120513"/>
    <w:rsid w:val="001222F2"/>
    <w:rsid w:val="0012290E"/>
    <w:rsid w:val="00124A78"/>
    <w:rsid w:val="00125245"/>
    <w:rsid w:val="00125E21"/>
    <w:rsid w:val="00127582"/>
    <w:rsid w:val="001308DC"/>
    <w:rsid w:val="001312B8"/>
    <w:rsid w:val="00131AA0"/>
    <w:rsid w:val="00133924"/>
    <w:rsid w:val="00137B0A"/>
    <w:rsid w:val="00143AF7"/>
    <w:rsid w:val="001443E4"/>
    <w:rsid w:val="0015047F"/>
    <w:rsid w:val="001535CE"/>
    <w:rsid w:val="001548E2"/>
    <w:rsid w:val="0015600B"/>
    <w:rsid w:val="00160DAD"/>
    <w:rsid w:val="00160DFE"/>
    <w:rsid w:val="00161476"/>
    <w:rsid w:val="00161DF7"/>
    <w:rsid w:val="00162A0D"/>
    <w:rsid w:val="00165690"/>
    <w:rsid w:val="001663F6"/>
    <w:rsid w:val="00170AC7"/>
    <w:rsid w:val="00175176"/>
    <w:rsid w:val="001769B1"/>
    <w:rsid w:val="00183895"/>
    <w:rsid w:val="001839EE"/>
    <w:rsid w:val="00185862"/>
    <w:rsid w:val="00185A83"/>
    <w:rsid w:val="001910F5"/>
    <w:rsid w:val="00195B66"/>
    <w:rsid w:val="00196A62"/>
    <w:rsid w:val="001A2389"/>
    <w:rsid w:val="001B04FF"/>
    <w:rsid w:val="001B07DF"/>
    <w:rsid w:val="001B2657"/>
    <w:rsid w:val="001B41C9"/>
    <w:rsid w:val="001C206A"/>
    <w:rsid w:val="001C29E1"/>
    <w:rsid w:val="001C5B40"/>
    <w:rsid w:val="001C6759"/>
    <w:rsid w:val="001D0A0C"/>
    <w:rsid w:val="001D1968"/>
    <w:rsid w:val="001D1CA0"/>
    <w:rsid w:val="001D7207"/>
    <w:rsid w:val="001E070F"/>
    <w:rsid w:val="001E07D3"/>
    <w:rsid w:val="001E425B"/>
    <w:rsid w:val="001E4315"/>
    <w:rsid w:val="001F1EED"/>
    <w:rsid w:val="001F4E70"/>
    <w:rsid w:val="00200B1B"/>
    <w:rsid w:val="00205825"/>
    <w:rsid w:val="00206239"/>
    <w:rsid w:val="0021059E"/>
    <w:rsid w:val="00212186"/>
    <w:rsid w:val="00212D23"/>
    <w:rsid w:val="00215AB1"/>
    <w:rsid w:val="002224F3"/>
    <w:rsid w:val="002345A6"/>
    <w:rsid w:val="002369AA"/>
    <w:rsid w:val="00237BF6"/>
    <w:rsid w:val="00241D37"/>
    <w:rsid w:val="00242300"/>
    <w:rsid w:val="0024437C"/>
    <w:rsid w:val="00246223"/>
    <w:rsid w:val="00246F99"/>
    <w:rsid w:val="00251D00"/>
    <w:rsid w:val="00254682"/>
    <w:rsid w:val="00257063"/>
    <w:rsid w:val="002607EA"/>
    <w:rsid w:val="00262646"/>
    <w:rsid w:val="00263924"/>
    <w:rsid w:val="002649FA"/>
    <w:rsid w:val="002708AB"/>
    <w:rsid w:val="002711F1"/>
    <w:rsid w:val="00276D15"/>
    <w:rsid w:val="00280EFB"/>
    <w:rsid w:val="00282606"/>
    <w:rsid w:val="002826AF"/>
    <w:rsid w:val="00283F1A"/>
    <w:rsid w:val="002849A0"/>
    <w:rsid w:val="0029148F"/>
    <w:rsid w:val="002925D5"/>
    <w:rsid w:val="002945F2"/>
    <w:rsid w:val="00296814"/>
    <w:rsid w:val="002A01B2"/>
    <w:rsid w:val="002A0CC6"/>
    <w:rsid w:val="002A3702"/>
    <w:rsid w:val="002A669F"/>
    <w:rsid w:val="002A69FB"/>
    <w:rsid w:val="002B3DE9"/>
    <w:rsid w:val="002B4086"/>
    <w:rsid w:val="002C1BB9"/>
    <w:rsid w:val="002C3143"/>
    <w:rsid w:val="002C490C"/>
    <w:rsid w:val="002C60D8"/>
    <w:rsid w:val="002D5560"/>
    <w:rsid w:val="002D5868"/>
    <w:rsid w:val="002E0203"/>
    <w:rsid w:val="002E4C37"/>
    <w:rsid w:val="002F00D9"/>
    <w:rsid w:val="002F45A9"/>
    <w:rsid w:val="00300235"/>
    <w:rsid w:val="003026E1"/>
    <w:rsid w:val="003030A1"/>
    <w:rsid w:val="00305637"/>
    <w:rsid w:val="00306189"/>
    <w:rsid w:val="00311CE0"/>
    <w:rsid w:val="00312127"/>
    <w:rsid w:val="0031274C"/>
    <w:rsid w:val="003159A2"/>
    <w:rsid w:val="00316541"/>
    <w:rsid w:val="00316B38"/>
    <w:rsid w:val="00322783"/>
    <w:rsid w:val="00322D39"/>
    <w:rsid w:val="003233B3"/>
    <w:rsid w:val="00332C44"/>
    <w:rsid w:val="0033466E"/>
    <w:rsid w:val="00334A64"/>
    <w:rsid w:val="00336DC8"/>
    <w:rsid w:val="00336FE6"/>
    <w:rsid w:val="00337EF0"/>
    <w:rsid w:val="00340B83"/>
    <w:rsid w:val="00340FAE"/>
    <w:rsid w:val="00343382"/>
    <w:rsid w:val="003434BB"/>
    <w:rsid w:val="003446DA"/>
    <w:rsid w:val="00345000"/>
    <w:rsid w:val="0035239E"/>
    <w:rsid w:val="00352459"/>
    <w:rsid w:val="00354195"/>
    <w:rsid w:val="00355B21"/>
    <w:rsid w:val="00356552"/>
    <w:rsid w:val="0035770C"/>
    <w:rsid w:val="003579F8"/>
    <w:rsid w:val="0036294F"/>
    <w:rsid w:val="00362A6A"/>
    <w:rsid w:val="0036661D"/>
    <w:rsid w:val="003677DE"/>
    <w:rsid w:val="003678FC"/>
    <w:rsid w:val="00370E15"/>
    <w:rsid w:val="003744FA"/>
    <w:rsid w:val="0037535F"/>
    <w:rsid w:val="00375F92"/>
    <w:rsid w:val="00377BD9"/>
    <w:rsid w:val="00377DBF"/>
    <w:rsid w:val="00382A91"/>
    <w:rsid w:val="00382D61"/>
    <w:rsid w:val="00394022"/>
    <w:rsid w:val="003966E1"/>
    <w:rsid w:val="003971BC"/>
    <w:rsid w:val="003A2AE9"/>
    <w:rsid w:val="003B1218"/>
    <w:rsid w:val="003B297D"/>
    <w:rsid w:val="003B2D65"/>
    <w:rsid w:val="003B4814"/>
    <w:rsid w:val="003C0379"/>
    <w:rsid w:val="003C26B2"/>
    <w:rsid w:val="003C32A7"/>
    <w:rsid w:val="003D0460"/>
    <w:rsid w:val="003D285F"/>
    <w:rsid w:val="003D2C3F"/>
    <w:rsid w:val="003D2F0E"/>
    <w:rsid w:val="003D42D5"/>
    <w:rsid w:val="003E0605"/>
    <w:rsid w:val="003E235B"/>
    <w:rsid w:val="003E3353"/>
    <w:rsid w:val="003E3506"/>
    <w:rsid w:val="003F78B9"/>
    <w:rsid w:val="004037B5"/>
    <w:rsid w:val="00404919"/>
    <w:rsid w:val="0040582A"/>
    <w:rsid w:val="0040618F"/>
    <w:rsid w:val="00411219"/>
    <w:rsid w:val="004145C7"/>
    <w:rsid w:val="00415A8B"/>
    <w:rsid w:val="00415E8D"/>
    <w:rsid w:val="00427448"/>
    <w:rsid w:val="004275CF"/>
    <w:rsid w:val="004349FC"/>
    <w:rsid w:val="00437BB6"/>
    <w:rsid w:val="004516F0"/>
    <w:rsid w:val="00454AC5"/>
    <w:rsid w:val="00456C4C"/>
    <w:rsid w:val="00457694"/>
    <w:rsid w:val="00460593"/>
    <w:rsid w:val="00464E67"/>
    <w:rsid w:val="004661C7"/>
    <w:rsid w:val="00466DE5"/>
    <w:rsid w:val="00466F12"/>
    <w:rsid w:val="0047045D"/>
    <w:rsid w:val="00472ED4"/>
    <w:rsid w:val="004747D7"/>
    <w:rsid w:val="00476AA5"/>
    <w:rsid w:val="0048083C"/>
    <w:rsid w:val="004815D6"/>
    <w:rsid w:val="00481759"/>
    <w:rsid w:val="004835AF"/>
    <w:rsid w:val="00484283"/>
    <w:rsid w:val="00485369"/>
    <w:rsid w:val="00486035"/>
    <w:rsid w:val="00491E2C"/>
    <w:rsid w:val="00491E49"/>
    <w:rsid w:val="0049270D"/>
    <w:rsid w:val="0049395E"/>
    <w:rsid w:val="00493CD2"/>
    <w:rsid w:val="004950B7"/>
    <w:rsid w:val="0049625B"/>
    <w:rsid w:val="00496591"/>
    <w:rsid w:val="00496BCF"/>
    <w:rsid w:val="0049725C"/>
    <w:rsid w:val="00497433"/>
    <w:rsid w:val="004A2E16"/>
    <w:rsid w:val="004A56A2"/>
    <w:rsid w:val="004B1B1E"/>
    <w:rsid w:val="004B3461"/>
    <w:rsid w:val="004B5431"/>
    <w:rsid w:val="004B5F7C"/>
    <w:rsid w:val="004B700D"/>
    <w:rsid w:val="004C2928"/>
    <w:rsid w:val="004C492C"/>
    <w:rsid w:val="004C4DA7"/>
    <w:rsid w:val="004C5E95"/>
    <w:rsid w:val="004C7C3D"/>
    <w:rsid w:val="004D2441"/>
    <w:rsid w:val="004F14C9"/>
    <w:rsid w:val="004F1A41"/>
    <w:rsid w:val="004F3C8C"/>
    <w:rsid w:val="004F3F64"/>
    <w:rsid w:val="004F5CEF"/>
    <w:rsid w:val="004F67F9"/>
    <w:rsid w:val="00506106"/>
    <w:rsid w:val="0050682F"/>
    <w:rsid w:val="00510606"/>
    <w:rsid w:val="00511EA0"/>
    <w:rsid w:val="00515FE3"/>
    <w:rsid w:val="00522C1D"/>
    <w:rsid w:val="005248A4"/>
    <w:rsid w:val="00527642"/>
    <w:rsid w:val="00531245"/>
    <w:rsid w:val="0053162C"/>
    <w:rsid w:val="005317C7"/>
    <w:rsid w:val="00534470"/>
    <w:rsid w:val="00540100"/>
    <w:rsid w:val="005425D1"/>
    <w:rsid w:val="00543449"/>
    <w:rsid w:val="005442F7"/>
    <w:rsid w:val="00555168"/>
    <w:rsid w:val="005553AD"/>
    <w:rsid w:val="00556AFC"/>
    <w:rsid w:val="00556B03"/>
    <w:rsid w:val="00562367"/>
    <w:rsid w:val="00562F2A"/>
    <w:rsid w:val="005631E9"/>
    <w:rsid w:val="0056465E"/>
    <w:rsid w:val="0056774A"/>
    <w:rsid w:val="00580209"/>
    <w:rsid w:val="00581535"/>
    <w:rsid w:val="00583AF2"/>
    <w:rsid w:val="00585B6C"/>
    <w:rsid w:val="00585DF4"/>
    <w:rsid w:val="00586BA8"/>
    <w:rsid w:val="00590054"/>
    <w:rsid w:val="00595CD7"/>
    <w:rsid w:val="0059741C"/>
    <w:rsid w:val="005A1A98"/>
    <w:rsid w:val="005A227C"/>
    <w:rsid w:val="005A7E21"/>
    <w:rsid w:val="005B2C62"/>
    <w:rsid w:val="005B3126"/>
    <w:rsid w:val="005B331D"/>
    <w:rsid w:val="005C1B54"/>
    <w:rsid w:val="005D1C6B"/>
    <w:rsid w:val="005D63CB"/>
    <w:rsid w:val="005D7648"/>
    <w:rsid w:val="005D7D84"/>
    <w:rsid w:val="005E04CB"/>
    <w:rsid w:val="005E1456"/>
    <w:rsid w:val="005E17B2"/>
    <w:rsid w:val="005E211D"/>
    <w:rsid w:val="005E5D45"/>
    <w:rsid w:val="005E63F7"/>
    <w:rsid w:val="005F2361"/>
    <w:rsid w:val="005F2665"/>
    <w:rsid w:val="005F4A9D"/>
    <w:rsid w:val="005F7ACF"/>
    <w:rsid w:val="0060062E"/>
    <w:rsid w:val="006029B2"/>
    <w:rsid w:val="00604AB5"/>
    <w:rsid w:val="00604BB6"/>
    <w:rsid w:val="00610763"/>
    <w:rsid w:val="006155CF"/>
    <w:rsid w:val="006205F0"/>
    <w:rsid w:val="00626841"/>
    <w:rsid w:val="00630E9F"/>
    <w:rsid w:val="00641C1C"/>
    <w:rsid w:val="00641EC0"/>
    <w:rsid w:val="006430CE"/>
    <w:rsid w:val="006651AA"/>
    <w:rsid w:val="0066571C"/>
    <w:rsid w:val="00666782"/>
    <w:rsid w:val="00666791"/>
    <w:rsid w:val="0067145B"/>
    <w:rsid w:val="0067369A"/>
    <w:rsid w:val="00674F9D"/>
    <w:rsid w:val="006758A3"/>
    <w:rsid w:val="006817E4"/>
    <w:rsid w:val="00682506"/>
    <w:rsid w:val="0069331F"/>
    <w:rsid w:val="00693F72"/>
    <w:rsid w:val="006945B7"/>
    <w:rsid w:val="00695674"/>
    <w:rsid w:val="00696CB9"/>
    <w:rsid w:val="006975F0"/>
    <w:rsid w:val="006A0BAA"/>
    <w:rsid w:val="006A2BC9"/>
    <w:rsid w:val="006B3717"/>
    <w:rsid w:val="006B60D5"/>
    <w:rsid w:val="006C0A6D"/>
    <w:rsid w:val="006C3CE5"/>
    <w:rsid w:val="006C7082"/>
    <w:rsid w:val="006D0718"/>
    <w:rsid w:val="006D1280"/>
    <w:rsid w:val="006D1808"/>
    <w:rsid w:val="006D1D26"/>
    <w:rsid w:val="006D3EF0"/>
    <w:rsid w:val="006D402E"/>
    <w:rsid w:val="006D6C09"/>
    <w:rsid w:val="006D7058"/>
    <w:rsid w:val="006F00ED"/>
    <w:rsid w:val="006F1238"/>
    <w:rsid w:val="006F3709"/>
    <w:rsid w:val="006F78B6"/>
    <w:rsid w:val="0070335F"/>
    <w:rsid w:val="00707455"/>
    <w:rsid w:val="00712D51"/>
    <w:rsid w:val="00721E92"/>
    <w:rsid w:val="0073007C"/>
    <w:rsid w:val="0073303B"/>
    <w:rsid w:val="00734A1E"/>
    <w:rsid w:val="00735433"/>
    <w:rsid w:val="00737E20"/>
    <w:rsid w:val="007438FC"/>
    <w:rsid w:val="007501FE"/>
    <w:rsid w:val="0075326E"/>
    <w:rsid w:val="00754B75"/>
    <w:rsid w:val="00756E1D"/>
    <w:rsid w:val="00757E87"/>
    <w:rsid w:val="00765FE6"/>
    <w:rsid w:val="00767010"/>
    <w:rsid w:val="00770B57"/>
    <w:rsid w:val="00773F03"/>
    <w:rsid w:val="007740E5"/>
    <w:rsid w:val="00777A70"/>
    <w:rsid w:val="0078013E"/>
    <w:rsid w:val="00783B29"/>
    <w:rsid w:val="0078657F"/>
    <w:rsid w:val="00790318"/>
    <w:rsid w:val="00797213"/>
    <w:rsid w:val="0079723A"/>
    <w:rsid w:val="007A1508"/>
    <w:rsid w:val="007A509C"/>
    <w:rsid w:val="007B257F"/>
    <w:rsid w:val="007B3FE7"/>
    <w:rsid w:val="007B52D3"/>
    <w:rsid w:val="007B61CA"/>
    <w:rsid w:val="007C59C6"/>
    <w:rsid w:val="007C62DA"/>
    <w:rsid w:val="007D17C4"/>
    <w:rsid w:val="007D3927"/>
    <w:rsid w:val="007D3DCD"/>
    <w:rsid w:val="007E03A3"/>
    <w:rsid w:val="007E1904"/>
    <w:rsid w:val="007E2348"/>
    <w:rsid w:val="007E6B30"/>
    <w:rsid w:val="007F0D2C"/>
    <w:rsid w:val="007F17F8"/>
    <w:rsid w:val="007F3A6E"/>
    <w:rsid w:val="007F526C"/>
    <w:rsid w:val="007F724C"/>
    <w:rsid w:val="00804115"/>
    <w:rsid w:val="00805A98"/>
    <w:rsid w:val="0080658C"/>
    <w:rsid w:val="00807C8E"/>
    <w:rsid w:val="00812F93"/>
    <w:rsid w:val="008143F5"/>
    <w:rsid w:val="00817D46"/>
    <w:rsid w:val="008252D9"/>
    <w:rsid w:val="00825A51"/>
    <w:rsid w:val="00825D10"/>
    <w:rsid w:val="00825D3E"/>
    <w:rsid w:val="00831C01"/>
    <w:rsid w:val="008474C1"/>
    <w:rsid w:val="0085245F"/>
    <w:rsid w:val="00853CF0"/>
    <w:rsid w:val="00860C7A"/>
    <w:rsid w:val="008617D2"/>
    <w:rsid w:val="00862E1A"/>
    <w:rsid w:val="0086384E"/>
    <w:rsid w:val="00864568"/>
    <w:rsid w:val="00866C7B"/>
    <w:rsid w:val="008729D5"/>
    <w:rsid w:val="00872A46"/>
    <w:rsid w:val="008742AB"/>
    <w:rsid w:val="00880390"/>
    <w:rsid w:val="00884A37"/>
    <w:rsid w:val="008858AE"/>
    <w:rsid w:val="0088607C"/>
    <w:rsid w:val="008866F2"/>
    <w:rsid w:val="0089076F"/>
    <w:rsid w:val="00895EDA"/>
    <w:rsid w:val="00896F4C"/>
    <w:rsid w:val="008A2940"/>
    <w:rsid w:val="008A2CC7"/>
    <w:rsid w:val="008A4BBB"/>
    <w:rsid w:val="008A5EED"/>
    <w:rsid w:val="008A70E4"/>
    <w:rsid w:val="008A79D4"/>
    <w:rsid w:val="008B7C1E"/>
    <w:rsid w:val="008C5320"/>
    <w:rsid w:val="008C633E"/>
    <w:rsid w:val="008C7268"/>
    <w:rsid w:val="008C77B2"/>
    <w:rsid w:val="008C7B85"/>
    <w:rsid w:val="008D0620"/>
    <w:rsid w:val="008D18AA"/>
    <w:rsid w:val="008D31F7"/>
    <w:rsid w:val="008D4304"/>
    <w:rsid w:val="008E1E75"/>
    <w:rsid w:val="008E1F62"/>
    <w:rsid w:val="008E279D"/>
    <w:rsid w:val="008E422D"/>
    <w:rsid w:val="008E5A74"/>
    <w:rsid w:val="008F1291"/>
    <w:rsid w:val="008F176A"/>
    <w:rsid w:val="00901792"/>
    <w:rsid w:val="00902F5C"/>
    <w:rsid w:val="00907BB4"/>
    <w:rsid w:val="009128FD"/>
    <w:rsid w:val="00916E24"/>
    <w:rsid w:val="00920FBB"/>
    <w:rsid w:val="00921B89"/>
    <w:rsid w:val="00921FE4"/>
    <w:rsid w:val="0092286D"/>
    <w:rsid w:val="00923321"/>
    <w:rsid w:val="00923BDB"/>
    <w:rsid w:val="00925815"/>
    <w:rsid w:val="009263A3"/>
    <w:rsid w:val="00926B7D"/>
    <w:rsid w:val="00927555"/>
    <w:rsid w:val="00927849"/>
    <w:rsid w:val="009315E9"/>
    <w:rsid w:val="009316CC"/>
    <w:rsid w:val="00936C01"/>
    <w:rsid w:val="00940ADA"/>
    <w:rsid w:val="009442EA"/>
    <w:rsid w:val="00945C7B"/>
    <w:rsid w:val="009460C2"/>
    <w:rsid w:val="009478BA"/>
    <w:rsid w:val="00960966"/>
    <w:rsid w:val="00961905"/>
    <w:rsid w:val="00966732"/>
    <w:rsid w:val="00967CA3"/>
    <w:rsid w:val="00971005"/>
    <w:rsid w:val="0097147C"/>
    <w:rsid w:val="00972211"/>
    <w:rsid w:val="009746FC"/>
    <w:rsid w:val="00977DD0"/>
    <w:rsid w:val="00981BA2"/>
    <w:rsid w:val="009827A9"/>
    <w:rsid w:val="009827F9"/>
    <w:rsid w:val="00983C52"/>
    <w:rsid w:val="0098495E"/>
    <w:rsid w:val="00985D9C"/>
    <w:rsid w:val="00987D42"/>
    <w:rsid w:val="009A05FF"/>
    <w:rsid w:val="009A1A5F"/>
    <w:rsid w:val="009A49CC"/>
    <w:rsid w:val="009A5FA4"/>
    <w:rsid w:val="009A6120"/>
    <w:rsid w:val="009B3335"/>
    <w:rsid w:val="009C0F6A"/>
    <w:rsid w:val="009C6AAE"/>
    <w:rsid w:val="009D7849"/>
    <w:rsid w:val="009E1B32"/>
    <w:rsid w:val="009E5F09"/>
    <w:rsid w:val="009E6E95"/>
    <w:rsid w:val="009E7003"/>
    <w:rsid w:val="009F13CB"/>
    <w:rsid w:val="009F5767"/>
    <w:rsid w:val="009F6730"/>
    <w:rsid w:val="009F75AC"/>
    <w:rsid w:val="00A10338"/>
    <w:rsid w:val="00A14E82"/>
    <w:rsid w:val="00A15B45"/>
    <w:rsid w:val="00A178EC"/>
    <w:rsid w:val="00A17FBF"/>
    <w:rsid w:val="00A20C84"/>
    <w:rsid w:val="00A21DEE"/>
    <w:rsid w:val="00A25C9D"/>
    <w:rsid w:val="00A30FC7"/>
    <w:rsid w:val="00A352C5"/>
    <w:rsid w:val="00A4000B"/>
    <w:rsid w:val="00A413AD"/>
    <w:rsid w:val="00A42B07"/>
    <w:rsid w:val="00A43B6A"/>
    <w:rsid w:val="00A44A69"/>
    <w:rsid w:val="00A45080"/>
    <w:rsid w:val="00A477DB"/>
    <w:rsid w:val="00A5124A"/>
    <w:rsid w:val="00A52E99"/>
    <w:rsid w:val="00A56AB7"/>
    <w:rsid w:val="00A56B78"/>
    <w:rsid w:val="00A645E2"/>
    <w:rsid w:val="00A70DF3"/>
    <w:rsid w:val="00A71346"/>
    <w:rsid w:val="00A71DDB"/>
    <w:rsid w:val="00A72A9D"/>
    <w:rsid w:val="00A75EFD"/>
    <w:rsid w:val="00A76637"/>
    <w:rsid w:val="00A778B3"/>
    <w:rsid w:val="00A80C11"/>
    <w:rsid w:val="00A817F4"/>
    <w:rsid w:val="00A81CB4"/>
    <w:rsid w:val="00A92BFD"/>
    <w:rsid w:val="00A93E0F"/>
    <w:rsid w:val="00AA62DF"/>
    <w:rsid w:val="00AA6C9A"/>
    <w:rsid w:val="00AB353C"/>
    <w:rsid w:val="00AB5208"/>
    <w:rsid w:val="00AB5EA2"/>
    <w:rsid w:val="00AB6187"/>
    <w:rsid w:val="00AC0D52"/>
    <w:rsid w:val="00AC3A82"/>
    <w:rsid w:val="00AC3F4D"/>
    <w:rsid w:val="00AC460B"/>
    <w:rsid w:val="00AC629F"/>
    <w:rsid w:val="00AC6B08"/>
    <w:rsid w:val="00AC7D0F"/>
    <w:rsid w:val="00AD497C"/>
    <w:rsid w:val="00AE0A3E"/>
    <w:rsid w:val="00AE2985"/>
    <w:rsid w:val="00AE34A5"/>
    <w:rsid w:val="00AE3C95"/>
    <w:rsid w:val="00AE52F8"/>
    <w:rsid w:val="00AE6EFF"/>
    <w:rsid w:val="00AF15CA"/>
    <w:rsid w:val="00AF2D62"/>
    <w:rsid w:val="00AF3868"/>
    <w:rsid w:val="00AF7646"/>
    <w:rsid w:val="00AF793E"/>
    <w:rsid w:val="00B0467E"/>
    <w:rsid w:val="00B06157"/>
    <w:rsid w:val="00B06858"/>
    <w:rsid w:val="00B130DF"/>
    <w:rsid w:val="00B17396"/>
    <w:rsid w:val="00B20606"/>
    <w:rsid w:val="00B20678"/>
    <w:rsid w:val="00B2071C"/>
    <w:rsid w:val="00B215AB"/>
    <w:rsid w:val="00B21C64"/>
    <w:rsid w:val="00B260C3"/>
    <w:rsid w:val="00B276AC"/>
    <w:rsid w:val="00B30BA2"/>
    <w:rsid w:val="00B31F5B"/>
    <w:rsid w:val="00B32CC9"/>
    <w:rsid w:val="00B3481A"/>
    <w:rsid w:val="00B34BA2"/>
    <w:rsid w:val="00B354DF"/>
    <w:rsid w:val="00B35EE9"/>
    <w:rsid w:val="00B41865"/>
    <w:rsid w:val="00B455A0"/>
    <w:rsid w:val="00B52686"/>
    <w:rsid w:val="00B5553C"/>
    <w:rsid w:val="00B56454"/>
    <w:rsid w:val="00B56665"/>
    <w:rsid w:val="00B57721"/>
    <w:rsid w:val="00B6058E"/>
    <w:rsid w:val="00B60AD9"/>
    <w:rsid w:val="00B617BB"/>
    <w:rsid w:val="00B6236E"/>
    <w:rsid w:val="00B6275B"/>
    <w:rsid w:val="00B6540C"/>
    <w:rsid w:val="00B658BA"/>
    <w:rsid w:val="00B65AE4"/>
    <w:rsid w:val="00B711B0"/>
    <w:rsid w:val="00B77001"/>
    <w:rsid w:val="00B778B8"/>
    <w:rsid w:val="00B803E2"/>
    <w:rsid w:val="00B8089E"/>
    <w:rsid w:val="00B8124F"/>
    <w:rsid w:val="00B8267A"/>
    <w:rsid w:val="00B83A04"/>
    <w:rsid w:val="00B8578B"/>
    <w:rsid w:val="00B85960"/>
    <w:rsid w:val="00B85C76"/>
    <w:rsid w:val="00B95C06"/>
    <w:rsid w:val="00B95E86"/>
    <w:rsid w:val="00B96616"/>
    <w:rsid w:val="00BA1EF7"/>
    <w:rsid w:val="00BA2DD8"/>
    <w:rsid w:val="00BA36BF"/>
    <w:rsid w:val="00BA3736"/>
    <w:rsid w:val="00BA5F3E"/>
    <w:rsid w:val="00BA63B3"/>
    <w:rsid w:val="00BA678C"/>
    <w:rsid w:val="00BA7C64"/>
    <w:rsid w:val="00BB3841"/>
    <w:rsid w:val="00BB4AD9"/>
    <w:rsid w:val="00BC2B97"/>
    <w:rsid w:val="00BC38C3"/>
    <w:rsid w:val="00BC6F03"/>
    <w:rsid w:val="00BC790A"/>
    <w:rsid w:val="00BD0B86"/>
    <w:rsid w:val="00BD118E"/>
    <w:rsid w:val="00BD324A"/>
    <w:rsid w:val="00BD4618"/>
    <w:rsid w:val="00BD5586"/>
    <w:rsid w:val="00BE0A6F"/>
    <w:rsid w:val="00BE2BF4"/>
    <w:rsid w:val="00BF15A1"/>
    <w:rsid w:val="00BF3CB1"/>
    <w:rsid w:val="00BF4821"/>
    <w:rsid w:val="00BF61FB"/>
    <w:rsid w:val="00C00A22"/>
    <w:rsid w:val="00C01C3B"/>
    <w:rsid w:val="00C02ED8"/>
    <w:rsid w:val="00C034F1"/>
    <w:rsid w:val="00C06540"/>
    <w:rsid w:val="00C115E1"/>
    <w:rsid w:val="00C129D7"/>
    <w:rsid w:val="00C14A67"/>
    <w:rsid w:val="00C2597E"/>
    <w:rsid w:val="00C3186B"/>
    <w:rsid w:val="00C416CC"/>
    <w:rsid w:val="00C438B2"/>
    <w:rsid w:val="00C45796"/>
    <w:rsid w:val="00C46ED8"/>
    <w:rsid w:val="00C51622"/>
    <w:rsid w:val="00C5170A"/>
    <w:rsid w:val="00C5247F"/>
    <w:rsid w:val="00C563BE"/>
    <w:rsid w:val="00C5766E"/>
    <w:rsid w:val="00C67751"/>
    <w:rsid w:val="00C910AE"/>
    <w:rsid w:val="00C92CC0"/>
    <w:rsid w:val="00C93127"/>
    <w:rsid w:val="00C95A86"/>
    <w:rsid w:val="00C970C0"/>
    <w:rsid w:val="00CA0878"/>
    <w:rsid w:val="00CA63D3"/>
    <w:rsid w:val="00CA7A5A"/>
    <w:rsid w:val="00CB0AE1"/>
    <w:rsid w:val="00CB1D8E"/>
    <w:rsid w:val="00CB3B00"/>
    <w:rsid w:val="00CB48AF"/>
    <w:rsid w:val="00CB48E4"/>
    <w:rsid w:val="00CB4D3F"/>
    <w:rsid w:val="00CB5D76"/>
    <w:rsid w:val="00CB6136"/>
    <w:rsid w:val="00CC058C"/>
    <w:rsid w:val="00CC1E9A"/>
    <w:rsid w:val="00CC3E13"/>
    <w:rsid w:val="00CC437A"/>
    <w:rsid w:val="00CC54CE"/>
    <w:rsid w:val="00CD189B"/>
    <w:rsid w:val="00CD35EF"/>
    <w:rsid w:val="00CE0AB2"/>
    <w:rsid w:val="00CE32AB"/>
    <w:rsid w:val="00CE79F5"/>
    <w:rsid w:val="00D0392B"/>
    <w:rsid w:val="00D044B7"/>
    <w:rsid w:val="00D04C85"/>
    <w:rsid w:val="00D04CBD"/>
    <w:rsid w:val="00D145AD"/>
    <w:rsid w:val="00D266C3"/>
    <w:rsid w:val="00D3018F"/>
    <w:rsid w:val="00D31033"/>
    <w:rsid w:val="00D3394E"/>
    <w:rsid w:val="00D35A53"/>
    <w:rsid w:val="00D36BD9"/>
    <w:rsid w:val="00D40107"/>
    <w:rsid w:val="00D40A85"/>
    <w:rsid w:val="00D44AA3"/>
    <w:rsid w:val="00D4514D"/>
    <w:rsid w:val="00D521C0"/>
    <w:rsid w:val="00D554CD"/>
    <w:rsid w:val="00D60AD9"/>
    <w:rsid w:val="00D62BB0"/>
    <w:rsid w:val="00D65DD8"/>
    <w:rsid w:val="00D65FD1"/>
    <w:rsid w:val="00D71218"/>
    <w:rsid w:val="00D740F8"/>
    <w:rsid w:val="00D758BE"/>
    <w:rsid w:val="00D81889"/>
    <w:rsid w:val="00D82331"/>
    <w:rsid w:val="00D863E6"/>
    <w:rsid w:val="00D912EE"/>
    <w:rsid w:val="00D926FD"/>
    <w:rsid w:val="00D93F00"/>
    <w:rsid w:val="00D945EA"/>
    <w:rsid w:val="00D960B5"/>
    <w:rsid w:val="00D9680D"/>
    <w:rsid w:val="00DA1022"/>
    <w:rsid w:val="00DA2930"/>
    <w:rsid w:val="00DA5E18"/>
    <w:rsid w:val="00DA6636"/>
    <w:rsid w:val="00DA7D02"/>
    <w:rsid w:val="00DB3DDA"/>
    <w:rsid w:val="00DB4A42"/>
    <w:rsid w:val="00DB6FA7"/>
    <w:rsid w:val="00DB7093"/>
    <w:rsid w:val="00DC318D"/>
    <w:rsid w:val="00DC4761"/>
    <w:rsid w:val="00DD2937"/>
    <w:rsid w:val="00DD47D5"/>
    <w:rsid w:val="00DD61AA"/>
    <w:rsid w:val="00DE0554"/>
    <w:rsid w:val="00DE42CC"/>
    <w:rsid w:val="00DE4D02"/>
    <w:rsid w:val="00DE7A0E"/>
    <w:rsid w:val="00DE7CC3"/>
    <w:rsid w:val="00DF2953"/>
    <w:rsid w:val="00DF3131"/>
    <w:rsid w:val="00DF5333"/>
    <w:rsid w:val="00E0075C"/>
    <w:rsid w:val="00E0184A"/>
    <w:rsid w:val="00E03907"/>
    <w:rsid w:val="00E066F8"/>
    <w:rsid w:val="00E07579"/>
    <w:rsid w:val="00E1316A"/>
    <w:rsid w:val="00E139C0"/>
    <w:rsid w:val="00E1692C"/>
    <w:rsid w:val="00E206CC"/>
    <w:rsid w:val="00E22DDE"/>
    <w:rsid w:val="00E2382F"/>
    <w:rsid w:val="00E249D6"/>
    <w:rsid w:val="00E301C8"/>
    <w:rsid w:val="00E30ABA"/>
    <w:rsid w:val="00E32CA0"/>
    <w:rsid w:val="00E351BF"/>
    <w:rsid w:val="00E36884"/>
    <w:rsid w:val="00E375ED"/>
    <w:rsid w:val="00E432B6"/>
    <w:rsid w:val="00E43CE9"/>
    <w:rsid w:val="00E4696F"/>
    <w:rsid w:val="00E47550"/>
    <w:rsid w:val="00E50103"/>
    <w:rsid w:val="00E505AB"/>
    <w:rsid w:val="00E60936"/>
    <w:rsid w:val="00E62208"/>
    <w:rsid w:val="00E63B6C"/>
    <w:rsid w:val="00E666C1"/>
    <w:rsid w:val="00E70760"/>
    <w:rsid w:val="00E70793"/>
    <w:rsid w:val="00E715CC"/>
    <w:rsid w:val="00E73CAD"/>
    <w:rsid w:val="00E74166"/>
    <w:rsid w:val="00E74E66"/>
    <w:rsid w:val="00E75123"/>
    <w:rsid w:val="00E76D58"/>
    <w:rsid w:val="00E77556"/>
    <w:rsid w:val="00E81449"/>
    <w:rsid w:val="00E81EE5"/>
    <w:rsid w:val="00E856BF"/>
    <w:rsid w:val="00E901C0"/>
    <w:rsid w:val="00E91B6B"/>
    <w:rsid w:val="00E92F2A"/>
    <w:rsid w:val="00E94D40"/>
    <w:rsid w:val="00EA543C"/>
    <w:rsid w:val="00EB1BC5"/>
    <w:rsid w:val="00EB30E0"/>
    <w:rsid w:val="00EB4BE9"/>
    <w:rsid w:val="00EB4E09"/>
    <w:rsid w:val="00EC30E9"/>
    <w:rsid w:val="00EC4C38"/>
    <w:rsid w:val="00EC6465"/>
    <w:rsid w:val="00ED06D8"/>
    <w:rsid w:val="00EE1501"/>
    <w:rsid w:val="00EE1E28"/>
    <w:rsid w:val="00EE4C0F"/>
    <w:rsid w:val="00EE585F"/>
    <w:rsid w:val="00EE5DD9"/>
    <w:rsid w:val="00EF5455"/>
    <w:rsid w:val="00EF5BA1"/>
    <w:rsid w:val="00EF7603"/>
    <w:rsid w:val="00F01FB9"/>
    <w:rsid w:val="00F02EB1"/>
    <w:rsid w:val="00F04919"/>
    <w:rsid w:val="00F0636F"/>
    <w:rsid w:val="00F07F8F"/>
    <w:rsid w:val="00F07FBA"/>
    <w:rsid w:val="00F14981"/>
    <w:rsid w:val="00F1508B"/>
    <w:rsid w:val="00F15D66"/>
    <w:rsid w:val="00F22DF0"/>
    <w:rsid w:val="00F2419B"/>
    <w:rsid w:val="00F24AD0"/>
    <w:rsid w:val="00F24C04"/>
    <w:rsid w:val="00F25DA4"/>
    <w:rsid w:val="00F351FA"/>
    <w:rsid w:val="00F353CF"/>
    <w:rsid w:val="00F35D3A"/>
    <w:rsid w:val="00F36D2A"/>
    <w:rsid w:val="00F4082D"/>
    <w:rsid w:val="00F42E83"/>
    <w:rsid w:val="00F43ED4"/>
    <w:rsid w:val="00F44467"/>
    <w:rsid w:val="00F45748"/>
    <w:rsid w:val="00F45D1D"/>
    <w:rsid w:val="00F46513"/>
    <w:rsid w:val="00F468A9"/>
    <w:rsid w:val="00F469CD"/>
    <w:rsid w:val="00F47479"/>
    <w:rsid w:val="00F504F3"/>
    <w:rsid w:val="00F51495"/>
    <w:rsid w:val="00F54A82"/>
    <w:rsid w:val="00F55304"/>
    <w:rsid w:val="00F57F8B"/>
    <w:rsid w:val="00F625A3"/>
    <w:rsid w:val="00F63A1E"/>
    <w:rsid w:val="00F71D48"/>
    <w:rsid w:val="00F723E3"/>
    <w:rsid w:val="00F72F81"/>
    <w:rsid w:val="00F736E7"/>
    <w:rsid w:val="00F73D34"/>
    <w:rsid w:val="00F75F08"/>
    <w:rsid w:val="00F80A2F"/>
    <w:rsid w:val="00F96483"/>
    <w:rsid w:val="00FA03A5"/>
    <w:rsid w:val="00FA03D0"/>
    <w:rsid w:val="00FC2762"/>
    <w:rsid w:val="00FC2EE5"/>
    <w:rsid w:val="00FC4B00"/>
    <w:rsid w:val="00FC5C50"/>
    <w:rsid w:val="00FC6CDE"/>
    <w:rsid w:val="00FE13E5"/>
    <w:rsid w:val="00FE1ECF"/>
    <w:rsid w:val="00FE3EDB"/>
    <w:rsid w:val="00FE5CE8"/>
    <w:rsid w:val="00FE64F0"/>
    <w:rsid w:val="00FE7493"/>
    <w:rsid w:val="00FE7EDE"/>
    <w:rsid w:val="00FE7F96"/>
    <w:rsid w:val="00FF145D"/>
    <w:rsid w:val="00FF35A0"/>
    <w:rsid w:val="00FF6D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E99E45"/>
  <w15:docId w15:val="{A1EF64EB-3472-446D-9BB0-E8AE4B410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892"/>
    <w:pPr>
      <w:spacing w:after="0" w:line="240" w:lineRule="auto"/>
    </w:pPr>
    <w:rPr>
      <w:sz w:val="20"/>
    </w:rPr>
  </w:style>
  <w:style w:type="paragraph" w:styleId="Heading1">
    <w:name w:val="heading 1"/>
    <w:basedOn w:val="Normal"/>
    <w:next w:val="Normal"/>
    <w:link w:val="Heading1Char"/>
    <w:autoRedefine/>
    <w:uiPriority w:val="8"/>
    <w:qFormat/>
    <w:rsid w:val="005A7E21"/>
    <w:pPr>
      <w:widowControl w:val="0"/>
      <w:numPr>
        <w:numId w:val="5"/>
      </w:numPr>
      <w:autoSpaceDE w:val="0"/>
      <w:autoSpaceDN w:val="0"/>
      <w:adjustRightInd w:val="0"/>
      <w:outlineLvl w:val="0"/>
    </w:pPr>
    <w:rPr>
      <w:rFonts w:ascii="Calibri Light" w:eastAsia="Times New Roman" w:hAnsi="Calibri Light" w:cs="Calibri Light"/>
      <w:b/>
      <w:bCs/>
      <w:color w:val="1F497D" w:themeColor="text2"/>
      <w:sz w:val="28"/>
      <w:szCs w:val="24"/>
      <w:lang w:eastAsia="en-GB"/>
    </w:rPr>
  </w:style>
  <w:style w:type="paragraph" w:styleId="Heading2">
    <w:name w:val="heading 2"/>
    <w:basedOn w:val="Normal"/>
    <w:next w:val="Normal"/>
    <w:link w:val="Heading2Char"/>
    <w:uiPriority w:val="9"/>
    <w:qFormat/>
    <w:rsid w:val="00A4000B"/>
    <w:pPr>
      <w:widowControl w:val="0"/>
      <w:autoSpaceDE w:val="0"/>
      <w:autoSpaceDN w:val="0"/>
      <w:adjustRightInd w:val="0"/>
      <w:ind w:left="114"/>
      <w:outlineLvl w:val="1"/>
    </w:pPr>
    <w:rPr>
      <w:rFonts w:ascii="Arial" w:eastAsia="Times New Roman" w:hAnsi="Arial" w:cs="Arial"/>
      <w:b/>
      <w:bCs/>
      <w:sz w:val="32"/>
      <w:szCs w:val="32"/>
      <w:lang w:eastAsia="en-GB"/>
    </w:rPr>
  </w:style>
  <w:style w:type="paragraph" w:styleId="Heading3">
    <w:name w:val="heading 3"/>
    <w:basedOn w:val="Normal"/>
    <w:next w:val="Normal"/>
    <w:link w:val="Heading3Char"/>
    <w:uiPriority w:val="9"/>
    <w:qFormat/>
    <w:rsid w:val="00A4000B"/>
    <w:pPr>
      <w:widowControl w:val="0"/>
      <w:autoSpaceDE w:val="0"/>
      <w:autoSpaceDN w:val="0"/>
      <w:adjustRightInd w:val="0"/>
      <w:ind w:left="114"/>
      <w:outlineLvl w:val="2"/>
    </w:pPr>
    <w:rPr>
      <w:rFonts w:ascii="Arial" w:eastAsia="Times New Roman" w:hAnsi="Arial" w:cs="Arial"/>
      <w:b/>
      <w:bCs/>
      <w:sz w:val="24"/>
      <w:szCs w:val="24"/>
      <w:lang w:eastAsia="en-GB"/>
    </w:rPr>
  </w:style>
  <w:style w:type="paragraph" w:styleId="Heading4">
    <w:name w:val="heading 4"/>
    <w:basedOn w:val="Normal"/>
    <w:next w:val="Normal"/>
    <w:link w:val="Heading4Char"/>
    <w:uiPriority w:val="9"/>
    <w:unhideWhenUsed/>
    <w:qFormat/>
    <w:rsid w:val="00051D52"/>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5A7E21"/>
    <w:pPr>
      <w:keepNext/>
      <w:keepLines/>
      <w:spacing w:before="40"/>
      <w:outlineLvl w:val="4"/>
    </w:pPr>
    <w:rPr>
      <w:rFonts w:asciiTheme="majorHAnsi" w:eastAsiaTheme="majorEastAsia" w:hAnsiTheme="majorHAnsi" w:cstheme="majorBidi"/>
      <w:color w:val="365F91" w:themeColor="accent1" w:themeShade="BF"/>
      <w:szCs w:val="24"/>
    </w:rPr>
  </w:style>
  <w:style w:type="paragraph" w:styleId="Heading6">
    <w:name w:val="heading 6"/>
    <w:basedOn w:val="Normal"/>
    <w:next w:val="Normal"/>
    <w:link w:val="Heading6Char"/>
    <w:uiPriority w:val="9"/>
    <w:semiHidden/>
    <w:unhideWhenUsed/>
    <w:qFormat/>
    <w:rsid w:val="005A7E21"/>
    <w:pPr>
      <w:keepNext/>
      <w:keepLines/>
      <w:spacing w:before="40"/>
      <w:outlineLvl w:val="5"/>
    </w:pPr>
    <w:rPr>
      <w:rFonts w:asciiTheme="majorHAnsi" w:eastAsiaTheme="majorEastAsia" w:hAnsiTheme="majorHAnsi" w:cstheme="majorBidi"/>
      <w:color w:val="243F60" w:themeColor="accent1" w:themeShade="7F"/>
      <w:szCs w:val="24"/>
    </w:rPr>
  </w:style>
  <w:style w:type="paragraph" w:styleId="Heading7">
    <w:name w:val="heading 7"/>
    <w:basedOn w:val="Normal"/>
    <w:next w:val="Normal"/>
    <w:link w:val="Heading7Char"/>
    <w:uiPriority w:val="9"/>
    <w:unhideWhenUsed/>
    <w:qFormat/>
    <w:rsid w:val="005A7E21"/>
    <w:pPr>
      <w:keepNext/>
      <w:keepLines/>
      <w:spacing w:before="40"/>
      <w:outlineLvl w:val="6"/>
    </w:pPr>
    <w:rPr>
      <w:rFonts w:ascii="Arial" w:eastAsiaTheme="majorEastAsia" w:hAnsi="Arial" w:cstheme="majorBidi"/>
      <w:color w:val="595959" w:themeColor="text1" w:themeTint="A6"/>
      <w:szCs w:val="24"/>
    </w:rPr>
  </w:style>
  <w:style w:type="paragraph" w:styleId="Heading8">
    <w:name w:val="heading 8"/>
    <w:basedOn w:val="Normal"/>
    <w:next w:val="Normal"/>
    <w:link w:val="Heading8Char"/>
    <w:uiPriority w:val="9"/>
    <w:unhideWhenUsed/>
    <w:qFormat/>
    <w:rsid w:val="005A7E21"/>
    <w:pPr>
      <w:keepNext/>
      <w:keepLines/>
      <w:outlineLvl w:val="7"/>
    </w:pPr>
    <w:rPr>
      <w:rFonts w:ascii="Arial" w:eastAsiaTheme="majorEastAsia" w:hAnsi="Arial" w:cstheme="majorBidi"/>
      <w:i/>
      <w:iCs/>
      <w:color w:val="272727"/>
      <w:szCs w:val="24"/>
    </w:rPr>
  </w:style>
  <w:style w:type="paragraph" w:styleId="Heading9">
    <w:name w:val="heading 9"/>
    <w:basedOn w:val="Normal"/>
    <w:next w:val="Normal"/>
    <w:link w:val="Heading9Char"/>
    <w:uiPriority w:val="9"/>
    <w:unhideWhenUsed/>
    <w:qFormat/>
    <w:rsid w:val="005A7E21"/>
    <w:pPr>
      <w:keepNext/>
      <w:keepLines/>
      <w:outlineLvl w:val="8"/>
    </w:pPr>
    <w:rPr>
      <w:rFonts w:ascii="Arial" w:eastAsiaTheme="majorEastAsia" w:hAnsi="Arial" w:cstheme="majorBidi"/>
      <w:color w:val="272727"/>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5A7E21"/>
    <w:rPr>
      <w:rFonts w:ascii="Calibri Light" w:eastAsia="Times New Roman" w:hAnsi="Calibri Light" w:cs="Calibri Light"/>
      <w:b/>
      <w:bCs/>
      <w:color w:val="1F497D" w:themeColor="text2"/>
      <w:sz w:val="28"/>
      <w:szCs w:val="24"/>
      <w:lang w:eastAsia="en-GB"/>
    </w:rPr>
  </w:style>
  <w:style w:type="character" w:customStyle="1" w:styleId="Heading2Char">
    <w:name w:val="Heading 2 Char"/>
    <w:basedOn w:val="DefaultParagraphFont"/>
    <w:link w:val="Heading2"/>
    <w:uiPriority w:val="9"/>
    <w:rsid w:val="00A4000B"/>
    <w:rPr>
      <w:rFonts w:ascii="Arial" w:eastAsia="Times New Roman" w:hAnsi="Arial" w:cs="Arial"/>
      <w:b/>
      <w:bCs/>
      <w:sz w:val="32"/>
      <w:szCs w:val="32"/>
      <w:lang w:eastAsia="en-GB"/>
    </w:rPr>
  </w:style>
  <w:style w:type="character" w:customStyle="1" w:styleId="Heading3Char">
    <w:name w:val="Heading 3 Char"/>
    <w:basedOn w:val="DefaultParagraphFont"/>
    <w:link w:val="Heading3"/>
    <w:uiPriority w:val="9"/>
    <w:rsid w:val="00A4000B"/>
    <w:rPr>
      <w:rFonts w:ascii="Arial" w:eastAsia="Times New Roman" w:hAnsi="Arial" w:cs="Arial"/>
      <w:b/>
      <w:bCs/>
      <w:sz w:val="24"/>
      <w:szCs w:val="24"/>
      <w:lang w:eastAsia="en-GB"/>
    </w:rPr>
  </w:style>
  <w:style w:type="numbering" w:customStyle="1" w:styleId="NoList1">
    <w:name w:val="No List1"/>
    <w:next w:val="NoList"/>
    <w:uiPriority w:val="99"/>
    <w:semiHidden/>
    <w:rsid w:val="00A4000B"/>
  </w:style>
  <w:style w:type="paragraph" w:styleId="Footer">
    <w:name w:val="footer"/>
    <w:basedOn w:val="Normal"/>
    <w:link w:val="FooterChar"/>
    <w:uiPriority w:val="99"/>
    <w:rsid w:val="00A4000B"/>
    <w:pPr>
      <w:tabs>
        <w:tab w:val="center" w:pos="4153"/>
        <w:tab w:val="right" w:pos="8306"/>
      </w:tabs>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A4000B"/>
    <w:rPr>
      <w:rFonts w:ascii="Times New Roman" w:eastAsia="Times New Roman" w:hAnsi="Times New Roman" w:cs="Times New Roman"/>
      <w:sz w:val="24"/>
      <w:szCs w:val="24"/>
    </w:rPr>
  </w:style>
  <w:style w:type="character" w:styleId="PageNumber">
    <w:name w:val="page number"/>
    <w:basedOn w:val="DefaultParagraphFont"/>
    <w:rsid w:val="00A4000B"/>
  </w:style>
  <w:style w:type="paragraph" w:styleId="Header">
    <w:name w:val="header"/>
    <w:basedOn w:val="Normal"/>
    <w:link w:val="HeaderChar"/>
    <w:uiPriority w:val="99"/>
    <w:rsid w:val="00A4000B"/>
    <w:pPr>
      <w:tabs>
        <w:tab w:val="center" w:pos="4153"/>
        <w:tab w:val="right" w:pos="8306"/>
      </w:tabs>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A4000B"/>
    <w:rPr>
      <w:rFonts w:ascii="Times New Roman" w:eastAsia="Times New Roman" w:hAnsi="Times New Roman" w:cs="Times New Roman"/>
      <w:sz w:val="24"/>
      <w:szCs w:val="24"/>
    </w:rPr>
  </w:style>
  <w:style w:type="character" w:customStyle="1" w:styleId="bold1">
    <w:name w:val="bold1"/>
    <w:rsid w:val="00A4000B"/>
    <w:rPr>
      <w:b/>
      <w:bCs/>
    </w:rPr>
  </w:style>
  <w:style w:type="paragraph" w:styleId="NormalWeb">
    <w:name w:val="Normal (Web)"/>
    <w:basedOn w:val="Normal"/>
    <w:uiPriority w:val="99"/>
    <w:rsid w:val="00A4000B"/>
    <w:pPr>
      <w:spacing w:before="100" w:beforeAutospacing="1" w:after="100" w:afterAutospacing="1" w:line="336" w:lineRule="auto"/>
    </w:pPr>
    <w:rPr>
      <w:rFonts w:ascii="Times New Roman" w:eastAsia="Times New Roman" w:hAnsi="Times New Roman" w:cs="Times New Roman"/>
      <w:sz w:val="24"/>
      <w:szCs w:val="24"/>
      <w:lang w:eastAsia="en-GB"/>
    </w:rPr>
  </w:style>
  <w:style w:type="character" w:styleId="Hyperlink">
    <w:name w:val="Hyperlink"/>
    <w:uiPriority w:val="99"/>
    <w:rsid w:val="00A4000B"/>
    <w:rPr>
      <w:rFonts w:ascii="Helvetica" w:hAnsi="Helvetica" w:cs="Helvetica" w:hint="default"/>
      <w:b/>
      <w:bCs/>
      <w:i w:val="0"/>
      <w:iCs w:val="0"/>
      <w:strike w:val="0"/>
      <w:dstrike w:val="0"/>
      <w:color w:val="017BBA"/>
      <w:u w:val="none"/>
      <w:effect w:val="none"/>
    </w:rPr>
  </w:style>
  <w:style w:type="table" w:styleId="TableGrid">
    <w:name w:val="Table Grid"/>
    <w:basedOn w:val="TableNormal"/>
    <w:uiPriority w:val="59"/>
    <w:rsid w:val="00A4000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4000B"/>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CommentReference">
    <w:name w:val="annotation reference"/>
    <w:uiPriority w:val="99"/>
    <w:semiHidden/>
    <w:rsid w:val="00A4000B"/>
    <w:rPr>
      <w:sz w:val="16"/>
      <w:szCs w:val="16"/>
    </w:rPr>
  </w:style>
  <w:style w:type="paragraph" w:styleId="CommentText">
    <w:name w:val="annotation text"/>
    <w:basedOn w:val="Normal"/>
    <w:link w:val="CommentTextChar"/>
    <w:uiPriority w:val="99"/>
    <w:rsid w:val="00A4000B"/>
    <w:rPr>
      <w:rFonts w:ascii="Times New Roman" w:eastAsia="Times New Roman" w:hAnsi="Times New Roman" w:cs="Times New Roman"/>
      <w:szCs w:val="20"/>
    </w:rPr>
  </w:style>
  <w:style w:type="character" w:customStyle="1" w:styleId="CommentTextChar">
    <w:name w:val="Comment Text Char"/>
    <w:basedOn w:val="DefaultParagraphFont"/>
    <w:link w:val="CommentText"/>
    <w:uiPriority w:val="99"/>
    <w:rsid w:val="00A4000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A4000B"/>
    <w:rPr>
      <w:b/>
      <w:bCs/>
    </w:rPr>
  </w:style>
  <w:style w:type="character" w:customStyle="1" w:styleId="CommentSubjectChar">
    <w:name w:val="Comment Subject Char"/>
    <w:basedOn w:val="CommentTextChar"/>
    <w:link w:val="CommentSubject"/>
    <w:uiPriority w:val="99"/>
    <w:semiHidden/>
    <w:rsid w:val="00A4000B"/>
    <w:rPr>
      <w:rFonts w:ascii="Times New Roman" w:eastAsia="Times New Roman" w:hAnsi="Times New Roman" w:cs="Times New Roman"/>
      <w:b/>
      <w:bCs/>
      <w:sz w:val="20"/>
      <w:szCs w:val="20"/>
    </w:rPr>
  </w:style>
  <w:style w:type="paragraph" w:styleId="BalloonText">
    <w:name w:val="Balloon Text"/>
    <w:basedOn w:val="Normal"/>
    <w:link w:val="BalloonTextChar"/>
    <w:uiPriority w:val="99"/>
    <w:rsid w:val="00A4000B"/>
    <w:rPr>
      <w:rFonts w:ascii="Tahoma" w:eastAsia="Times New Roman" w:hAnsi="Tahoma" w:cs="Tahoma"/>
      <w:sz w:val="16"/>
      <w:szCs w:val="16"/>
    </w:rPr>
  </w:style>
  <w:style w:type="character" w:customStyle="1" w:styleId="BalloonTextChar">
    <w:name w:val="Balloon Text Char"/>
    <w:basedOn w:val="DefaultParagraphFont"/>
    <w:link w:val="BalloonText"/>
    <w:uiPriority w:val="99"/>
    <w:rsid w:val="00A4000B"/>
    <w:rPr>
      <w:rFonts w:ascii="Tahoma" w:eastAsia="Times New Roman" w:hAnsi="Tahoma" w:cs="Tahoma"/>
      <w:sz w:val="16"/>
      <w:szCs w:val="16"/>
    </w:rPr>
  </w:style>
  <w:style w:type="paragraph" w:styleId="PlainText">
    <w:name w:val="Plain Text"/>
    <w:basedOn w:val="Normal"/>
    <w:link w:val="PlainTextChar"/>
    <w:uiPriority w:val="99"/>
    <w:rsid w:val="00A4000B"/>
    <w:rPr>
      <w:rFonts w:ascii="Courier New" w:eastAsia="Times New Roman" w:hAnsi="Courier New" w:cs="Courier New"/>
      <w:color w:val="00FF00"/>
      <w:szCs w:val="20"/>
      <w:lang w:val="en-US"/>
    </w:rPr>
  </w:style>
  <w:style w:type="character" w:customStyle="1" w:styleId="PlainTextChar">
    <w:name w:val="Plain Text Char"/>
    <w:basedOn w:val="DefaultParagraphFont"/>
    <w:link w:val="PlainText"/>
    <w:uiPriority w:val="99"/>
    <w:rsid w:val="00A4000B"/>
    <w:rPr>
      <w:rFonts w:ascii="Courier New" w:eastAsia="Times New Roman" w:hAnsi="Courier New" w:cs="Courier New"/>
      <w:color w:val="00FF00"/>
      <w:sz w:val="20"/>
      <w:szCs w:val="20"/>
      <w:lang w:val="en-US"/>
    </w:rPr>
  </w:style>
  <w:style w:type="paragraph" w:styleId="BodyText">
    <w:name w:val="Body Text"/>
    <w:basedOn w:val="Normal"/>
    <w:link w:val="BodyTextChar"/>
    <w:uiPriority w:val="1"/>
    <w:qFormat/>
    <w:rsid w:val="00A4000B"/>
    <w:pPr>
      <w:widowControl w:val="0"/>
      <w:autoSpaceDE w:val="0"/>
      <w:autoSpaceDN w:val="0"/>
      <w:adjustRightInd w:val="0"/>
      <w:ind w:left="114"/>
    </w:pPr>
    <w:rPr>
      <w:rFonts w:ascii="Arial" w:eastAsia="Times New Roman" w:hAnsi="Arial" w:cs="Arial"/>
      <w:sz w:val="24"/>
      <w:szCs w:val="24"/>
      <w:lang w:eastAsia="en-GB"/>
    </w:rPr>
  </w:style>
  <w:style w:type="character" w:customStyle="1" w:styleId="BodyTextChar">
    <w:name w:val="Body Text Char"/>
    <w:basedOn w:val="DefaultParagraphFont"/>
    <w:link w:val="BodyText"/>
    <w:uiPriority w:val="1"/>
    <w:rsid w:val="00A4000B"/>
    <w:rPr>
      <w:rFonts w:ascii="Arial" w:eastAsia="Times New Roman" w:hAnsi="Arial" w:cs="Arial"/>
      <w:sz w:val="24"/>
      <w:szCs w:val="24"/>
      <w:lang w:eastAsia="en-GB"/>
    </w:rPr>
  </w:style>
  <w:style w:type="paragraph" w:styleId="ListParagraph">
    <w:name w:val="List Paragraph"/>
    <w:basedOn w:val="Normal"/>
    <w:uiPriority w:val="34"/>
    <w:qFormat/>
    <w:rsid w:val="00A4000B"/>
    <w:pPr>
      <w:widowControl w:val="0"/>
      <w:autoSpaceDE w:val="0"/>
      <w:autoSpaceDN w:val="0"/>
      <w:adjustRightInd w:val="0"/>
    </w:pPr>
    <w:rPr>
      <w:rFonts w:ascii="Times New Roman" w:eastAsia="Times New Roman" w:hAnsi="Times New Roman" w:cs="Times New Roman"/>
      <w:sz w:val="24"/>
      <w:szCs w:val="24"/>
      <w:lang w:eastAsia="en-GB"/>
    </w:rPr>
  </w:style>
  <w:style w:type="paragraph" w:customStyle="1" w:styleId="TableParagraph">
    <w:name w:val="Table Paragraph"/>
    <w:basedOn w:val="Normal"/>
    <w:uiPriority w:val="1"/>
    <w:qFormat/>
    <w:rsid w:val="00A4000B"/>
    <w:pPr>
      <w:widowControl w:val="0"/>
      <w:autoSpaceDE w:val="0"/>
      <w:autoSpaceDN w:val="0"/>
      <w:adjustRightInd w:val="0"/>
    </w:pPr>
    <w:rPr>
      <w:rFonts w:ascii="Times New Roman" w:eastAsia="Times New Roman" w:hAnsi="Times New Roman" w:cs="Times New Roman"/>
      <w:sz w:val="24"/>
      <w:szCs w:val="24"/>
      <w:lang w:eastAsia="en-GB"/>
    </w:rPr>
  </w:style>
  <w:style w:type="character" w:styleId="Strong">
    <w:name w:val="Strong"/>
    <w:uiPriority w:val="22"/>
    <w:qFormat/>
    <w:rsid w:val="00A4000B"/>
    <w:rPr>
      <w:b/>
      <w:bCs/>
    </w:rPr>
  </w:style>
  <w:style w:type="character" w:styleId="HTMLCite">
    <w:name w:val="HTML Cite"/>
    <w:basedOn w:val="DefaultParagraphFont"/>
    <w:uiPriority w:val="99"/>
    <w:semiHidden/>
    <w:unhideWhenUsed/>
    <w:rsid w:val="00A81CB4"/>
    <w:rPr>
      <w:i/>
      <w:iCs/>
    </w:rPr>
  </w:style>
  <w:style w:type="character" w:styleId="FollowedHyperlink">
    <w:name w:val="FollowedHyperlink"/>
    <w:basedOn w:val="DefaultParagraphFont"/>
    <w:uiPriority w:val="99"/>
    <w:semiHidden/>
    <w:unhideWhenUsed/>
    <w:rsid w:val="00496591"/>
    <w:rPr>
      <w:color w:val="800080" w:themeColor="followedHyperlink"/>
      <w:u w:val="single"/>
    </w:rPr>
  </w:style>
  <w:style w:type="character" w:customStyle="1" w:styleId="st1">
    <w:name w:val="st1"/>
    <w:basedOn w:val="DefaultParagraphFont"/>
    <w:rsid w:val="007D3DCD"/>
  </w:style>
  <w:style w:type="character" w:styleId="Emphasis">
    <w:name w:val="Emphasis"/>
    <w:basedOn w:val="DefaultParagraphFont"/>
    <w:uiPriority w:val="20"/>
    <w:qFormat/>
    <w:rsid w:val="007D3DCD"/>
    <w:rPr>
      <w:b/>
      <w:bCs/>
      <w:i w:val="0"/>
      <w:iCs w:val="0"/>
    </w:rPr>
  </w:style>
  <w:style w:type="paragraph" w:styleId="Revision">
    <w:name w:val="Revision"/>
    <w:hidden/>
    <w:uiPriority w:val="99"/>
    <w:semiHidden/>
    <w:rsid w:val="003026E1"/>
    <w:pPr>
      <w:spacing w:after="0" w:line="240" w:lineRule="auto"/>
    </w:pPr>
  </w:style>
  <w:style w:type="character" w:customStyle="1" w:styleId="UnresolvedMention1">
    <w:name w:val="Unresolved Mention1"/>
    <w:basedOn w:val="DefaultParagraphFont"/>
    <w:uiPriority w:val="99"/>
    <w:semiHidden/>
    <w:unhideWhenUsed/>
    <w:rsid w:val="00C06540"/>
    <w:rPr>
      <w:color w:val="605E5C"/>
      <w:shd w:val="clear" w:color="auto" w:fill="E1DFDD"/>
    </w:rPr>
  </w:style>
  <w:style w:type="character" w:customStyle="1" w:styleId="number">
    <w:name w:val="number"/>
    <w:basedOn w:val="DefaultParagraphFont"/>
    <w:rsid w:val="00EC30E9"/>
  </w:style>
  <w:style w:type="character" w:customStyle="1" w:styleId="Heading4Char">
    <w:name w:val="Heading 4 Char"/>
    <w:basedOn w:val="DefaultParagraphFont"/>
    <w:link w:val="Heading4"/>
    <w:uiPriority w:val="9"/>
    <w:rsid w:val="00051D52"/>
    <w:rPr>
      <w:rFonts w:asciiTheme="majorHAnsi" w:eastAsiaTheme="majorEastAsia" w:hAnsiTheme="majorHAnsi" w:cstheme="majorBidi"/>
      <w:i/>
      <w:iCs/>
      <w:color w:val="365F91" w:themeColor="accent1" w:themeShade="BF"/>
    </w:rPr>
  </w:style>
  <w:style w:type="paragraph" w:customStyle="1" w:styleId="tel">
    <w:name w:val="tel"/>
    <w:basedOn w:val="Normal"/>
    <w:rsid w:val="00051D52"/>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type">
    <w:name w:val="type"/>
    <w:basedOn w:val="DefaultParagraphFont"/>
    <w:rsid w:val="00051D52"/>
  </w:style>
  <w:style w:type="paragraph" w:customStyle="1" w:styleId="comments">
    <w:name w:val="comments"/>
    <w:basedOn w:val="Normal"/>
    <w:rsid w:val="00051D5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em-c-contents-listlist-item">
    <w:name w:val="gem-c-contents-list__list-item"/>
    <w:basedOn w:val="Normal"/>
    <w:rsid w:val="00051D52"/>
    <w:pPr>
      <w:spacing w:before="100" w:beforeAutospacing="1" w:after="100" w:afterAutospacing="1"/>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unhideWhenUsed/>
    <w:rsid w:val="00A778B3"/>
    <w:rPr>
      <w:color w:val="605E5C"/>
      <w:shd w:val="clear" w:color="auto" w:fill="E1DFDD"/>
    </w:rPr>
  </w:style>
  <w:style w:type="character" w:customStyle="1" w:styleId="UnresolvedMention2">
    <w:name w:val="Unresolved Mention2"/>
    <w:basedOn w:val="DefaultParagraphFont"/>
    <w:uiPriority w:val="99"/>
    <w:semiHidden/>
    <w:unhideWhenUsed/>
    <w:rsid w:val="000D6EFA"/>
    <w:rPr>
      <w:color w:val="605E5C"/>
      <w:shd w:val="clear" w:color="auto" w:fill="E1DFDD"/>
    </w:rPr>
  </w:style>
  <w:style w:type="paragraph" w:customStyle="1" w:styleId="Title1">
    <w:name w:val="Title 1"/>
    <w:basedOn w:val="Heading1"/>
    <w:link w:val="Title1Char"/>
    <w:autoRedefine/>
    <w:qFormat/>
    <w:rsid w:val="000D6EFA"/>
    <w:pPr>
      <w:keepNext/>
      <w:keepLines/>
      <w:widowControl/>
      <w:autoSpaceDE/>
      <w:autoSpaceDN/>
      <w:adjustRightInd/>
      <w:spacing w:before="480" w:after="120"/>
      <w:jc w:val="center"/>
    </w:pPr>
    <w:rPr>
      <w:rFonts w:eastAsia="MS Gothic" w:cs="Times New Roman"/>
      <w:lang w:val="en-US" w:eastAsia="en-US"/>
    </w:rPr>
  </w:style>
  <w:style w:type="character" w:customStyle="1" w:styleId="Title1Char">
    <w:name w:val="Title 1 Char"/>
    <w:link w:val="Title1"/>
    <w:rsid w:val="000D6EFA"/>
    <w:rPr>
      <w:rFonts w:ascii="Calibri Light" w:eastAsia="MS Gothic" w:hAnsi="Calibri Light" w:cs="Times New Roman"/>
      <w:b/>
      <w:bCs/>
      <w:color w:val="1F497D" w:themeColor="text2"/>
      <w:sz w:val="28"/>
      <w:szCs w:val="24"/>
      <w:lang w:val="en-US"/>
    </w:rPr>
  </w:style>
  <w:style w:type="character" w:styleId="PlaceholderText">
    <w:name w:val="Placeholder Text"/>
    <w:basedOn w:val="DefaultParagraphFont"/>
    <w:uiPriority w:val="99"/>
    <w:semiHidden/>
    <w:rsid w:val="000D6EFA"/>
    <w:rPr>
      <w:color w:val="808080"/>
    </w:rPr>
  </w:style>
  <w:style w:type="paragraph" w:customStyle="1" w:styleId="Subheadwithpointer">
    <w:name w:val="Subhead with pointer"/>
    <w:basedOn w:val="Normal"/>
    <w:next w:val="Normal"/>
    <w:link w:val="SubheadwithpointerChar"/>
    <w:rsid w:val="000D6EFA"/>
    <w:pPr>
      <w:numPr>
        <w:numId w:val="1"/>
      </w:numPr>
      <w:spacing w:before="120" w:after="120"/>
      <w:ind w:right="850"/>
    </w:pPr>
    <w:rPr>
      <w:rFonts w:ascii="Arial" w:eastAsia="MS Mincho" w:hAnsi="Arial" w:cs="Arial"/>
      <w:b/>
      <w:bCs/>
      <w:color w:val="12263F"/>
      <w:sz w:val="32"/>
      <w:szCs w:val="32"/>
    </w:rPr>
  </w:style>
  <w:style w:type="paragraph" w:customStyle="1" w:styleId="1bodycopy11pt">
    <w:name w:val="1 body copy 11pt"/>
    <w:autoRedefine/>
    <w:rsid w:val="000D6EFA"/>
    <w:pPr>
      <w:tabs>
        <w:tab w:val="left" w:pos="8025"/>
      </w:tabs>
      <w:spacing w:after="120" w:line="240" w:lineRule="auto"/>
      <w:jc w:val="both"/>
    </w:pPr>
    <w:rPr>
      <w:rFonts w:ascii="Arial" w:eastAsia="MS Mincho" w:hAnsi="Arial" w:cs="Arial"/>
      <w:lang w:val="en-US"/>
    </w:rPr>
  </w:style>
  <w:style w:type="character" w:customStyle="1" w:styleId="SubheadwithpointerChar">
    <w:name w:val="Subhead with pointer Char"/>
    <w:link w:val="Subheadwithpointer"/>
    <w:rsid w:val="000D6EFA"/>
    <w:rPr>
      <w:rFonts w:ascii="Arial" w:eastAsia="MS Mincho" w:hAnsi="Arial" w:cs="Arial"/>
      <w:b/>
      <w:bCs/>
      <w:color w:val="12263F"/>
      <w:sz w:val="32"/>
      <w:szCs w:val="32"/>
    </w:rPr>
  </w:style>
  <w:style w:type="paragraph" w:customStyle="1" w:styleId="1bodycopy10pt">
    <w:name w:val="1 body copy 10pt"/>
    <w:basedOn w:val="Normal"/>
    <w:link w:val="1bodycopy10ptChar"/>
    <w:qFormat/>
    <w:rsid w:val="000D6EFA"/>
    <w:pPr>
      <w:spacing w:after="120"/>
    </w:pPr>
    <w:rPr>
      <w:rFonts w:ascii="Arial" w:eastAsia="MS Mincho" w:hAnsi="Arial" w:cs="Times New Roman"/>
      <w:szCs w:val="24"/>
    </w:rPr>
  </w:style>
  <w:style w:type="character" w:customStyle="1" w:styleId="1bodycopy10ptChar">
    <w:name w:val="1 body copy 10pt Char"/>
    <w:link w:val="1bodycopy10pt"/>
    <w:rsid w:val="000D6EFA"/>
    <w:rPr>
      <w:rFonts w:ascii="Arial" w:eastAsia="MS Mincho" w:hAnsi="Arial" w:cs="Times New Roman"/>
      <w:sz w:val="20"/>
      <w:szCs w:val="24"/>
    </w:rPr>
  </w:style>
  <w:style w:type="paragraph" w:customStyle="1" w:styleId="6Abstract">
    <w:name w:val="6 Abstract"/>
    <w:qFormat/>
    <w:rsid w:val="000D6EFA"/>
    <w:pPr>
      <w:spacing w:after="240" w:line="259" w:lineRule="auto"/>
    </w:pPr>
    <w:rPr>
      <w:rFonts w:ascii="Arial" w:eastAsia="MS Mincho" w:hAnsi="Arial" w:cs="Times New Roman"/>
      <w:sz w:val="28"/>
      <w:szCs w:val="28"/>
      <w:lang w:val="en-US"/>
    </w:rPr>
  </w:style>
  <w:style w:type="paragraph" w:customStyle="1" w:styleId="Tablebodycopy">
    <w:name w:val="Table body copy"/>
    <w:basedOn w:val="1bodycopy10pt"/>
    <w:qFormat/>
    <w:rsid w:val="000D6EFA"/>
    <w:pPr>
      <w:keepLines/>
      <w:spacing w:after="60"/>
      <w:textboxTightWrap w:val="allLines"/>
    </w:pPr>
  </w:style>
  <w:style w:type="paragraph" w:customStyle="1" w:styleId="Tablecopybulleted">
    <w:name w:val="Table copy bulleted"/>
    <w:basedOn w:val="Tablebodycopy"/>
    <w:qFormat/>
    <w:rsid w:val="000D6EFA"/>
    <w:pPr>
      <w:numPr>
        <w:numId w:val="2"/>
      </w:numPr>
      <w:tabs>
        <w:tab w:val="num" w:pos="360"/>
        <w:tab w:val="num" w:pos="720"/>
      </w:tabs>
    </w:pPr>
  </w:style>
  <w:style w:type="paragraph" w:customStyle="1" w:styleId="4Bulletedcopyblue">
    <w:name w:val="4 Bulleted copy blue"/>
    <w:basedOn w:val="1bodycopy10pt"/>
    <w:qFormat/>
    <w:rsid w:val="000D6EFA"/>
    <w:pPr>
      <w:numPr>
        <w:numId w:val="4"/>
      </w:numPr>
      <w:jc w:val="both"/>
    </w:pPr>
    <w:rPr>
      <w:sz w:val="22"/>
      <w:szCs w:val="22"/>
    </w:rPr>
  </w:style>
  <w:style w:type="paragraph" w:customStyle="1" w:styleId="Subhead2">
    <w:name w:val="Subhead 2"/>
    <w:basedOn w:val="1bodycopy10pt"/>
    <w:next w:val="1bodycopy10pt"/>
    <w:link w:val="Subhead2Char"/>
    <w:qFormat/>
    <w:rsid w:val="000D6EFA"/>
    <w:pPr>
      <w:spacing w:before="240"/>
    </w:pPr>
    <w:rPr>
      <w:b/>
      <w:color w:val="12263F"/>
      <w:sz w:val="24"/>
    </w:rPr>
  </w:style>
  <w:style w:type="character" w:customStyle="1" w:styleId="Subhead2Char">
    <w:name w:val="Subhead 2 Char"/>
    <w:link w:val="Subhead2"/>
    <w:rsid w:val="000D6EFA"/>
    <w:rPr>
      <w:rFonts w:ascii="Arial" w:eastAsia="MS Mincho" w:hAnsi="Arial" w:cs="Times New Roman"/>
      <w:b/>
      <w:color w:val="12263F"/>
      <w:sz w:val="24"/>
      <w:szCs w:val="24"/>
    </w:rPr>
  </w:style>
  <w:style w:type="character" w:customStyle="1" w:styleId="ui-provider">
    <w:name w:val="ui-provider"/>
    <w:basedOn w:val="DefaultParagraphFont"/>
    <w:rsid w:val="000D6EFA"/>
  </w:style>
  <w:style w:type="paragraph" w:customStyle="1" w:styleId="7DOsbullet">
    <w:name w:val="7 DOs bullet"/>
    <w:basedOn w:val="Normal"/>
    <w:rsid w:val="000D6EFA"/>
    <w:pPr>
      <w:numPr>
        <w:numId w:val="3"/>
      </w:numPr>
      <w:spacing w:after="120"/>
      <w:ind w:right="284"/>
    </w:pPr>
    <w:rPr>
      <w:rFonts w:ascii="Arial" w:eastAsia="MS Mincho" w:hAnsi="Arial" w:cs="Arial"/>
      <w:b/>
      <w:sz w:val="24"/>
      <w:szCs w:val="20"/>
    </w:rPr>
  </w:style>
  <w:style w:type="character" w:customStyle="1" w:styleId="searchtext-209">
    <w:name w:val="searchtext-209"/>
    <w:basedOn w:val="DefaultParagraphFont"/>
    <w:rsid w:val="000D6EFA"/>
  </w:style>
  <w:style w:type="paragraph" w:customStyle="1" w:styleId="Pa4">
    <w:name w:val="Pa4"/>
    <w:basedOn w:val="Normal"/>
    <w:next w:val="Normal"/>
    <w:uiPriority w:val="99"/>
    <w:rsid w:val="000D6EFA"/>
    <w:pPr>
      <w:autoSpaceDE w:val="0"/>
      <w:autoSpaceDN w:val="0"/>
      <w:adjustRightInd w:val="0"/>
      <w:spacing w:line="241" w:lineRule="atLeast"/>
    </w:pPr>
    <w:rPr>
      <w:rFonts w:ascii="Arial" w:hAnsi="Arial" w:cs="Arial"/>
      <w:sz w:val="24"/>
      <w:szCs w:val="24"/>
    </w:rPr>
  </w:style>
  <w:style w:type="character" w:customStyle="1" w:styleId="A4">
    <w:name w:val="A4"/>
    <w:uiPriority w:val="99"/>
    <w:rsid w:val="000D6EFA"/>
    <w:rPr>
      <w:b/>
      <w:bCs/>
      <w:color w:val="000000"/>
      <w:sz w:val="28"/>
      <w:szCs w:val="28"/>
    </w:rPr>
  </w:style>
  <w:style w:type="paragraph" w:customStyle="1" w:styleId="3Policytitle">
    <w:name w:val="3 Policy title"/>
    <w:basedOn w:val="Normal"/>
    <w:qFormat/>
    <w:rsid w:val="000D6EFA"/>
    <w:pPr>
      <w:spacing w:after="120"/>
    </w:pPr>
    <w:rPr>
      <w:rFonts w:ascii="Arial" w:eastAsia="MS Mincho" w:hAnsi="Arial" w:cs="Times New Roman"/>
      <w:b/>
      <w:sz w:val="72"/>
      <w:szCs w:val="24"/>
    </w:rPr>
  </w:style>
  <w:style w:type="paragraph" w:styleId="NoSpacing">
    <w:name w:val="No Spacing"/>
    <w:uiPriority w:val="1"/>
    <w:qFormat/>
    <w:rsid w:val="000D6EFA"/>
    <w:pPr>
      <w:spacing w:after="0" w:line="240" w:lineRule="auto"/>
    </w:pPr>
    <w:rPr>
      <w:rFonts w:ascii="Arial" w:eastAsia="MS Mincho" w:hAnsi="Arial" w:cs="Times New Roman"/>
      <w:sz w:val="20"/>
      <w:szCs w:val="24"/>
    </w:rPr>
  </w:style>
  <w:style w:type="character" w:styleId="Mention">
    <w:name w:val="Mention"/>
    <w:basedOn w:val="DefaultParagraphFont"/>
    <w:uiPriority w:val="99"/>
    <w:unhideWhenUsed/>
    <w:rsid w:val="000D6EFA"/>
    <w:rPr>
      <w:color w:val="2B579A"/>
      <w:shd w:val="clear" w:color="auto" w:fill="E1DFDD"/>
    </w:rPr>
  </w:style>
  <w:style w:type="paragraph" w:styleId="TOC3">
    <w:name w:val="toc 3"/>
    <w:basedOn w:val="Normal"/>
    <w:next w:val="Normal"/>
    <w:autoRedefine/>
    <w:uiPriority w:val="39"/>
    <w:unhideWhenUsed/>
    <w:rsid w:val="000D6EFA"/>
    <w:pPr>
      <w:ind w:left="400"/>
    </w:pPr>
    <w:rPr>
      <w:rFonts w:eastAsia="MS Mincho" w:cstheme="minorHAnsi"/>
      <w:szCs w:val="20"/>
    </w:rPr>
  </w:style>
  <w:style w:type="paragraph" w:styleId="TOC1">
    <w:name w:val="toc 1"/>
    <w:basedOn w:val="Normal"/>
    <w:next w:val="Normal"/>
    <w:autoRedefine/>
    <w:uiPriority w:val="39"/>
    <w:unhideWhenUsed/>
    <w:rsid w:val="000D6EFA"/>
    <w:pPr>
      <w:tabs>
        <w:tab w:val="left" w:pos="400"/>
        <w:tab w:val="right" w:leader="underscore" w:pos="9322"/>
      </w:tabs>
      <w:spacing w:after="100"/>
    </w:pPr>
    <w:rPr>
      <w:rFonts w:ascii="Arial" w:eastAsia="MS Mincho" w:hAnsi="Arial" w:cs="Times New Roman"/>
      <w:szCs w:val="24"/>
    </w:rPr>
  </w:style>
  <w:style w:type="paragraph" w:styleId="TOC2">
    <w:name w:val="toc 2"/>
    <w:basedOn w:val="Normal"/>
    <w:next w:val="Normal"/>
    <w:autoRedefine/>
    <w:uiPriority w:val="39"/>
    <w:unhideWhenUsed/>
    <w:rsid w:val="000D6EFA"/>
    <w:pPr>
      <w:spacing w:before="120"/>
      <w:ind w:left="200"/>
    </w:pPr>
    <w:rPr>
      <w:rFonts w:eastAsia="MS Mincho" w:cstheme="minorHAnsi"/>
      <w:i/>
      <w:iCs/>
      <w:szCs w:val="20"/>
    </w:rPr>
  </w:style>
  <w:style w:type="paragraph" w:styleId="TOCHeading">
    <w:name w:val="TOC Heading"/>
    <w:basedOn w:val="Heading1"/>
    <w:next w:val="Normal"/>
    <w:uiPriority w:val="39"/>
    <w:unhideWhenUsed/>
    <w:qFormat/>
    <w:rsid w:val="000D6EFA"/>
    <w:pPr>
      <w:keepNext/>
      <w:keepLines/>
      <w:widowControl/>
      <w:autoSpaceDE/>
      <w:autoSpaceDN/>
      <w:adjustRightInd/>
      <w:spacing w:before="240" w:line="259" w:lineRule="auto"/>
      <w:outlineLvl w:val="9"/>
    </w:pPr>
    <w:rPr>
      <w:rFonts w:asciiTheme="majorHAnsi" w:eastAsiaTheme="majorEastAsia" w:hAnsiTheme="majorHAnsi" w:cstheme="majorBidi"/>
      <w:b w:val="0"/>
      <w:bCs w:val="0"/>
      <w:color w:val="365F91" w:themeColor="accent1" w:themeShade="BF"/>
      <w:sz w:val="32"/>
      <w:szCs w:val="32"/>
      <w:lang w:val="en-US" w:eastAsia="en-US"/>
    </w:rPr>
  </w:style>
  <w:style w:type="paragraph" w:styleId="TOC4">
    <w:name w:val="toc 4"/>
    <w:basedOn w:val="Normal"/>
    <w:next w:val="Normal"/>
    <w:autoRedefine/>
    <w:uiPriority w:val="39"/>
    <w:unhideWhenUsed/>
    <w:rsid w:val="000D6EFA"/>
    <w:pPr>
      <w:ind w:left="600"/>
    </w:pPr>
    <w:rPr>
      <w:rFonts w:eastAsia="MS Mincho" w:cstheme="minorHAnsi"/>
      <w:szCs w:val="20"/>
    </w:rPr>
  </w:style>
  <w:style w:type="paragraph" w:styleId="TOC5">
    <w:name w:val="toc 5"/>
    <w:basedOn w:val="Normal"/>
    <w:next w:val="Normal"/>
    <w:autoRedefine/>
    <w:uiPriority w:val="39"/>
    <w:unhideWhenUsed/>
    <w:rsid w:val="000D6EFA"/>
    <w:pPr>
      <w:ind w:left="800"/>
    </w:pPr>
    <w:rPr>
      <w:rFonts w:eastAsia="MS Mincho" w:cstheme="minorHAnsi"/>
      <w:szCs w:val="20"/>
    </w:rPr>
  </w:style>
  <w:style w:type="paragraph" w:styleId="TOC6">
    <w:name w:val="toc 6"/>
    <w:basedOn w:val="Normal"/>
    <w:next w:val="Normal"/>
    <w:autoRedefine/>
    <w:uiPriority w:val="39"/>
    <w:unhideWhenUsed/>
    <w:rsid w:val="000D6EFA"/>
    <w:pPr>
      <w:ind w:left="1000"/>
    </w:pPr>
    <w:rPr>
      <w:rFonts w:eastAsia="MS Mincho" w:cstheme="minorHAnsi"/>
      <w:szCs w:val="20"/>
    </w:rPr>
  </w:style>
  <w:style w:type="paragraph" w:styleId="TOC7">
    <w:name w:val="toc 7"/>
    <w:basedOn w:val="Normal"/>
    <w:next w:val="Normal"/>
    <w:autoRedefine/>
    <w:uiPriority w:val="39"/>
    <w:unhideWhenUsed/>
    <w:rsid w:val="000D6EFA"/>
    <w:pPr>
      <w:ind w:left="1200"/>
    </w:pPr>
    <w:rPr>
      <w:rFonts w:eastAsia="MS Mincho" w:cstheme="minorHAnsi"/>
      <w:szCs w:val="20"/>
    </w:rPr>
  </w:style>
  <w:style w:type="paragraph" w:styleId="TOC8">
    <w:name w:val="toc 8"/>
    <w:basedOn w:val="Normal"/>
    <w:next w:val="Normal"/>
    <w:autoRedefine/>
    <w:uiPriority w:val="39"/>
    <w:unhideWhenUsed/>
    <w:rsid w:val="000D6EFA"/>
    <w:pPr>
      <w:ind w:left="1400"/>
    </w:pPr>
    <w:rPr>
      <w:rFonts w:eastAsia="MS Mincho" w:cstheme="minorHAnsi"/>
      <w:szCs w:val="20"/>
    </w:rPr>
  </w:style>
  <w:style w:type="paragraph" w:styleId="TOC9">
    <w:name w:val="toc 9"/>
    <w:basedOn w:val="Normal"/>
    <w:next w:val="Normal"/>
    <w:autoRedefine/>
    <w:uiPriority w:val="39"/>
    <w:unhideWhenUsed/>
    <w:rsid w:val="000D6EFA"/>
    <w:pPr>
      <w:ind w:left="1600"/>
    </w:pPr>
    <w:rPr>
      <w:rFonts w:eastAsia="MS Mincho" w:cstheme="minorHAnsi"/>
      <w:szCs w:val="20"/>
    </w:rPr>
  </w:style>
  <w:style w:type="paragraph" w:customStyle="1" w:styleId="Style2">
    <w:name w:val="Style2"/>
    <w:basedOn w:val="Heading1"/>
    <w:link w:val="Style2Char"/>
    <w:qFormat/>
    <w:rsid w:val="000D6EFA"/>
    <w:pPr>
      <w:widowControl/>
      <w:autoSpaceDE/>
      <w:autoSpaceDN/>
      <w:adjustRightInd/>
    </w:pPr>
    <w:rPr>
      <w:rFonts w:eastAsia="MS Mincho"/>
      <w:b w:val="0"/>
      <w:bCs w:val="0"/>
      <w:sz w:val="22"/>
      <w:szCs w:val="22"/>
      <w:lang w:eastAsia="en-US"/>
    </w:rPr>
  </w:style>
  <w:style w:type="character" w:customStyle="1" w:styleId="Style2Char">
    <w:name w:val="Style2 Char"/>
    <w:link w:val="Style2"/>
    <w:rsid w:val="000D6EFA"/>
    <w:rPr>
      <w:rFonts w:ascii="Calibri Light" w:eastAsia="MS Mincho" w:hAnsi="Calibri Light" w:cs="Calibri Light"/>
      <w:color w:val="1F497D" w:themeColor="text2"/>
    </w:rPr>
  </w:style>
  <w:style w:type="paragraph" w:customStyle="1" w:styleId="Mainbodytext">
    <w:name w:val="Main body text"/>
    <w:basedOn w:val="Normal"/>
    <w:link w:val="MainbodytextChar"/>
    <w:qFormat/>
    <w:rsid w:val="000D6EFA"/>
    <w:pPr>
      <w:spacing w:before="240" w:after="120"/>
      <w:jc w:val="both"/>
    </w:pPr>
    <w:rPr>
      <w:rFonts w:ascii="Arial" w:eastAsia="MS Mincho" w:hAnsi="Arial" w:cs="Times New Roman"/>
    </w:rPr>
  </w:style>
  <w:style w:type="character" w:customStyle="1" w:styleId="MainbodytextChar">
    <w:name w:val="Main body text Char"/>
    <w:basedOn w:val="DefaultParagraphFont"/>
    <w:link w:val="Mainbodytext"/>
    <w:rsid w:val="000D6EFA"/>
    <w:rPr>
      <w:rFonts w:ascii="Arial" w:eastAsia="MS Mincho" w:hAnsi="Arial" w:cs="Times New Roman"/>
    </w:rPr>
  </w:style>
  <w:style w:type="paragraph" w:customStyle="1" w:styleId="lead">
    <w:name w:val="lead"/>
    <w:basedOn w:val="Normal"/>
    <w:rsid w:val="00B95C06"/>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xeop">
    <w:name w:val="x_eop"/>
    <w:basedOn w:val="DefaultParagraphFont"/>
    <w:rsid w:val="00B95C06"/>
  </w:style>
  <w:style w:type="character" w:customStyle="1" w:styleId="cf01">
    <w:name w:val="cf01"/>
    <w:basedOn w:val="DefaultParagraphFont"/>
    <w:rsid w:val="00B95C06"/>
    <w:rPr>
      <w:rFonts w:ascii="Segoe UI" w:hAnsi="Segoe UI" w:cs="Segoe UI" w:hint="default"/>
      <w:sz w:val="18"/>
      <w:szCs w:val="18"/>
    </w:rPr>
  </w:style>
  <w:style w:type="paragraph" w:customStyle="1" w:styleId="pf0">
    <w:name w:val="pf0"/>
    <w:basedOn w:val="Normal"/>
    <w:rsid w:val="00032668"/>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Heading5Char">
    <w:name w:val="Heading 5 Char"/>
    <w:basedOn w:val="DefaultParagraphFont"/>
    <w:link w:val="Heading5"/>
    <w:uiPriority w:val="9"/>
    <w:semiHidden/>
    <w:rsid w:val="005A7E21"/>
    <w:rPr>
      <w:rFonts w:asciiTheme="majorHAnsi" w:eastAsiaTheme="majorEastAsia" w:hAnsiTheme="majorHAnsi" w:cstheme="majorBidi"/>
      <w:color w:val="365F91" w:themeColor="accent1" w:themeShade="BF"/>
      <w:sz w:val="20"/>
      <w:szCs w:val="24"/>
    </w:rPr>
  </w:style>
  <w:style w:type="character" w:customStyle="1" w:styleId="Heading6Char">
    <w:name w:val="Heading 6 Char"/>
    <w:basedOn w:val="DefaultParagraphFont"/>
    <w:link w:val="Heading6"/>
    <w:uiPriority w:val="9"/>
    <w:semiHidden/>
    <w:rsid w:val="005A7E21"/>
    <w:rPr>
      <w:rFonts w:asciiTheme="majorHAnsi" w:eastAsiaTheme="majorEastAsia" w:hAnsiTheme="majorHAnsi" w:cstheme="majorBidi"/>
      <w:color w:val="243F60" w:themeColor="accent1" w:themeShade="7F"/>
      <w:sz w:val="20"/>
      <w:szCs w:val="24"/>
    </w:rPr>
  </w:style>
  <w:style w:type="character" w:customStyle="1" w:styleId="Heading7Char">
    <w:name w:val="Heading 7 Char"/>
    <w:basedOn w:val="DefaultParagraphFont"/>
    <w:link w:val="Heading7"/>
    <w:uiPriority w:val="9"/>
    <w:rsid w:val="005A7E21"/>
    <w:rPr>
      <w:rFonts w:ascii="Arial" w:eastAsiaTheme="majorEastAsia" w:hAnsi="Arial" w:cstheme="majorBidi"/>
      <w:color w:val="595959" w:themeColor="text1" w:themeTint="A6"/>
      <w:sz w:val="20"/>
      <w:szCs w:val="24"/>
    </w:rPr>
  </w:style>
  <w:style w:type="character" w:customStyle="1" w:styleId="Heading8Char">
    <w:name w:val="Heading 8 Char"/>
    <w:basedOn w:val="DefaultParagraphFont"/>
    <w:link w:val="Heading8"/>
    <w:uiPriority w:val="9"/>
    <w:rsid w:val="005A7E21"/>
    <w:rPr>
      <w:rFonts w:ascii="Arial" w:eastAsiaTheme="majorEastAsia" w:hAnsi="Arial" w:cstheme="majorBidi"/>
      <w:i/>
      <w:iCs/>
      <w:color w:val="272727"/>
      <w:sz w:val="20"/>
      <w:szCs w:val="24"/>
    </w:rPr>
  </w:style>
  <w:style w:type="character" w:customStyle="1" w:styleId="Heading9Char">
    <w:name w:val="Heading 9 Char"/>
    <w:basedOn w:val="DefaultParagraphFont"/>
    <w:link w:val="Heading9"/>
    <w:uiPriority w:val="9"/>
    <w:rsid w:val="005A7E21"/>
    <w:rPr>
      <w:rFonts w:ascii="Arial" w:eastAsiaTheme="majorEastAsia" w:hAnsi="Arial" w:cstheme="majorBidi"/>
      <w:color w:val="272727"/>
      <w:sz w:val="20"/>
      <w:szCs w:val="24"/>
    </w:rPr>
  </w:style>
  <w:style w:type="character" w:customStyle="1" w:styleId="fui-text">
    <w:name w:val="fui-text"/>
    <w:basedOn w:val="DefaultParagraphFont"/>
    <w:rsid w:val="005A7E21"/>
  </w:style>
  <w:style w:type="character" w:customStyle="1" w:styleId="fui-tabcontent">
    <w:name w:val="fui-tab__content"/>
    <w:basedOn w:val="DefaultParagraphFont"/>
    <w:rsid w:val="005A7E21"/>
  </w:style>
  <w:style w:type="character" w:customStyle="1" w:styleId="fui-tabcontent--reserved-space">
    <w:name w:val="fui-tab__content--reserved-space"/>
    <w:basedOn w:val="DefaultParagraphFont"/>
    <w:rsid w:val="005A7E21"/>
  </w:style>
  <w:style w:type="paragraph" w:styleId="Title">
    <w:name w:val="Title"/>
    <w:basedOn w:val="Normal"/>
    <w:next w:val="Normal"/>
    <w:link w:val="TitleChar"/>
    <w:uiPriority w:val="10"/>
    <w:qFormat/>
    <w:rsid w:val="005A7E21"/>
    <w:pPr>
      <w:spacing w:after="80"/>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5A7E21"/>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005A7E21"/>
    <w:pPr>
      <w:spacing w:after="80"/>
    </w:pPr>
    <w:rPr>
      <w:rFonts w:ascii="Arial" w:eastAsiaTheme="majorEastAsia" w:hAnsi="Arial" w:cstheme="majorBidi"/>
      <w:color w:val="595959" w:themeColor="text1" w:themeTint="A6"/>
      <w:sz w:val="28"/>
      <w:szCs w:val="28"/>
    </w:rPr>
  </w:style>
  <w:style w:type="character" w:customStyle="1" w:styleId="SubtitleChar">
    <w:name w:val="Subtitle Char"/>
    <w:basedOn w:val="DefaultParagraphFont"/>
    <w:link w:val="Subtitle"/>
    <w:uiPriority w:val="11"/>
    <w:rsid w:val="005A7E21"/>
    <w:rPr>
      <w:rFonts w:ascii="Arial" w:eastAsiaTheme="majorEastAsia" w:hAnsi="Arial" w:cstheme="majorBidi"/>
      <w:color w:val="595959" w:themeColor="text1" w:themeTint="A6"/>
      <w:sz w:val="28"/>
      <w:szCs w:val="28"/>
    </w:rPr>
  </w:style>
  <w:style w:type="character" w:styleId="SubtleEmphasis">
    <w:name w:val="Subtle Emphasis"/>
    <w:basedOn w:val="DefaultParagraphFont"/>
    <w:uiPriority w:val="19"/>
    <w:qFormat/>
    <w:rsid w:val="005A7E21"/>
    <w:rPr>
      <w:i/>
      <w:iCs/>
      <w:color w:val="404040" w:themeColor="text1" w:themeTint="BF"/>
    </w:rPr>
  </w:style>
  <w:style w:type="character" w:styleId="IntenseEmphasis">
    <w:name w:val="Intense Emphasis"/>
    <w:basedOn w:val="DefaultParagraphFont"/>
    <w:uiPriority w:val="21"/>
    <w:qFormat/>
    <w:rsid w:val="005A7E21"/>
    <w:rPr>
      <w:i/>
      <w:iCs/>
      <w:color w:val="365F91" w:themeColor="accent1" w:themeShade="BF"/>
    </w:rPr>
  </w:style>
  <w:style w:type="paragraph" w:styleId="Quote">
    <w:name w:val="Quote"/>
    <w:basedOn w:val="Normal"/>
    <w:next w:val="Normal"/>
    <w:link w:val="QuoteChar"/>
    <w:uiPriority w:val="29"/>
    <w:qFormat/>
    <w:rsid w:val="005A7E21"/>
    <w:pPr>
      <w:spacing w:before="160" w:after="80"/>
      <w:jc w:val="center"/>
    </w:pPr>
    <w:rPr>
      <w:rFonts w:ascii="Arial" w:eastAsia="MS Mincho" w:hAnsi="Arial" w:cs="Times New Roman"/>
      <w:i/>
      <w:iCs/>
      <w:color w:val="404040" w:themeColor="text1" w:themeTint="BF"/>
      <w:szCs w:val="24"/>
    </w:rPr>
  </w:style>
  <w:style w:type="character" w:customStyle="1" w:styleId="QuoteChar">
    <w:name w:val="Quote Char"/>
    <w:basedOn w:val="DefaultParagraphFont"/>
    <w:link w:val="Quote"/>
    <w:uiPriority w:val="29"/>
    <w:rsid w:val="005A7E21"/>
    <w:rPr>
      <w:rFonts w:ascii="Arial" w:eastAsia="MS Mincho" w:hAnsi="Arial" w:cs="Times New Roman"/>
      <w:i/>
      <w:iCs/>
      <w:color w:val="404040" w:themeColor="text1" w:themeTint="BF"/>
      <w:sz w:val="20"/>
      <w:szCs w:val="24"/>
    </w:rPr>
  </w:style>
  <w:style w:type="paragraph" w:styleId="IntenseQuote">
    <w:name w:val="Intense Quote"/>
    <w:basedOn w:val="Normal"/>
    <w:next w:val="Normal"/>
    <w:link w:val="IntenseQuoteChar"/>
    <w:uiPriority w:val="30"/>
    <w:qFormat/>
    <w:rsid w:val="005A7E21"/>
    <w:pPr>
      <w:spacing w:before="360" w:after="360"/>
      <w:ind w:left="864" w:right="864"/>
      <w:jc w:val="center"/>
    </w:pPr>
    <w:rPr>
      <w:rFonts w:ascii="Arial" w:eastAsia="MS Mincho" w:hAnsi="Arial" w:cs="Times New Roman"/>
      <w:i/>
      <w:iCs/>
      <w:color w:val="365F91" w:themeColor="accent1" w:themeShade="BF"/>
      <w:szCs w:val="24"/>
    </w:rPr>
  </w:style>
  <w:style w:type="character" w:customStyle="1" w:styleId="IntenseQuoteChar">
    <w:name w:val="Intense Quote Char"/>
    <w:basedOn w:val="DefaultParagraphFont"/>
    <w:link w:val="IntenseQuote"/>
    <w:uiPriority w:val="30"/>
    <w:rsid w:val="005A7E21"/>
    <w:rPr>
      <w:rFonts w:ascii="Arial" w:eastAsia="MS Mincho" w:hAnsi="Arial" w:cs="Times New Roman"/>
      <w:i/>
      <w:iCs/>
      <w:color w:val="365F91" w:themeColor="accent1" w:themeShade="BF"/>
      <w:sz w:val="20"/>
      <w:szCs w:val="24"/>
    </w:rPr>
  </w:style>
  <w:style w:type="character" w:styleId="SubtleReference">
    <w:name w:val="Subtle Reference"/>
    <w:basedOn w:val="DefaultParagraphFont"/>
    <w:uiPriority w:val="31"/>
    <w:qFormat/>
    <w:rsid w:val="005A7E21"/>
    <w:rPr>
      <w:smallCaps/>
      <w:color w:val="5A5A5A"/>
    </w:rPr>
  </w:style>
  <w:style w:type="character" w:styleId="IntenseReference">
    <w:name w:val="Intense Reference"/>
    <w:basedOn w:val="DefaultParagraphFont"/>
    <w:uiPriority w:val="32"/>
    <w:qFormat/>
    <w:rsid w:val="005A7E21"/>
    <w:rPr>
      <w:b/>
      <w:bCs/>
      <w:smallCaps/>
      <w:color w:val="365F91" w:themeColor="accent1" w:themeShade="BF"/>
    </w:rPr>
  </w:style>
  <w:style w:type="paragraph" w:styleId="BlockText">
    <w:name w:val="Block Text"/>
    <w:basedOn w:val="Normal"/>
    <w:uiPriority w:val="99"/>
    <w:unhideWhenUsed/>
    <w:rsid w:val="005A7E21"/>
    <w:pPr>
      <w:spacing w:after="80"/>
      <w:ind w:left="1152" w:right="1152"/>
    </w:pPr>
    <w:rPr>
      <w:rFonts w:ascii="Arial" w:eastAsiaTheme="minorEastAsia" w:hAnsi="Arial" w:cs="Times New Roman"/>
      <w:i/>
      <w:iCs/>
      <w:color w:val="4F81BD" w:themeColor="accent1"/>
      <w:szCs w:val="24"/>
    </w:rPr>
  </w:style>
  <w:style w:type="paragraph" w:styleId="DocumentMap">
    <w:name w:val="Document Map"/>
    <w:basedOn w:val="Normal"/>
    <w:link w:val="DocumentMapChar"/>
    <w:uiPriority w:val="99"/>
    <w:unhideWhenUsed/>
    <w:rsid w:val="005A7E21"/>
    <w:rPr>
      <w:rFonts w:ascii="Segoe UI" w:eastAsia="MS Mincho" w:hAnsi="Segoe UI" w:cs="Segoe UI"/>
      <w:sz w:val="16"/>
      <w:szCs w:val="16"/>
    </w:rPr>
  </w:style>
  <w:style w:type="character" w:customStyle="1" w:styleId="DocumentMapChar">
    <w:name w:val="Document Map Char"/>
    <w:basedOn w:val="DefaultParagraphFont"/>
    <w:link w:val="DocumentMap"/>
    <w:uiPriority w:val="99"/>
    <w:rsid w:val="005A7E21"/>
    <w:rPr>
      <w:rFonts w:ascii="Segoe UI" w:eastAsia="MS Mincho" w:hAnsi="Segoe UI" w:cs="Segoe UI"/>
      <w:sz w:val="16"/>
      <w:szCs w:val="16"/>
    </w:rPr>
  </w:style>
  <w:style w:type="paragraph" w:styleId="EnvelopeAddress">
    <w:name w:val="envelope address"/>
    <w:basedOn w:val="Normal"/>
    <w:uiPriority w:val="99"/>
    <w:unhideWhenUsed/>
    <w:rsid w:val="005A7E21"/>
    <w:pPr>
      <w:ind w:left="2880"/>
    </w:pPr>
    <w:rPr>
      <w:rFonts w:asciiTheme="majorHAnsi" w:eastAsiaTheme="majorEastAsia" w:hAnsiTheme="majorHAnsi" w:cstheme="majorBidi"/>
      <w:szCs w:val="24"/>
    </w:rPr>
  </w:style>
  <w:style w:type="paragraph" w:styleId="EnvelopeReturn">
    <w:name w:val="envelope return"/>
    <w:basedOn w:val="Normal"/>
    <w:uiPriority w:val="99"/>
    <w:unhideWhenUsed/>
    <w:rsid w:val="005A7E21"/>
    <w:rPr>
      <w:rFonts w:asciiTheme="majorHAnsi" w:eastAsiaTheme="majorEastAsia" w:hAnsiTheme="majorHAnsi" w:cstheme="majorBidi"/>
      <w:szCs w:val="24"/>
    </w:rPr>
  </w:style>
  <w:style w:type="character" w:styleId="HTMLCode">
    <w:name w:val="HTML Code"/>
    <w:basedOn w:val="DefaultParagraphFont"/>
    <w:uiPriority w:val="99"/>
    <w:unhideWhenUsed/>
    <w:rsid w:val="005A7E21"/>
    <w:rPr>
      <w:rFonts w:ascii="Consolas" w:hAnsi="Consolas"/>
      <w:sz w:val="20"/>
      <w:szCs w:val="20"/>
    </w:rPr>
  </w:style>
  <w:style w:type="character" w:styleId="HTMLKeyboard">
    <w:name w:val="HTML Keyboard"/>
    <w:basedOn w:val="DefaultParagraphFont"/>
    <w:uiPriority w:val="99"/>
    <w:unhideWhenUsed/>
    <w:rsid w:val="005A7E21"/>
    <w:rPr>
      <w:rFonts w:ascii="Consolas" w:hAnsi="Consolas"/>
      <w:sz w:val="20"/>
      <w:szCs w:val="20"/>
    </w:rPr>
  </w:style>
  <w:style w:type="paragraph" w:styleId="HTMLPreformatted">
    <w:name w:val="HTML Preformatted"/>
    <w:basedOn w:val="Normal"/>
    <w:link w:val="HTMLPreformattedChar"/>
    <w:uiPriority w:val="99"/>
    <w:unhideWhenUsed/>
    <w:rsid w:val="005A7E21"/>
    <w:rPr>
      <w:rFonts w:ascii="Consolas" w:eastAsia="MS Mincho" w:hAnsi="Consolas" w:cs="Times New Roman"/>
      <w:szCs w:val="24"/>
    </w:rPr>
  </w:style>
  <w:style w:type="character" w:customStyle="1" w:styleId="HTMLPreformattedChar">
    <w:name w:val="HTML Preformatted Char"/>
    <w:basedOn w:val="DefaultParagraphFont"/>
    <w:link w:val="HTMLPreformatted"/>
    <w:uiPriority w:val="99"/>
    <w:rsid w:val="005A7E21"/>
    <w:rPr>
      <w:rFonts w:ascii="Consolas" w:eastAsia="MS Mincho" w:hAnsi="Consolas" w:cs="Times New Roman"/>
      <w:sz w:val="20"/>
      <w:szCs w:val="24"/>
    </w:rPr>
  </w:style>
  <w:style w:type="character" w:styleId="HTMLSample">
    <w:name w:val="HTML Sample"/>
    <w:basedOn w:val="DefaultParagraphFont"/>
    <w:uiPriority w:val="99"/>
    <w:unhideWhenUsed/>
    <w:rsid w:val="005A7E21"/>
    <w:rPr>
      <w:rFonts w:ascii="Consolas" w:hAnsi="Consolas"/>
      <w:sz w:val="24"/>
      <w:szCs w:val="24"/>
    </w:rPr>
  </w:style>
  <w:style w:type="character" w:styleId="HTMLTypewriter">
    <w:name w:val="HTML Typewriter"/>
    <w:basedOn w:val="DefaultParagraphFont"/>
    <w:uiPriority w:val="99"/>
    <w:unhideWhenUsed/>
    <w:rsid w:val="005A7E21"/>
    <w:rPr>
      <w:rFonts w:ascii="Consolas" w:hAnsi="Consolas"/>
      <w:sz w:val="20"/>
      <w:szCs w:val="20"/>
    </w:rPr>
  </w:style>
  <w:style w:type="paragraph" w:styleId="Index1">
    <w:name w:val="index 1"/>
    <w:basedOn w:val="Normal"/>
    <w:next w:val="Normal"/>
    <w:autoRedefine/>
    <w:uiPriority w:val="99"/>
    <w:semiHidden/>
    <w:unhideWhenUsed/>
    <w:rsid w:val="005A7E21"/>
    <w:pPr>
      <w:ind w:left="200" w:hanging="200"/>
    </w:pPr>
    <w:rPr>
      <w:rFonts w:ascii="Arial" w:eastAsia="MS Mincho" w:hAnsi="Arial" w:cs="Times New Roman"/>
      <w:szCs w:val="24"/>
    </w:rPr>
  </w:style>
  <w:style w:type="paragraph" w:styleId="IndexHeading">
    <w:name w:val="index heading"/>
    <w:basedOn w:val="Normal"/>
    <w:uiPriority w:val="99"/>
    <w:unhideWhenUsed/>
    <w:rsid w:val="005A7E21"/>
    <w:pPr>
      <w:spacing w:after="80"/>
    </w:pPr>
    <w:rPr>
      <w:rFonts w:asciiTheme="majorHAnsi" w:eastAsiaTheme="majorEastAsia" w:hAnsiTheme="majorHAnsi" w:cstheme="majorBidi"/>
      <w:b/>
      <w:bCs/>
      <w:szCs w:val="24"/>
    </w:rPr>
  </w:style>
  <w:style w:type="paragraph" w:styleId="ListBullet2">
    <w:name w:val="List Bullet 2"/>
    <w:basedOn w:val="Normal"/>
    <w:uiPriority w:val="99"/>
    <w:unhideWhenUsed/>
    <w:rsid w:val="005A7E21"/>
    <w:pPr>
      <w:tabs>
        <w:tab w:val="num" w:pos="643"/>
      </w:tabs>
      <w:spacing w:after="80"/>
      <w:ind w:left="643" w:hanging="360"/>
      <w:contextualSpacing/>
    </w:pPr>
    <w:rPr>
      <w:rFonts w:ascii="Arial" w:eastAsia="MS Mincho" w:hAnsi="Arial" w:cs="Times New Roman"/>
      <w:szCs w:val="24"/>
    </w:rPr>
  </w:style>
  <w:style w:type="paragraph" w:styleId="ListBullet3">
    <w:name w:val="List Bullet 3"/>
    <w:basedOn w:val="Normal"/>
    <w:uiPriority w:val="99"/>
    <w:unhideWhenUsed/>
    <w:rsid w:val="005A7E21"/>
    <w:pPr>
      <w:tabs>
        <w:tab w:val="num" w:pos="926"/>
      </w:tabs>
      <w:spacing w:after="80"/>
      <w:ind w:left="926" w:hanging="360"/>
      <w:contextualSpacing/>
    </w:pPr>
    <w:rPr>
      <w:rFonts w:ascii="Arial" w:eastAsia="MS Mincho" w:hAnsi="Arial" w:cs="Times New Roman"/>
      <w:szCs w:val="24"/>
    </w:rPr>
  </w:style>
  <w:style w:type="paragraph" w:styleId="ListBullet4">
    <w:name w:val="List Bullet 4"/>
    <w:basedOn w:val="Normal"/>
    <w:uiPriority w:val="99"/>
    <w:unhideWhenUsed/>
    <w:rsid w:val="005A7E21"/>
    <w:pPr>
      <w:tabs>
        <w:tab w:val="num" w:pos="1209"/>
      </w:tabs>
      <w:spacing w:after="80"/>
      <w:ind w:left="1209" w:hanging="360"/>
      <w:contextualSpacing/>
    </w:pPr>
    <w:rPr>
      <w:rFonts w:ascii="Arial" w:eastAsia="MS Mincho" w:hAnsi="Arial" w:cs="Times New Roman"/>
      <w:szCs w:val="24"/>
    </w:rPr>
  </w:style>
  <w:style w:type="paragraph" w:styleId="ListBullet5">
    <w:name w:val="List Bullet 5"/>
    <w:basedOn w:val="Normal"/>
    <w:uiPriority w:val="99"/>
    <w:unhideWhenUsed/>
    <w:rsid w:val="005A7E21"/>
    <w:pPr>
      <w:tabs>
        <w:tab w:val="num" w:pos="1492"/>
      </w:tabs>
      <w:spacing w:after="80"/>
      <w:ind w:left="1492" w:hanging="360"/>
      <w:contextualSpacing/>
    </w:pPr>
    <w:rPr>
      <w:rFonts w:ascii="Arial" w:eastAsia="MS Mincho" w:hAnsi="Arial" w:cs="Times New Roman"/>
      <w:szCs w:val="24"/>
    </w:rPr>
  </w:style>
  <w:style w:type="paragraph" w:styleId="ListNumber2">
    <w:name w:val="List Number 2"/>
    <w:basedOn w:val="Normal"/>
    <w:uiPriority w:val="99"/>
    <w:unhideWhenUsed/>
    <w:rsid w:val="005A7E21"/>
    <w:pPr>
      <w:tabs>
        <w:tab w:val="num" w:pos="643"/>
      </w:tabs>
      <w:spacing w:after="80"/>
      <w:ind w:left="643"/>
      <w:contextualSpacing/>
    </w:pPr>
    <w:rPr>
      <w:rFonts w:ascii="Arial" w:eastAsia="MS Mincho" w:hAnsi="Arial" w:cs="Times New Roman"/>
      <w:szCs w:val="24"/>
    </w:rPr>
  </w:style>
  <w:style w:type="paragraph" w:styleId="ListNumber3">
    <w:name w:val="List Number 3"/>
    <w:basedOn w:val="Normal"/>
    <w:uiPriority w:val="99"/>
    <w:unhideWhenUsed/>
    <w:rsid w:val="005A7E21"/>
    <w:pPr>
      <w:tabs>
        <w:tab w:val="num" w:pos="926"/>
        <w:tab w:val="num" w:pos="1080"/>
      </w:tabs>
      <w:spacing w:after="80"/>
      <w:ind w:left="1080" w:hanging="360"/>
      <w:contextualSpacing/>
    </w:pPr>
    <w:rPr>
      <w:rFonts w:ascii="Arial" w:eastAsia="MS Mincho" w:hAnsi="Arial" w:cs="Times New Roman"/>
      <w:szCs w:val="24"/>
    </w:rPr>
  </w:style>
  <w:style w:type="paragraph" w:styleId="ListNumber4">
    <w:name w:val="List Number 4"/>
    <w:basedOn w:val="Normal"/>
    <w:uiPriority w:val="99"/>
    <w:unhideWhenUsed/>
    <w:rsid w:val="005A7E21"/>
    <w:pPr>
      <w:tabs>
        <w:tab w:val="num" w:pos="1209"/>
      </w:tabs>
      <w:spacing w:after="80"/>
      <w:ind w:left="1209"/>
      <w:contextualSpacing/>
    </w:pPr>
    <w:rPr>
      <w:rFonts w:ascii="Arial" w:eastAsia="MS Mincho" w:hAnsi="Arial" w:cs="Times New Roman"/>
      <w:szCs w:val="24"/>
    </w:rPr>
  </w:style>
  <w:style w:type="paragraph" w:styleId="ListNumber5">
    <w:name w:val="List Number 5"/>
    <w:basedOn w:val="Normal"/>
    <w:uiPriority w:val="99"/>
    <w:unhideWhenUsed/>
    <w:rsid w:val="005A7E21"/>
    <w:pPr>
      <w:tabs>
        <w:tab w:val="num" w:pos="1492"/>
      </w:tabs>
      <w:spacing w:after="80"/>
      <w:ind w:left="1492"/>
      <w:contextualSpacing/>
    </w:pPr>
    <w:rPr>
      <w:rFonts w:ascii="Arial" w:eastAsia="MS Mincho" w:hAnsi="Arial" w:cs="Times New Roman"/>
      <w:szCs w:val="24"/>
    </w:rPr>
  </w:style>
  <w:style w:type="paragraph" w:styleId="MacroText">
    <w:name w:val="macro"/>
    <w:link w:val="MacroTextChar"/>
    <w:uiPriority w:val="99"/>
    <w:unhideWhenUsed/>
    <w:rsid w:val="005A7E21"/>
    <w:pPr>
      <w:spacing w:after="0" w:line="240" w:lineRule="auto"/>
    </w:pPr>
    <w:rPr>
      <w:rFonts w:ascii="Consolas" w:hAnsi="Consolas"/>
      <w:sz w:val="20"/>
      <w:szCs w:val="20"/>
    </w:rPr>
  </w:style>
  <w:style w:type="character" w:customStyle="1" w:styleId="MacroTextChar">
    <w:name w:val="Macro Text Char"/>
    <w:basedOn w:val="DefaultParagraphFont"/>
    <w:link w:val="MacroText"/>
    <w:uiPriority w:val="99"/>
    <w:rsid w:val="005A7E21"/>
    <w:rPr>
      <w:rFonts w:ascii="Consolas" w:hAnsi="Consolas"/>
      <w:sz w:val="20"/>
      <w:szCs w:val="20"/>
    </w:rPr>
  </w:style>
  <w:style w:type="paragraph" w:styleId="MessageHeader">
    <w:name w:val="Message Header"/>
    <w:basedOn w:val="Normal"/>
    <w:link w:val="MessageHeaderChar"/>
    <w:uiPriority w:val="99"/>
    <w:unhideWhenUsed/>
    <w:rsid w:val="005A7E21"/>
    <w:pPr>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rsid w:val="005A7E21"/>
    <w:rPr>
      <w:rFonts w:asciiTheme="majorHAnsi" w:eastAsiaTheme="majorEastAsia" w:hAnsiTheme="majorHAnsi" w:cstheme="majorBidi"/>
      <w:sz w:val="20"/>
      <w:szCs w:val="24"/>
    </w:rPr>
  </w:style>
  <w:style w:type="paragraph" w:styleId="TOAHeading">
    <w:name w:val="toa heading"/>
    <w:basedOn w:val="Normal"/>
    <w:next w:val="Normal"/>
    <w:uiPriority w:val="99"/>
    <w:unhideWhenUsed/>
    <w:rsid w:val="005A7E21"/>
    <w:pPr>
      <w:spacing w:before="120" w:after="80"/>
    </w:pPr>
    <w:rPr>
      <w:rFonts w:asciiTheme="majorHAnsi" w:eastAsiaTheme="majorEastAsia" w:hAnsiTheme="majorHAnsi" w:cstheme="majorBidi"/>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666450">
      <w:bodyDiv w:val="1"/>
      <w:marLeft w:val="0"/>
      <w:marRight w:val="0"/>
      <w:marTop w:val="0"/>
      <w:marBottom w:val="0"/>
      <w:divBdr>
        <w:top w:val="none" w:sz="0" w:space="0" w:color="auto"/>
        <w:left w:val="none" w:sz="0" w:space="0" w:color="auto"/>
        <w:bottom w:val="none" w:sz="0" w:space="0" w:color="auto"/>
        <w:right w:val="none" w:sz="0" w:space="0" w:color="auto"/>
      </w:divBdr>
    </w:div>
    <w:div w:id="228620083">
      <w:bodyDiv w:val="1"/>
      <w:marLeft w:val="0"/>
      <w:marRight w:val="0"/>
      <w:marTop w:val="0"/>
      <w:marBottom w:val="0"/>
      <w:divBdr>
        <w:top w:val="none" w:sz="0" w:space="0" w:color="auto"/>
        <w:left w:val="none" w:sz="0" w:space="0" w:color="auto"/>
        <w:bottom w:val="none" w:sz="0" w:space="0" w:color="auto"/>
        <w:right w:val="none" w:sz="0" w:space="0" w:color="auto"/>
      </w:divBdr>
      <w:divsChild>
        <w:div w:id="1278369889">
          <w:marLeft w:val="0"/>
          <w:marRight w:val="0"/>
          <w:marTop w:val="0"/>
          <w:marBottom w:val="0"/>
          <w:divBdr>
            <w:top w:val="none" w:sz="0" w:space="0" w:color="auto"/>
            <w:left w:val="none" w:sz="0" w:space="0" w:color="auto"/>
            <w:bottom w:val="none" w:sz="0" w:space="0" w:color="auto"/>
            <w:right w:val="none" w:sz="0" w:space="0" w:color="auto"/>
          </w:divBdr>
          <w:divsChild>
            <w:div w:id="206111866">
              <w:marLeft w:val="0"/>
              <w:marRight w:val="0"/>
              <w:marTop w:val="0"/>
              <w:marBottom w:val="0"/>
              <w:divBdr>
                <w:top w:val="none" w:sz="0" w:space="0" w:color="auto"/>
                <w:left w:val="none" w:sz="0" w:space="0" w:color="auto"/>
                <w:bottom w:val="none" w:sz="0" w:space="0" w:color="auto"/>
                <w:right w:val="none" w:sz="0" w:space="0" w:color="auto"/>
              </w:divBdr>
              <w:divsChild>
                <w:div w:id="454447814">
                  <w:marLeft w:val="0"/>
                  <w:marRight w:val="0"/>
                  <w:marTop w:val="0"/>
                  <w:marBottom w:val="0"/>
                  <w:divBdr>
                    <w:top w:val="none" w:sz="0" w:space="0" w:color="auto"/>
                    <w:left w:val="none" w:sz="0" w:space="0" w:color="auto"/>
                    <w:bottom w:val="none" w:sz="0" w:space="0" w:color="auto"/>
                    <w:right w:val="none" w:sz="0" w:space="0" w:color="auto"/>
                  </w:divBdr>
                  <w:divsChild>
                    <w:div w:id="1934703034">
                      <w:marLeft w:val="0"/>
                      <w:marRight w:val="0"/>
                      <w:marTop w:val="0"/>
                      <w:marBottom w:val="0"/>
                      <w:divBdr>
                        <w:top w:val="none" w:sz="0" w:space="0" w:color="auto"/>
                        <w:left w:val="none" w:sz="0" w:space="0" w:color="auto"/>
                        <w:bottom w:val="none" w:sz="0" w:space="0" w:color="auto"/>
                        <w:right w:val="none" w:sz="0" w:space="0" w:color="auto"/>
                      </w:divBdr>
                      <w:divsChild>
                        <w:div w:id="2147237892">
                          <w:marLeft w:val="0"/>
                          <w:marRight w:val="0"/>
                          <w:marTop w:val="0"/>
                          <w:marBottom w:val="0"/>
                          <w:divBdr>
                            <w:top w:val="none" w:sz="0" w:space="0" w:color="auto"/>
                            <w:left w:val="none" w:sz="0" w:space="0" w:color="auto"/>
                            <w:bottom w:val="none" w:sz="0" w:space="0" w:color="auto"/>
                            <w:right w:val="none" w:sz="0" w:space="0" w:color="auto"/>
                          </w:divBdr>
                          <w:divsChild>
                            <w:div w:id="203372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9706318">
      <w:bodyDiv w:val="1"/>
      <w:marLeft w:val="0"/>
      <w:marRight w:val="0"/>
      <w:marTop w:val="0"/>
      <w:marBottom w:val="0"/>
      <w:divBdr>
        <w:top w:val="none" w:sz="0" w:space="0" w:color="auto"/>
        <w:left w:val="none" w:sz="0" w:space="0" w:color="auto"/>
        <w:bottom w:val="none" w:sz="0" w:space="0" w:color="auto"/>
        <w:right w:val="none" w:sz="0" w:space="0" w:color="auto"/>
      </w:divBdr>
      <w:divsChild>
        <w:div w:id="1868912563">
          <w:marLeft w:val="0"/>
          <w:marRight w:val="0"/>
          <w:marTop w:val="0"/>
          <w:marBottom w:val="0"/>
          <w:divBdr>
            <w:top w:val="none" w:sz="0" w:space="0" w:color="auto"/>
            <w:left w:val="none" w:sz="0" w:space="0" w:color="auto"/>
            <w:bottom w:val="none" w:sz="0" w:space="0" w:color="auto"/>
            <w:right w:val="none" w:sz="0" w:space="0" w:color="auto"/>
          </w:divBdr>
          <w:divsChild>
            <w:div w:id="1470172968">
              <w:marLeft w:val="0"/>
              <w:marRight w:val="0"/>
              <w:marTop w:val="0"/>
              <w:marBottom w:val="0"/>
              <w:divBdr>
                <w:top w:val="none" w:sz="0" w:space="0" w:color="auto"/>
                <w:left w:val="none" w:sz="0" w:space="0" w:color="auto"/>
                <w:bottom w:val="none" w:sz="0" w:space="0" w:color="auto"/>
                <w:right w:val="none" w:sz="0" w:space="0" w:color="auto"/>
              </w:divBdr>
              <w:divsChild>
                <w:div w:id="534856317">
                  <w:marLeft w:val="0"/>
                  <w:marRight w:val="0"/>
                  <w:marTop w:val="0"/>
                  <w:marBottom w:val="0"/>
                  <w:divBdr>
                    <w:top w:val="none" w:sz="0" w:space="0" w:color="auto"/>
                    <w:left w:val="none" w:sz="0" w:space="0" w:color="auto"/>
                    <w:bottom w:val="none" w:sz="0" w:space="0" w:color="auto"/>
                    <w:right w:val="none" w:sz="0" w:space="0" w:color="auto"/>
                  </w:divBdr>
                  <w:divsChild>
                    <w:div w:id="365954383">
                      <w:marLeft w:val="0"/>
                      <w:marRight w:val="0"/>
                      <w:marTop w:val="0"/>
                      <w:marBottom w:val="0"/>
                      <w:divBdr>
                        <w:top w:val="none" w:sz="0" w:space="0" w:color="auto"/>
                        <w:left w:val="none" w:sz="0" w:space="0" w:color="auto"/>
                        <w:bottom w:val="none" w:sz="0" w:space="0" w:color="auto"/>
                        <w:right w:val="none" w:sz="0" w:space="0" w:color="auto"/>
                      </w:divBdr>
                      <w:divsChild>
                        <w:div w:id="1144008921">
                          <w:marLeft w:val="0"/>
                          <w:marRight w:val="0"/>
                          <w:marTop w:val="0"/>
                          <w:marBottom w:val="0"/>
                          <w:divBdr>
                            <w:top w:val="none" w:sz="0" w:space="0" w:color="auto"/>
                            <w:left w:val="none" w:sz="0" w:space="0" w:color="auto"/>
                            <w:bottom w:val="none" w:sz="0" w:space="0" w:color="auto"/>
                            <w:right w:val="none" w:sz="0" w:space="0" w:color="auto"/>
                          </w:divBdr>
                          <w:divsChild>
                            <w:div w:id="238829581">
                              <w:marLeft w:val="0"/>
                              <w:marRight w:val="0"/>
                              <w:marTop w:val="0"/>
                              <w:marBottom w:val="0"/>
                              <w:divBdr>
                                <w:top w:val="none" w:sz="0" w:space="0" w:color="auto"/>
                                <w:left w:val="none" w:sz="0" w:space="0" w:color="auto"/>
                                <w:bottom w:val="none" w:sz="0" w:space="0" w:color="auto"/>
                                <w:right w:val="none" w:sz="0" w:space="0" w:color="auto"/>
                              </w:divBdr>
                              <w:divsChild>
                                <w:div w:id="1416173779">
                                  <w:marLeft w:val="0"/>
                                  <w:marRight w:val="0"/>
                                  <w:marTop w:val="0"/>
                                  <w:marBottom w:val="0"/>
                                  <w:divBdr>
                                    <w:top w:val="none" w:sz="0" w:space="0" w:color="auto"/>
                                    <w:left w:val="none" w:sz="0" w:space="0" w:color="auto"/>
                                    <w:bottom w:val="none" w:sz="0" w:space="0" w:color="auto"/>
                                    <w:right w:val="none" w:sz="0" w:space="0" w:color="auto"/>
                                  </w:divBdr>
                                  <w:divsChild>
                                    <w:div w:id="552665340">
                                      <w:marLeft w:val="0"/>
                                      <w:marRight w:val="0"/>
                                      <w:marTop w:val="0"/>
                                      <w:marBottom w:val="0"/>
                                      <w:divBdr>
                                        <w:top w:val="none" w:sz="0" w:space="0" w:color="auto"/>
                                        <w:left w:val="none" w:sz="0" w:space="0" w:color="auto"/>
                                        <w:bottom w:val="none" w:sz="0" w:space="0" w:color="auto"/>
                                        <w:right w:val="none" w:sz="0" w:space="0" w:color="auto"/>
                                      </w:divBdr>
                                      <w:divsChild>
                                        <w:div w:id="872887567">
                                          <w:marLeft w:val="0"/>
                                          <w:marRight w:val="0"/>
                                          <w:marTop w:val="0"/>
                                          <w:marBottom w:val="0"/>
                                          <w:divBdr>
                                            <w:top w:val="none" w:sz="0" w:space="0" w:color="auto"/>
                                            <w:left w:val="none" w:sz="0" w:space="0" w:color="auto"/>
                                            <w:bottom w:val="none" w:sz="0" w:space="0" w:color="auto"/>
                                            <w:right w:val="none" w:sz="0" w:space="0" w:color="auto"/>
                                          </w:divBdr>
                                          <w:divsChild>
                                            <w:div w:id="181640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38973859">
      <w:bodyDiv w:val="1"/>
      <w:marLeft w:val="0"/>
      <w:marRight w:val="0"/>
      <w:marTop w:val="0"/>
      <w:marBottom w:val="0"/>
      <w:divBdr>
        <w:top w:val="none" w:sz="0" w:space="0" w:color="auto"/>
        <w:left w:val="none" w:sz="0" w:space="0" w:color="auto"/>
        <w:bottom w:val="none" w:sz="0" w:space="0" w:color="auto"/>
        <w:right w:val="none" w:sz="0" w:space="0" w:color="auto"/>
      </w:divBdr>
      <w:divsChild>
        <w:div w:id="1632126541">
          <w:marLeft w:val="0"/>
          <w:marRight w:val="0"/>
          <w:marTop w:val="0"/>
          <w:marBottom w:val="0"/>
          <w:divBdr>
            <w:top w:val="none" w:sz="0" w:space="0" w:color="auto"/>
            <w:left w:val="none" w:sz="0" w:space="0" w:color="auto"/>
            <w:bottom w:val="none" w:sz="0" w:space="0" w:color="auto"/>
            <w:right w:val="none" w:sz="0" w:space="0" w:color="auto"/>
          </w:divBdr>
          <w:divsChild>
            <w:div w:id="1441803793">
              <w:marLeft w:val="0"/>
              <w:marRight w:val="0"/>
              <w:marTop w:val="0"/>
              <w:marBottom w:val="0"/>
              <w:divBdr>
                <w:top w:val="none" w:sz="0" w:space="0" w:color="auto"/>
                <w:left w:val="none" w:sz="0" w:space="0" w:color="auto"/>
                <w:bottom w:val="none" w:sz="0" w:space="0" w:color="auto"/>
                <w:right w:val="none" w:sz="0" w:space="0" w:color="auto"/>
              </w:divBdr>
              <w:divsChild>
                <w:div w:id="262417120">
                  <w:marLeft w:val="0"/>
                  <w:marRight w:val="0"/>
                  <w:marTop w:val="0"/>
                  <w:marBottom w:val="0"/>
                  <w:divBdr>
                    <w:top w:val="none" w:sz="0" w:space="0" w:color="auto"/>
                    <w:left w:val="none" w:sz="0" w:space="0" w:color="auto"/>
                    <w:bottom w:val="none" w:sz="0" w:space="0" w:color="auto"/>
                    <w:right w:val="none" w:sz="0" w:space="0" w:color="auto"/>
                  </w:divBdr>
                  <w:divsChild>
                    <w:div w:id="1672222779">
                      <w:marLeft w:val="0"/>
                      <w:marRight w:val="0"/>
                      <w:marTop w:val="0"/>
                      <w:marBottom w:val="0"/>
                      <w:divBdr>
                        <w:top w:val="none" w:sz="0" w:space="0" w:color="auto"/>
                        <w:left w:val="none" w:sz="0" w:space="0" w:color="auto"/>
                        <w:bottom w:val="none" w:sz="0" w:space="0" w:color="auto"/>
                        <w:right w:val="none" w:sz="0" w:space="0" w:color="auto"/>
                      </w:divBdr>
                      <w:divsChild>
                        <w:div w:id="1506701249">
                          <w:marLeft w:val="0"/>
                          <w:marRight w:val="0"/>
                          <w:marTop w:val="0"/>
                          <w:marBottom w:val="0"/>
                          <w:divBdr>
                            <w:top w:val="none" w:sz="0" w:space="0" w:color="auto"/>
                            <w:left w:val="none" w:sz="0" w:space="0" w:color="auto"/>
                            <w:bottom w:val="none" w:sz="0" w:space="0" w:color="auto"/>
                            <w:right w:val="none" w:sz="0" w:space="0" w:color="auto"/>
                          </w:divBdr>
                          <w:divsChild>
                            <w:div w:id="378629610">
                              <w:marLeft w:val="0"/>
                              <w:marRight w:val="0"/>
                              <w:marTop w:val="0"/>
                              <w:marBottom w:val="0"/>
                              <w:divBdr>
                                <w:top w:val="none" w:sz="0" w:space="0" w:color="auto"/>
                                <w:left w:val="none" w:sz="0" w:space="0" w:color="auto"/>
                                <w:bottom w:val="none" w:sz="0" w:space="0" w:color="auto"/>
                                <w:right w:val="none" w:sz="0" w:space="0" w:color="auto"/>
                              </w:divBdr>
                              <w:divsChild>
                                <w:div w:id="1699894020">
                                  <w:marLeft w:val="0"/>
                                  <w:marRight w:val="0"/>
                                  <w:marTop w:val="0"/>
                                  <w:marBottom w:val="0"/>
                                  <w:divBdr>
                                    <w:top w:val="none" w:sz="0" w:space="0" w:color="auto"/>
                                    <w:left w:val="none" w:sz="0" w:space="0" w:color="auto"/>
                                    <w:bottom w:val="none" w:sz="0" w:space="0" w:color="auto"/>
                                    <w:right w:val="none" w:sz="0" w:space="0" w:color="auto"/>
                                  </w:divBdr>
                                  <w:divsChild>
                                    <w:div w:id="253781332">
                                      <w:marLeft w:val="0"/>
                                      <w:marRight w:val="0"/>
                                      <w:marTop w:val="0"/>
                                      <w:marBottom w:val="0"/>
                                      <w:divBdr>
                                        <w:top w:val="none" w:sz="0" w:space="0" w:color="auto"/>
                                        <w:left w:val="none" w:sz="0" w:space="0" w:color="auto"/>
                                        <w:bottom w:val="none" w:sz="0" w:space="0" w:color="auto"/>
                                        <w:right w:val="none" w:sz="0" w:space="0" w:color="auto"/>
                                      </w:divBdr>
                                      <w:divsChild>
                                        <w:div w:id="1307778487">
                                          <w:marLeft w:val="0"/>
                                          <w:marRight w:val="0"/>
                                          <w:marTop w:val="0"/>
                                          <w:marBottom w:val="0"/>
                                          <w:divBdr>
                                            <w:top w:val="none" w:sz="0" w:space="0" w:color="auto"/>
                                            <w:left w:val="none" w:sz="0" w:space="0" w:color="auto"/>
                                            <w:bottom w:val="none" w:sz="0" w:space="0" w:color="auto"/>
                                            <w:right w:val="none" w:sz="0" w:space="0" w:color="auto"/>
                                          </w:divBdr>
                                          <w:divsChild>
                                            <w:div w:id="154313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0759396">
      <w:bodyDiv w:val="1"/>
      <w:marLeft w:val="0"/>
      <w:marRight w:val="0"/>
      <w:marTop w:val="0"/>
      <w:marBottom w:val="0"/>
      <w:divBdr>
        <w:top w:val="none" w:sz="0" w:space="0" w:color="auto"/>
        <w:left w:val="none" w:sz="0" w:space="0" w:color="auto"/>
        <w:bottom w:val="none" w:sz="0" w:space="0" w:color="auto"/>
        <w:right w:val="none" w:sz="0" w:space="0" w:color="auto"/>
      </w:divBdr>
    </w:div>
    <w:div w:id="421951109">
      <w:bodyDiv w:val="1"/>
      <w:marLeft w:val="0"/>
      <w:marRight w:val="0"/>
      <w:marTop w:val="0"/>
      <w:marBottom w:val="0"/>
      <w:divBdr>
        <w:top w:val="none" w:sz="0" w:space="0" w:color="auto"/>
        <w:left w:val="none" w:sz="0" w:space="0" w:color="auto"/>
        <w:bottom w:val="none" w:sz="0" w:space="0" w:color="auto"/>
        <w:right w:val="none" w:sz="0" w:space="0" w:color="auto"/>
      </w:divBdr>
    </w:div>
    <w:div w:id="479274238">
      <w:bodyDiv w:val="1"/>
      <w:marLeft w:val="0"/>
      <w:marRight w:val="0"/>
      <w:marTop w:val="0"/>
      <w:marBottom w:val="0"/>
      <w:divBdr>
        <w:top w:val="none" w:sz="0" w:space="0" w:color="auto"/>
        <w:left w:val="none" w:sz="0" w:space="0" w:color="auto"/>
        <w:bottom w:val="none" w:sz="0" w:space="0" w:color="auto"/>
        <w:right w:val="none" w:sz="0" w:space="0" w:color="auto"/>
      </w:divBdr>
      <w:divsChild>
        <w:div w:id="84613252">
          <w:marLeft w:val="0"/>
          <w:marRight w:val="0"/>
          <w:marTop w:val="0"/>
          <w:marBottom w:val="0"/>
          <w:divBdr>
            <w:top w:val="none" w:sz="0" w:space="0" w:color="auto"/>
            <w:left w:val="none" w:sz="0" w:space="0" w:color="auto"/>
            <w:bottom w:val="none" w:sz="0" w:space="0" w:color="auto"/>
            <w:right w:val="none" w:sz="0" w:space="0" w:color="auto"/>
          </w:divBdr>
          <w:divsChild>
            <w:div w:id="2108576574">
              <w:marLeft w:val="0"/>
              <w:marRight w:val="0"/>
              <w:marTop w:val="0"/>
              <w:marBottom w:val="0"/>
              <w:divBdr>
                <w:top w:val="none" w:sz="0" w:space="0" w:color="auto"/>
                <w:left w:val="none" w:sz="0" w:space="0" w:color="auto"/>
                <w:bottom w:val="none" w:sz="0" w:space="0" w:color="auto"/>
                <w:right w:val="none" w:sz="0" w:space="0" w:color="auto"/>
              </w:divBdr>
              <w:divsChild>
                <w:div w:id="325020166">
                  <w:marLeft w:val="0"/>
                  <w:marRight w:val="0"/>
                  <w:marTop w:val="0"/>
                  <w:marBottom w:val="0"/>
                  <w:divBdr>
                    <w:top w:val="none" w:sz="0" w:space="0" w:color="auto"/>
                    <w:left w:val="none" w:sz="0" w:space="0" w:color="auto"/>
                    <w:bottom w:val="none" w:sz="0" w:space="0" w:color="auto"/>
                    <w:right w:val="none" w:sz="0" w:space="0" w:color="auto"/>
                  </w:divBdr>
                  <w:divsChild>
                    <w:div w:id="1986277223">
                      <w:marLeft w:val="0"/>
                      <w:marRight w:val="0"/>
                      <w:marTop w:val="0"/>
                      <w:marBottom w:val="0"/>
                      <w:divBdr>
                        <w:top w:val="none" w:sz="0" w:space="0" w:color="auto"/>
                        <w:left w:val="none" w:sz="0" w:space="0" w:color="auto"/>
                        <w:bottom w:val="none" w:sz="0" w:space="0" w:color="auto"/>
                        <w:right w:val="none" w:sz="0" w:space="0" w:color="auto"/>
                      </w:divBdr>
                      <w:divsChild>
                        <w:div w:id="148863691">
                          <w:marLeft w:val="0"/>
                          <w:marRight w:val="0"/>
                          <w:marTop w:val="0"/>
                          <w:marBottom w:val="0"/>
                          <w:divBdr>
                            <w:top w:val="none" w:sz="0" w:space="0" w:color="auto"/>
                            <w:left w:val="none" w:sz="0" w:space="0" w:color="auto"/>
                            <w:bottom w:val="none" w:sz="0" w:space="0" w:color="auto"/>
                            <w:right w:val="none" w:sz="0" w:space="0" w:color="auto"/>
                          </w:divBdr>
                          <w:divsChild>
                            <w:div w:id="10967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3620415">
      <w:bodyDiv w:val="1"/>
      <w:marLeft w:val="0"/>
      <w:marRight w:val="0"/>
      <w:marTop w:val="0"/>
      <w:marBottom w:val="0"/>
      <w:divBdr>
        <w:top w:val="none" w:sz="0" w:space="0" w:color="auto"/>
        <w:left w:val="none" w:sz="0" w:space="0" w:color="auto"/>
        <w:bottom w:val="none" w:sz="0" w:space="0" w:color="auto"/>
        <w:right w:val="none" w:sz="0" w:space="0" w:color="auto"/>
      </w:divBdr>
    </w:div>
    <w:div w:id="571164861">
      <w:bodyDiv w:val="1"/>
      <w:marLeft w:val="0"/>
      <w:marRight w:val="0"/>
      <w:marTop w:val="0"/>
      <w:marBottom w:val="0"/>
      <w:divBdr>
        <w:top w:val="none" w:sz="0" w:space="0" w:color="auto"/>
        <w:left w:val="none" w:sz="0" w:space="0" w:color="auto"/>
        <w:bottom w:val="none" w:sz="0" w:space="0" w:color="auto"/>
        <w:right w:val="none" w:sz="0" w:space="0" w:color="auto"/>
      </w:divBdr>
    </w:div>
    <w:div w:id="660819203">
      <w:bodyDiv w:val="1"/>
      <w:marLeft w:val="0"/>
      <w:marRight w:val="0"/>
      <w:marTop w:val="0"/>
      <w:marBottom w:val="0"/>
      <w:divBdr>
        <w:top w:val="none" w:sz="0" w:space="0" w:color="auto"/>
        <w:left w:val="none" w:sz="0" w:space="0" w:color="auto"/>
        <w:bottom w:val="none" w:sz="0" w:space="0" w:color="auto"/>
        <w:right w:val="none" w:sz="0" w:space="0" w:color="auto"/>
      </w:divBdr>
      <w:divsChild>
        <w:div w:id="212695753">
          <w:marLeft w:val="0"/>
          <w:marRight w:val="0"/>
          <w:marTop w:val="0"/>
          <w:marBottom w:val="0"/>
          <w:divBdr>
            <w:top w:val="none" w:sz="0" w:space="0" w:color="auto"/>
            <w:left w:val="none" w:sz="0" w:space="0" w:color="auto"/>
            <w:bottom w:val="none" w:sz="0" w:space="0" w:color="auto"/>
            <w:right w:val="none" w:sz="0" w:space="0" w:color="auto"/>
          </w:divBdr>
          <w:divsChild>
            <w:div w:id="1340429708">
              <w:marLeft w:val="0"/>
              <w:marRight w:val="0"/>
              <w:marTop w:val="0"/>
              <w:marBottom w:val="0"/>
              <w:divBdr>
                <w:top w:val="none" w:sz="0" w:space="0" w:color="auto"/>
                <w:left w:val="none" w:sz="0" w:space="0" w:color="auto"/>
                <w:bottom w:val="none" w:sz="0" w:space="0" w:color="auto"/>
                <w:right w:val="none" w:sz="0" w:space="0" w:color="auto"/>
              </w:divBdr>
              <w:divsChild>
                <w:div w:id="581455009">
                  <w:marLeft w:val="0"/>
                  <w:marRight w:val="0"/>
                  <w:marTop w:val="0"/>
                  <w:marBottom w:val="0"/>
                  <w:divBdr>
                    <w:top w:val="none" w:sz="0" w:space="0" w:color="auto"/>
                    <w:left w:val="none" w:sz="0" w:space="0" w:color="auto"/>
                    <w:bottom w:val="none" w:sz="0" w:space="0" w:color="auto"/>
                    <w:right w:val="none" w:sz="0" w:space="0" w:color="auto"/>
                  </w:divBdr>
                  <w:divsChild>
                    <w:div w:id="959187990">
                      <w:marLeft w:val="0"/>
                      <w:marRight w:val="0"/>
                      <w:marTop w:val="0"/>
                      <w:marBottom w:val="0"/>
                      <w:divBdr>
                        <w:top w:val="none" w:sz="0" w:space="0" w:color="auto"/>
                        <w:left w:val="none" w:sz="0" w:space="0" w:color="auto"/>
                        <w:bottom w:val="none" w:sz="0" w:space="0" w:color="auto"/>
                        <w:right w:val="none" w:sz="0" w:space="0" w:color="auto"/>
                      </w:divBdr>
                      <w:divsChild>
                        <w:div w:id="1328362561">
                          <w:marLeft w:val="0"/>
                          <w:marRight w:val="0"/>
                          <w:marTop w:val="0"/>
                          <w:marBottom w:val="0"/>
                          <w:divBdr>
                            <w:top w:val="none" w:sz="0" w:space="0" w:color="auto"/>
                            <w:left w:val="none" w:sz="0" w:space="0" w:color="auto"/>
                            <w:bottom w:val="none" w:sz="0" w:space="0" w:color="auto"/>
                            <w:right w:val="none" w:sz="0" w:space="0" w:color="auto"/>
                          </w:divBdr>
                          <w:divsChild>
                            <w:div w:id="67129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5033951">
      <w:bodyDiv w:val="1"/>
      <w:marLeft w:val="0"/>
      <w:marRight w:val="0"/>
      <w:marTop w:val="0"/>
      <w:marBottom w:val="0"/>
      <w:divBdr>
        <w:top w:val="none" w:sz="0" w:space="0" w:color="auto"/>
        <w:left w:val="none" w:sz="0" w:space="0" w:color="auto"/>
        <w:bottom w:val="none" w:sz="0" w:space="0" w:color="auto"/>
        <w:right w:val="none" w:sz="0" w:space="0" w:color="auto"/>
      </w:divBdr>
    </w:div>
    <w:div w:id="696273802">
      <w:bodyDiv w:val="1"/>
      <w:marLeft w:val="0"/>
      <w:marRight w:val="0"/>
      <w:marTop w:val="0"/>
      <w:marBottom w:val="0"/>
      <w:divBdr>
        <w:top w:val="none" w:sz="0" w:space="0" w:color="auto"/>
        <w:left w:val="none" w:sz="0" w:space="0" w:color="auto"/>
        <w:bottom w:val="none" w:sz="0" w:space="0" w:color="auto"/>
        <w:right w:val="none" w:sz="0" w:space="0" w:color="auto"/>
      </w:divBdr>
      <w:divsChild>
        <w:div w:id="1744063037">
          <w:marLeft w:val="0"/>
          <w:marRight w:val="0"/>
          <w:marTop w:val="0"/>
          <w:marBottom w:val="0"/>
          <w:divBdr>
            <w:top w:val="none" w:sz="0" w:space="0" w:color="auto"/>
            <w:left w:val="none" w:sz="0" w:space="0" w:color="auto"/>
            <w:bottom w:val="none" w:sz="0" w:space="0" w:color="auto"/>
            <w:right w:val="none" w:sz="0" w:space="0" w:color="auto"/>
          </w:divBdr>
          <w:divsChild>
            <w:div w:id="543832444">
              <w:marLeft w:val="0"/>
              <w:marRight w:val="0"/>
              <w:marTop w:val="0"/>
              <w:marBottom w:val="0"/>
              <w:divBdr>
                <w:top w:val="none" w:sz="0" w:space="0" w:color="auto"/>
                <w:left w:val="none" w:sz="0" w:space="0" w:color="auto"/>
                <w:bottom w:val="none" w:sz="0" w:space="0" w:color="auto"/>
                <w:right w:val="none" w:sz="0" w:space="0" w:color="auto"/>
              </w:divBdr>
              <w:divsChild>
                <w:div w:id="141850550">
                  <w:marLeft w:val="0"/>
                  <w:marRight w:val="0"/>
                  <w:marTop w:val="0"/>
                  <w:marBottom w:val="0"/>
                  <w:divBdr>
                    <w:top w:val="none" w:sz="0" w:space="0" w:color="auto"/>
                    <w:left w:val="none" w:sz="0" w:space="0" w:color="auto"/>
                    <w:bottom w:val="none" w:sz="0" w:space="0" w:color="auto"/>
                    <w:right w:val="none" w:sz="0" w:space="0" w:color="auto"/>
                  </w:divBdr>
                  <w:divsChild>
                    <w:div w:id="334067480">
                      <w:marLeft w:val="0"/>
                      <w:marRight w:val="0"/>
                      <w:marTop w:val="0"/>
                      <w:marBottom w:val="0"/>
                      <w:divBdr>
                        <w:top w:val="none" w:sz="0" w:space="0" w:color="auto"/>
                        <w:left w:val="none" w:sz="0" w:space="0" w:color="auto"/>
                        <w:bottom w:val="none" w:sz="0" w:space="0" w:color="auto"/>
                        <w:right w:val="none" w:sz="0" w:space="0" w:color="auto"/>
                      </w:divBdr>
                      <w:divsChild>
                        <w:div w:id="1860200616">
                          <w:marLeft w:val="0"/>
                          <w:marRight w:val="0"/>
                          <w:marTop w:val="0"/>
                          <w:marBottom w:val="0"/>
                          <w:divBdr>
                            <w:top w:val="none" w:sz="0" w:space="0" w:color="auto"/>
                            <w:left w:val="none" w:sz="0" w:space="0" w:color="auto"/>
                            <w:bottom w:val="none" w:sz="0" w:space="0" w:color="auto"/>
                            <w:right w:val="none" w:sz="0" w:space="0" w:color="auto"/>
                          </w:divBdr>
                          <w:divsChild>
                            <w:div w:id="121223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3022836">
      <w:bodyDiv w:val="1"/>
      <w:marLeft w:val="0"/>
      <w:marRight w:val="0"/>
      <w:marTop w:val="0"/>
      <w:marBottom w:val="0"/>
      <w:divBdr>
        <w:top w:val="none" w:sz="0" w:space="0" w:color="auto"/>
        <w:left w:val="none" w:sz="0" w:space="0" w:color="auto"/>
        <w:bottom w:val="none" w:sz="0" w:space="0" w:color="auto"/>
        <w:right w:val="none" w:sz="0" w:space="0" w:color="auto"/>
      </w:divBdr>
      <w:divsChild>
        <w:div w:id="1519543084">
          <w:marLeft w:val="0"/>
          <w:marRight w:val="0"/>
          <w:marTop w:val="0"/>
          <w:marBottom w:val="0"/>
          <w:divBdr>
            <w:top w:val="none" w:sz="0" w:space="0" w:color="auto"/>
            <w:left w:val="none" w:sz="0" w:space="0" w:color="auto"/>
            <w:bottom w:val="none" w:sz="0" w:space="0" w:color="auto"/>
            <w:right w:val="none" w:sz="0" w:space="0" w:color="auto"/>
          </w:divBdr>
          <w:divsChild>
            <w:div w:id="206382538">
              <w:marLeft w:val="0"/>
              <w:marRight w:val="0"/>
              <w:marTop w:val="0"/>
              <w:marBottom w:val="0"/>
              <w:divBdr>
                <w:top w:val="none" w:sz="0" w:space="0" w:color="auto"/>
                <w:left w:val="none" w:sz="0" w:space="0" w:color="auto"/>
                <w:bottom w:val="none" w:sz="0" w:space="0" w:color="auto"/>
                <w:right w:val="none" w:sz="0" w:space="0" w:color="auto"/>
              </w:divBdr>
              <w:divsChild>
                <w:div w:id="1831171300">
                  <w:marLeft w:val="0"/>
                  <w:marRight w:val="0"/>
                  <w:marTop w:val="0"/>
                  <w:marBottom w:val="0"/>
                  <w:divBdr>
                    <w:top w:val="none" w:sz="0" w:space="0" w:color="auto"/>
                    <w:left w:val="none" w:sz="0" w:space="0" w:color="auto"/>
                    <w:bottom w:val="none" w:sz="0" w:space="0" w:color="auto"/>
                    <w:right w:val="none" w:sz="0" w:space="0" w:color="auto"/>
                  </w:divBdr>
                  <w:divsChild>
                    <w:div w:id="942952817">
                      <w:marLeft w:val="0"/>
                      <w:marRight w:val="0"/>
                      <w:marTop w:val="0"/>
                      <w:marBottom w:val="0"/>
                      <w:divBdr>
                        <w:top w:val="none" w:sz="0" w:space="0" w:color="auto"/>
                        <w:left w:val="none" w:sz="0" w:space="0" w:color="auto"/>
                        <w:bottom w:val="none" w:sz="0" w:space="0" w:color="auto"/>
                        <w:right w:val="none" w:sz="0" w:space="0" w:color="auto"/>
                      </w:divBdr>
                      <w:divsChild>
                        <w:div w:id="1383209267">
                          <w:marLeft w:val="0"/>
                          <w:marRight w:val="0"/>
                          <w:marTop w:val="0"/>
                          <w:marBottom w:val="0"/>
                          <w:divBdr>
                            <w:top w:val="none" w:sz="0" w:space="0" w:color="auto"/>
                            <w:left w:val="none" w:sz="0" w:space="0" w:color="auto"/>
                            <w:bottom w:val="none" w:sz="0" w:space="0" w:color="auto"/>
                            <w:right w:val="none" w:sz="0" w:space="0" w:color="auto"/>
                          </w:divBdr>
                          <w:divsChild>
                            <w:div w:id="160106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5662153">
      <w:bodyDiv w:val="1"/>
      <w:marLeft w:val="0"/>
      <w:marRight w:val="0"/>
      <w:marTop w:val="0"/>
      <w:marBottom w:val="0"/>
      <w:divBdr>
        <w:top w:val="none" w:sz="0" w:space="0" w:color="auto"/>
        <w:left w:val="none" w:sz="0" w:space="0" w:color="auto"/>
        <w:bottom w:val="none" w:sz="0" w:space="0" w:color="auto"/>
        <w:right w:val="none" w:sz="0" w:space="0" w:color="auto"/>
      </w:divBdr>
    </w:div>
    <w:div w:id="757561501">
      <w:bodyDiv w:val="1"/>
      <w:marLeft w:val="0"/>
      <w:marRight w:val="0"/>
      <w:marTop w:val="0"/>
      <w:marBottom w:val="0"/>
      <w:divBdr>
        <w:top w:val="none" w:sz="0" w:space="0" w:color="auto"/>
        <w:left w:val="none" w:sz="0" w:space="0" w:color="auto"/>
        <w:bottom w:val="none" w:sz="0" w:space="0" w:color="auto"/>
        <w:right w:val="none" w:sz="0" w:space="0" w:color="auto"/>
      </w:divBdr>
      <w:divsChild>
        <w:div w:id="99759976">
          <w:marLeft w:val="0"/>
          <w:marRight w:val="0"/>
          <w:marTop w:val="0"/>
          <w:marBottom w:val="0"/>
          <w:divBdr>
            <w:top w:val="none" w:sz="0" w:space="0" w:color="auto"/>
            <w:left w:val="none" w:sz="0" w:space="0" w:color="auto"/>
            <w:bottom w:val="none" w:sz="0" w:space="0" w:color="auto"/>
            <w:right w:val="none" w:sz="0" w:space="0" w:color="auto"/>
          </w:divBdr>
          <w:divsChild>
            <w:div w:id="1701859757">
              <w:marLeft w:val="0"/>
              <w:marRight w:val="0"/>
              <w:marTop w:val="0"/>
              <w:marBottom w:val="0"/>
              <w:divBdr>
                <w:top w:val="none" w:sz="0" w:space="0" w:color="auto"/>
                <w:left w:val="none" w:sz="0" w:space="0" w:color="auto"/>
                <w:bottom w:val="none" w:sz="0" w:space="0" w:color="auto"/>
                <w:right w:val="none" w:sz="0" w:space="0" w:color="auto"/>
              </w:divBdr>
              <w:divsChild>
                <w:div w:id="1920946735">
                  <w:marLeft w:val="0"/>
                  <w:marRight w:val="0"/>
                  <w:marTop w:val="0"/>
                  <w:marBottom w:val="0"/>
                  <w:divBdr>
                    <w:top w:val="none" w:sz="0" w:space="0" w:color="auto"/>
                    <w:left w:val="none" w:sz="0" w:space="0" w:color="auto"/>
                    <w:bottom w:val="none" w:sz="0" w:space="0" w:color="auto"/>
                    <w:right w:val="none" w:sz="0" w:space="0" w:color="auto"/>
                  </w:divBdr>
                  <w:divsChild>
                    <w:div w:id="573319244">
                      <w:marLeft w:val="0"/>
                      <w:marRight w:val="0"/>
                      <w:marTop w:val="0"/>
                      <w:marBottom w:val="0"/>
                      <w:divBdr>
                        <w:top w:val="none" w:sz="0" w:space="0" w:color="auto"/>
                        <w:left w:val="none" w:sz="0" w:space="0" w:color="auto"/>
                        <w:bottom w:val="none" w:sz="0" w:space="0" w:color="auto"/>
                        <w:right w:val="none" w:sz="0" w:space="0" w:color="auto"/>
                      </w:divBdr>
                      <w:divsChild>
                        <w:div w:id="1930653638">
                          <w:marLeft w:val="0"/>
                          <w:marRight w:val="0"/>
                          <w:marTop w:val="0"/>
                          <w:marBottom w:val="0"/>
                          <w:divBdr>
                            <w:top w:val="none" w:sz="0" w:space="0" w:color="auto"/>
                            <w:left w:val="none" w:sz="0" w:space="0" w:color="auto"/>
                            <w:bottom w:val="none" w:sz="0" w:space="0" w:color="auto"/>
                            <w:right w:val="none" w:sz="0" w:space="0" w:color="auto"/>
                          </w:divBdr>
                          <w:divsChild>
                            <w:div w:id="179104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9910457">
      <w:bodyDiv w:val="1"/>
      <w:marLeft w:val="0"/>
      <w:marRight w:val="0"/>
      <w:marTop w:val="0"/>
      <w:marBottom w:val="0"/>
      <w:divBdr>
        <w:top w:val="none" w:sz="0" w:space="0" w:color="auto"/>
        <w:left w:val="none" w:sz="0" w:space="0" w:color="auto"/>
        <w:bottom w:val="none" w:sz="0" w:space="0" w:color="auto"/>
        <w:right w:val="none" w:sz="0" w:space="0" w:color="auto"/>
      </w:divBdr>
      <w:divsChild>
        <w:div w:id="871186621">
          <w:marLeft w:val="0"/>
          <w:marRight w:val="0"/>
          <w:marTop w:val="0"/>
          <w:marBottom w:val="0"/>
          <w:divBdr>
            <w:top w:val="none" w:sz="0" w:space="0" w:color="auto"/>
            <w:left w:val="none" w:sz="0" w:space="0" w:color="auto"/>
            <w:bottom w:val="none" w:sz="0" w:space="0" w:color="auto"/>
            <w:right w:val="none" w:sz="0" w:space="0" w:color="auto"/>
          </w:divBdr>
          <w:divsChild>
            <w:div w:id="450899195">
              <w:marLeft w:val="0"/>
              <w:marRight w:val="0"/>
              <w:marTop w:val="0"/>
              <w:marBottom w:val="0"/>
              <w:divBdr>
                <w:top w:val="none" w:sz="0" w:space="0" w:color="auto"/>
                <w:left w:val="none" w:sz="0" w:space="0" w:color="auto"/>
                <w:bottom w:val="none" w:sz="0" w:space="0" w:color="auto"/>
                <w:right w:val="none" w:sz="0" w:space="0" w:color="auto"/>
              </w:divBdr>
              <w:divsChild>
                <w:div w:id="827097023">
                  <w:marLeft w:val="0"/>
                  <w:marRight w:val="0"/>
                  <w:marTop w:val="0"/>
                  <w:marBottom w:val="0"/>
                  <w:divBdr>
                    <w:top w:val="none" w:sz="0" w:space="0" w:color="auto"/>
                    <w:left w:val="none" w:sz="0" w:space="0" w:color="auto"/>
                    <w:bottom w:val="none" w:sz="0" w:space="0" w:color="auto"/>
                    <w:right w:val="none" w:sz="0" w:space="0" w:color="auto"/>
                  </w:divBdr>
                  <w:divsChild>
                    <w:div w:id="1926068624">
                      <w:marLeft w:val="0"/>
                      <w:marRight w:val="0"/>
                      <w:marTop w:val="0"/>
                      <w:marBottom w:val="0"/>
                      <w:divBdr>
                        <w:top w:val="none" w:sz="0" w:space="0" w:color="auto"/>
                        <w:left w:val="none" w:sz="0" w:space="0" w:color="auto"/>
                        <w:bottom w:val="none" w:sz="0" w:space="0" w:color="auto"/>
                        <w:right w:val="none" w:sz="0" w:space="0" w:color="auto"/>
                      </w:divBdr>
                      <w:divsChild>
                        <w:div w:id="2119903902">
                          <w:marLeft w:val="0"/>
                          <w:marRight w:val="0"/>
                          <w:marTop w:val="0"/>
                          <w:marBottom w:val="0"/>
                          <w:divBdr>
                            <w:top w:val="none" w:sz="0" w:space="0" w:color="auto"/>
                            <w:left w:val="none" w:sz="0" w:space="0" w:color="auto"/>
                            <w:bottom w:val="none" w:sz="0" w:space="0" w:color="auto"/>
                            <w:right w:val="none" w:sz="0" w:space="0" w:color="auto"/>
                          </w:divBdr>
                          <w:divsChild>
                            <w:div w:id="64690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839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625336">
      <w:bodyDiv w:val="1"/>
      <w:marLeft w:val="0"/>
      <w:marRight w:val="0"/>
      <w:marTop w:val="0"/>
      <w:marBottom w:val="0"/>
      <w:divBdr>
        <w:top w:val="none" w:sz="0" w:space="0" w:color="auto"/>
        <w:left w:val="none" w:sz="0" w:space="0" w:color="auto"/>
        <w:bottom w:val="none" w:sz="0" w:space="0" w:color="auto"/>
        <w:right w:val="none" w:sz="0" w:space="0" w:color="auto"/>
      </w:divBdr>
    </w:div>
    <w:div w:id="857889006">
      <w:bodyDiv w:val="1"/>
      <w:marLeft w:val="0"/>
      <w:marRight w:val="0"/>
      <w:marTop w:val="0"/>
      <w:marBottom w:val="0"/>
      <w:divBdr>
        <w:top w:val="none" w:sz="0" w:space="0" w:color="auto"/>
        <w:left w:val="none" w:sz="0" w:space="0" w:color="auto"/>
        <w:bottom w:val="none" w:sz="0" w:space="0" w:color="auto"/>
        <w:right w:val="none" w:sz="0" w:space="0" w:color="auto"/>
      </w:divBdr>
      <w:divsChild>
        <w:div w:id="1406682955">
          <w:marLeft w:val="0"/>
          <w:marRight w:val="0"/>
          <w:marTop w:val="0"/>
          <w:marBottom w:val="0"/>
          <w:divBdr>
            <w:top w:val="none" w:sz="0" w:space="0" w:color="auto"/>
            <w:left w:val="none" w:sz="0" w:space="0" w:color="auto"/>
            <w:bottom w:val="none" w:sz="0" w:space="0" w:color="auto"/>
            <w:right w:val="none" w:sz="0" w:space="0" w:color="auto"/>
          </w:divBdr>
          <w:divsChild>
            <w:div w:id="90708883">
              <w:marLeft w:val="0"/>
              <w:marRight w:val="0"/>
              <w:marTop w:val="0"/>
              <w:marBottom w:val="0"/>
              <w:divBdr>
                <w:top w:val="none" w:sz="0" w:space="0" w:color="auto"/>
                <w:left w:val="none" w:sz="0" w:space="0" w:color="auto"/>
                <w:bottom w:val="none" w:sz="0" w:space="0" w:color="auto"/>
                <w:right w:val="none" w:sz="0" w:space="0" w:color="auto"/>
              </w:divBdr>
              <w:divsChild>
                <w:div w:id="189799820">
                  <w:marLeft w:val="0"/>
                  <w:marRight w:val="0"/>
                  <w:marTop w:val="0"/>
                  <w:marBottom w:val="0"/>
                  <w:divBdr>
                    <w:top w:val="none" w:sz="0" w:space="0" w:color="auto"/>
                    <w:left w:val="none" w:sz="0" w:space="0" w:color="auto"/>
                    <w:bottom w:val="none" w:sz="0" w:space="0" w:color="auto"/>
                    <w:right w:val="none" w:sz="0" w:space="0" w:color="auto"/>
                  </w:divBdr>
                  <w:divsChild>
                    <w:div w:id="1897862039">
                      <w:marLeft w:val="0"/>
                      <w:marRight w:val="0"/>
                      <w:marTop w:val="0"/>
                      <w:marBottom w:val="0"/>
                      <w:divBdr>
                        <w:top w:val="none" w:sz="0" w:space="0" w:color="auto"/>
                        <w:left w:val="none" w:sz="0" w:space="0" w:color="auto"/>
                        <w:bottom w:val="none" w:sz="0" w:space="0" w:color="auto"/>
                        <w:right w:val="none" w:sz="0" w:space="0" w:color="auto"/>
                      </w:divBdr>
                      <w:divsChild>
                        <w:div w:id="905535027">
                          <w:marLeft w:val="0"/>
                          <w:marRight w:val="0"/>
                          <w:marTop w:val="0"/>
                          <w:marBottom w:val="0"/>
                          <w:divBdr>
                            <w:top w:val="none" w:sz="0" w:space="0" w:color="auto"/>
                            <w:left w:val="none" w:sz="0" w:space="0" w:color="auto"/>
                            <w:bottom w:val="none" w:sz="0" w:space="0" w:color="auto"/>
                            <w:right w:val="none" w:sz="0" w:space="0" w:color="auto"/>
                          </w:divBdr>
                          <w:divsChild>
                            <w:div w:id="10801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4773586">
      <w:bodyDiv w:val="1"/>
      <w:marLeft w:val="0"/>
      <w:marRight w:val="0"/>
      <w:marTop w:val="0"/>
      <w:marBottom w:val="0"/>
      <w:divBdr>
        <w:top w:val="none" w:sz="0" w:space="0" w:color="auto"/>
        <w:left w:val="none" w:sz="0" w:space="0" w:color="auto"/>
        <w:bottom w:val="none" w:sz="0" w:space="0" w:color="auto"/>
        <w:right w:val="none" w:sz="0" w:space="0" w:color="auto"/>
      </w:divBdr>
      <w:divsChild>
        <w:div w:id="550768362">
          <w:marLeft w:val="0"/>
          <w:marRight w:val="0"/>
          <w:marTop w:val="0"/>
          <w:marBottom w:val="0"/>
          <w:divBdr>
            <w:top w:val="none" w:sz="0" w:space="0" w:color="auto"/>
            <w:left w:val="none" w:sz="0" w:space="0" w:color="auto"/>
            <w:bottom w:val="none" w:sz="0" w:space="0" w:color="auto"/>
            <w:right w:val="none" w:sz="0" w:space="0" w:color="auto"/>
          </w:divBdr>
          <w:divsChild>
            <w:div w:id="769084666">
              <w:marLeft w:val="0"/>
              <w:marRight w:val="0"/>
              <w:marTop w:val="0"/>
              <w:marBottom w:val="0"/>
              <w:divBdr>
                <w:top w:val="none" w:sz="0" w:space="0" w:color="auto"/>
                <w:left w:val="none" w:sz="0" w:space="0" w:color="auto"/>
                <w:bottom w:val="none" w:sz="0" w:space="0" w:color="auto"/>
                <w:right w:val="none" w:sz="0" w:space="0" w:color="auto"/>
              </w:divBdr>
              <w:divsChild>
                <w:div w:id="1174149483">
                  <w:marLeft w:val="0"/>
                  <w:marRight w:val="0"/>
                  <w:marTop w:val="0"/>
                  <w:marBottom w:val="0"/>
                  <w:divBdr>
                    <w:top w:val="none" w:sz="0" w:space="0" w:color="auto"/>
                    <w:left w:val="none" w:sz="0" w:space="0" w:color="auto"/>
                    <w:bottom w:val="none" w:sz="0" w:space="0" w:color="auto"/>
                    <w:right w:val="none" w:sz="0" w:space="0" w:color="auto"/>
                  </w:divBdr>
                  <w:divsChild>
                    <w:div w:id="1577518512">
                      <w:marLeft w:val="0"/>
                      <w:marRight w:val="0"/>
                      <w:marTop w:val="0"/>
                      <w:marBottom w:val="0"/>
                      <w:divBdr>
                        <w:top w:val="none" w:sz="0" w:space="0" w:color="auto"/>
                        <w:left w:val="none" w:sz="0" w:space="0" w:color="auto"/>
                        <w:bottom w:val="none" w:sz="0" w:space="0" w:color="auto"/>
                        <w:right w:val="none" w:sz="0" w:space="0" w:color="auto"/>
                      </w:divBdr>
                      <w:divsChild>
                        <w:div w:id="1533105090">
                          <w:marLeft w:val="0"/>
                          <w:marRight w:val="0"/>
                          <w:marTop w:val="0"/>
                          <w:marBottom w:val="0"/>
                          <w:divBdr>
                            <w:top w:val="none" w:sz="0" w:space="0" w:color="auto"/>
                            <w:left w:val="none" w:sz="0" w:space="0" w:color="auto"/>
                            <w:bottom w:val="none" w:sz="0" w:space="0" w:color="auto"/>
                            <w:right w:val="none" w:sz="0" w:space="0" w:color="auto"/>
                          </w:divBdr>
                          <w:divsChild>
                            <w:div w:id="66513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043451">
      <w:bodyDiv w:val="1"/>
      <w:marLeft w:val="0"/>
      <w:marRight w:val="0"/>
      <w:marTop w:val="0"/>
      <w:marBottom w:val="0"/>
      <w:divBdr>
        <w:top w:val="none" w:sz="0" w:space="0" w:color="auto"/>
        <w:left w:val="none" w:sz="0" w:space="0" w:color="auto"/>
        <w:bottom w:val="none" w:sz="0" w:space="0" w:color="auto"/>
        <w:right w:val="none" w:sz="0" w:space="0" w:color="auto"/>
      </w:divBdr>
    </w:div>
    <w:div w:id="999309812">
      <w:bodyDiv w:val="1"/>
      <w:marLeft w:val="0"/>
      <w:marRight w:val="0"/>
      <w:marTop w:val="0"/>
      <w:marBottom w:val="0"/>
      <w:divBdr>
        <w:top w:val="none" w:sz="0" w:space="0" w:color="auto"/>
        <w:left w:val="none" w:sz="0" w:space="0" w:color="auto"/>
        <w:bottom w:val="none" w:sz="0" w:space="0" w:color="auto"/>
        <w:right w:val="none" w:sz="0" w:space="0" w:color="auto"/>
      </w:divBdr>
      <w:divsChild>
        <w:div w:id="1127049742">
          <w:marLeft w:val="0"/>
          <w:marRight w:val="0"/>
          <w:marTop w:val="0"/>
          <w:marBottom w:val="0"/>
          <w:divBdr>
            <w:top w:val="none" w:sz="0" w:space="0" w:color="auto"/>
            <w:left w:val="none" w:sz="0" w:space="0" w:color="auto"/>
            <w:bottom w:val="none" w:sz="0" w:space="0" w:color="auto"/>
            <w:right w:val="none" w:sz="0" w:space="0" w:color="auto"/>
          </w:divBdr>
          <w:divsChild>
            <w:div w:id="762916889">
              <w:marLeft w:val="0"/>
              <w:marRight w:val="0"/>
              <w:marTop w:val="0"/>
              <w:marBottom w:val="0"/>
              <w:divBdr>
                <w:top w:val="none" w:sz="0" w:space="0" w:color="auto"/>
                <w:left w:val="none" w:sz="0" w:space="0" w:color="auto"/>
                <w:bottom w:val="none" w:sz="0" w:space="0" w:color="auto"/>
                <w:right w:val="none" w:sz="0" w:space="0" w:color="auto"/>
              </w:divBdr>
              <w:divsChild>
                <w:div w:id="146633767">
                  <w:marLeft w:val="0"/>
                  <w:marRight w:val="0"/>
                  <w:marTop w:val="0"/>
                  <w:marBottom w:val="0"/>
                  <w:divBdr>
                    <w:top w:val="none" w:sz="0" w:space="0" w:color="auto"/>
                    <w:left w:val="none" w:sz="0" w:space="0" w:color="auto"/>
                    <w:bottom w:val="none" w:sz="0" w:space="0" w:color="auto"/>
                    <w:right w:val="none" w:sz="0" w:space="0" w:color="auto"/>
                  </w:divBdr>
                  <w:divsChild>
                    <w:div w:id="108549757">
                      <w:marLeft w:val="0"/>
                      <w:marRight w:val="0"/>
                      <w:marTop w:val="0"/>
                      <w:marBottom w:val="0"/>
                      <w:divBdr>
                        <w:top w:val="none" w:sz="0" w:space="0" w:color="auto"/>
                        <w:left w:val="none" w:sz="0" w:space="0" w:color="auto"/>
                        <w:bottom w:val="none" w:sz="0" w:space="0" w:color="auto"/>
                        <w:right w:val="none" w:sz="0" w:space="0" w:color="auto"/>
                      </w:divBdr>
                      <w:divsChild>
                        <w:div w:id="347828289">
                          <w:marLeft w:val="0"/>
                          <w:marRight w:val="0"/>
                          <w:marTop w:val="0"/>
                          <w:marBottom w:val="0"/>
                          <w:divBdr>
                            <w:top w:val="none" w:sz="0" w:space="0" w:color="auto"/>
                            <w:left w:val="none" w:sz="0" w:space="0" w:color="auto"/>
                            <w:bottom w:val="none" w:sz="0" w:space="0" w:color="auto"/>
                            <w:right w:val="none" w:sz="0" w:space="0" w:color="auto"/>
                          </w:divBdr>
                          <w:divsChild>
                            <w:div w:id="77347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6628715">
      <w:bodyDiv w:val="1"/>
      <w:marLeft w:val="0"/>
      <w:marRight w:val="0"/>
      <w:marTop w:val="0"/>
      <w:marBottom w:val="0"/>
      <w:divBdr>
        <w:top w:val="none" w:sz="0" w:space="0" w:color="auto"/>
        <w:left w:val="none" w:sz="0" w:space="0" w:color="auto"/>
        <w:bottom w:val="none" w:sz="0" w:space="0" w:color="auto"/>
        <w:right w:val="none" w:sz="0" w:space="0" w:color="auto"/>
      </w:divBdr>
      <w:divsChild>
        <w:div w:id="1637686152">
          <w:marLeft w:val="0"/>
          <w:marRight w:val="0"/>
          <w:marTop w:val="0"/>
          <w:marBottom w:val="0"/>
          <w:divBdr>
            <w:top w:val="none" w:sz="0" w:space="0" w:color="auto"/>
            <w:left w:val="none" w:sz="0" w:space="0" w:color="auto"/>
            <w:bottom w:val="none" w:sz="0" w:space="0" w:color="auto"/>
            <w:right w:val="none" w:sz="0" w:space="0" w:color="auto"/>
          </w:divBdr>
          <w:divsChild>
            <w:div w:id="27225555">
              <w:marLeft w:val="0"/>
              <w:marRight w:val="0"/>
              <w:marTop w:val="0"/>
              <w:marBottom w:val="0"/>
              <w:divBdr>
                <w:top w:val="none" w:sz="0" w:space="0" w:color="auto"/>
                <w:left w:val="none" w:sz="0" w:space="0" w:color="auto"/>
                <w:bottom w:val="none" w:sz="0" w:space="0" w:color="auto"/>
                <w:right w:val="none" w:sz="0" w:space="0" w:color="auto"/>
              </w:divBdr>
              <w:divsChild>
                <w:div w:id="1383360169">
                  <w:marLeft w:val="0"/>
                  <w:marRight w:val="0"/>
                  <w:marTop w:val="0"/>
                  <w:marBottom w:val="0"/>
                  <w:divBdr>
                    <w:top w:val="none" w:sz="0" w:space="0" w:color="auto"/>
                    <w:left w:val="none" w:sz="0" w:space="0" w:color="auto"/>
                    <w:bottom w:val="none" w:sz="0" w:space="0" w:color="auto"/>
                    <w:right w:val="none" w:sz="0" w:space="0" w:color="auto"/>
                  </w:divBdr>
                  <w:divsChild>
                    <w:div w:id="1812943319">
                      <w:marLeft w:val="0"/>
                      <w:marRight w:val="0"/>
                      <w:marTop w:val="0"/>
                      <w:marBottom w:val="0"/>
                      <w:divBdr>
                        <w:top w:val="none" w:sz="0" w:space="0" w:color="auto"/>
                        <w:left w:val="none" w:sz="0" w:space="0" w:color="auto"/>
                        <w:bottom w:val="none" w:sz="0" w:space="0" w:color="auto"/>
                        <w:right w:val="none" w:sz="0" w:space="0" w:color="auto"/>
                      </w:divBdr>
                      <w:divsChild>
                        <w:div w:id="1898125737">
                          <w:marLeft w:val="0"/>
                          <w:marRight w:val="0"/>
                          <w:marTop w:val="0"/>
                          <w:marBottom w:val="0"/>
                          <w:divBdr>
                            <w:top w:val="none" w:sz="0" w:space="0" w:color="auto"/>
                            <w:left w:val="none" w:sz="0" w:space="0" w:color="auto"/>
                            <w:bottom w:val="none" w:sz="0" w:space="0" w:color="auto"/>
                            <w:right w:val="none" w:sz="0" w:space="0" w:color="auto"/>
                          </w:divBdr>
                          <w:divsChild>
                            <w:div w:id="80721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4514650">
      <w:bodyDiv w:val="1"/>
      <w:marLeft w:val="0"/>
      <w:marRight w:val="0"/>
      <w:marTop w:val="0"/>
      <w:marBottom w:val="0"/>
      <w:divBdr>
        <w:top w:val="none" w:sz="0" w:space="0" w:color="auto"/>
        <w:left w:val="none" w:sz="0" w:space="0" w:color="auto"/>
        <w:bottom w:val="none" w:sz="0" w:space="0" w:color="auto"/>
        <w:right w:val="none" w:sz="0" w:space="0" w:color="auto"/>
      </w:divBdr>
    </w:div>
    <w:div w:id="1207791168">
      <w:bodyDiv w:val="1"/>
      <w:marLeft w:val="0"/>
      <w:marRight w:val="0"/>
      <w:marTop w:val="0"/>
      <w:marBottom w:val="0"/>
      <w:divBdr>
        <w:top w:val="none" w:sz="0" w:space="0" w:color="auto"/>
        <w:left w:val="none" w:sz="0" w:space="0" w:color="auto"/>
        <w:bottom w:val="none" w:sz="0" w:space="0" w:color="auto"/>
        <w:right w:val="none" w:sz="0" w:space="0" w:color="auto"/>
      </w:divBdr>
      <w:divsChild>
        <w:div w:id="1123115140">
          <w:marLeft w:val="0"/>
          <w:marRight w:val="0"/>
          <w:marTop w:val="0"/>
          <w:marBottom w:val="0"/>
          <w:divBdr>
            <w:top w:val="none" w:sz="0" w:space="0" w:color="auto"/>
            <w:left w:val="none" w:sz="0" w:space="0" w:color="auto"/>
            <w:bottom w:val="none" w:sz="0" w:space="0" w:color="auto"/>
            <w:right w:val="none" w:sz="0" w:space="0" w:color="auto"/>
          </w:divBdr>
          <w:divsChild>
            <w:div w:id="858351138">
              <w:marLeft w:val="0"/>
              <w:marRight w:val="0"/>
              <w:marTop w:val="0"/>
              <w:marBottom w:val="0"/>
              <w:divBdr>
                <w:top w:val="none" w:sz="0" w:space="0" w:color="auto"/>
                <w:left w:val="none" w:sz="0" w:space="0" w:color="auto"/>
                <w:bottom w:val="none" w:sz="0" w:space="0" w:color="auto"/>
                <w:right w:val="none" w:sz="0" w:space="0" w:color="auto"/>
              </w:divBdr>
              <w:divsChild>
                <w:div w:id="806555644">
                  <w:marLeft w:val="0"/>
                  <w:marRight w:val="0"/>
                  <w:marTop w:val="0"/>
                  <w:marBottom w:val="0"/>
                  <w:divBdr>
                    <w:top w:val="none" w:sz="0" w:space="0" w:color="auto"/>
                    <w:left w:val="none" w:sz="0" w:space="0" w:color="auto"/>
                    <w:bottom w:val="none" w:sz="0" w:space="0" w:color="auto"/>
                    <w:right w:val="none" w:sz="0" w:space="0" w:color="auto"/>
                  </w:divBdr>
                  <w:divsChild>
                    <w:div w:id="1641109781">
                      <w:marLeft w:val="0"/>
                      <w:marRight w:val="0"/>
                      <w:marTop w:val="0"/>
                      <w:marBottom w:val="0"/>
                      <w:divBdr>
                        <w:top w:val="none" w:sz="0" w:space="0" w:color="auto"/>
                        <w:left w:val="none" w:sz="0" w:space="0" w:color="auto"/>
                        <w:bottom w:val="none" w:sz="0" w:space="0" w:color="auto"/>
                        <w:right w:val="none" w:sz="0" w:space="0" w:color="auto"/>
                      </w:divBdr>
                      <w:divsChild>
                        <w:div w:id="1328559317">
                          <w:marLeft w:val="0"/>
                          <w:marRight w:val="0"/>
                          <w:marTop w:val="0"/>
                          <w:marBottom w:val="0"/>
                          <w:divBdr>
                            <w:top w:val="none" w:sz="0" w:space="0" w:color="auto"/>
                            <w:left w:val="none" w:sz="0" w:space="0" w:color="auto"/>
                            <w:bottom w:val="none" w:sz="0" w:space="0" w:color="auto"/>
                            <w:right w:val="none" w:sz="0" w:space="0" w:color="auto"/>
                          </w:divBdr>
                          <w:divsChild>
                            <w:div w:id="5377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7548030">
      <w:bodyDiv w:val="1"/>
      <w:marLeft w:val="0"/>
      <w:marRight w:val="0"/>
      <w:marTop w:val="0"/>
      <w:marBottom w:val="0"/>
      <w:divBdr>
        <w:top w:val="none" w:sz="0" w:space="0" w:color="auto"/>
        <w:left w:val="none" w:sz="0" w:space="0" w:color="auto"/>
        <w:bottom w:val="none" w:sz="0" w:space="0" w:color="auto"/>
        <w:right w:val="none" w:sz="0" w:space="0" w:color="auto"/>
      </w:divBdr>
      <w:divsChild>
        <w:div w:id="638652827">
          <w:marLeft w:val="446"/>
          <w:marRight w:val="0"/>
          <w:marTop w:val="0"/>
          <w:marBottom w:val="0"/>
          <w:divBdr>
            <w:top w:val="none" w:sz="0" w:space="0" w:color="auto"/>
            <w:left w:val="none" w:sz="0" w:space="0" w:color="auto"/>
            <w:bottom w:val="none" w:sz="0" w:space="0" w:color="auto"/>
            <w:right w:val="none" w:sz="0" w:space="0" w:color="auto"/>
          </w:divBdr>
        </w:div>
        <w:div w:id="65538383">
          <w:marLeft w:val="446"/>
          <w:marRight w:val="0"/>
          <w:marTop w:val="0"/>
          <w:marBottom w:val="0"/>
          <w:divBdr>
            <w:top w:val="none" w:sz="0" w:space="0" w:color="auto"/>
            <w:left w:val="none" w:sz="0" w:space="0" w:color="auto"/>
            <w:bottom w:val="none" w:sz="0" w:space="0" w:color="auto"/>
            <w:right w:val="none" w:sz="0" w:space="0" w:color="auto"/>
          </w:divBdr>
        </w:div>
        <w:div w:id="650796940">
          <w:marLeft w:val="446"/>
          <w:marRight w:val="0"/>
          <w:marTop w:val="0"/>
          <w:marBottom w:val="0"/>
          <w:divBdr>
            <w:top w:val="none" w:sz="0" w:space="0" w:color="auto"/>
            <w:left w:val="none" w:sz="0" w:space="0" w:color="auto"/>
            <w:bottom w:val="none" w:sz="0" w:space="0" w:color="auto"/>
            <w:right w:val="none" w:sz="0" w:space="0" w:color="auto"/>
          </w:divBdr>
        </w:div>
        <w:div w:id="98720141">
          <w:marLeft w:val="446"/>
          <w:marRight w:val="0"/>
          <w:marTop w:val="0"/>
          <w:marBottom w:val="0"/>
          <w:divBdr>
            <w:top w:val="none" w:sz="0" w:space="0" w:color="auto"/>
            <w:left w:val="none" w:sz="0" w:space="0" w:color="auto"/>
            <w:bottom w:val="none" w:sz="0" w:space="0" w:color="auto"/>
            <w:right w:val="none" w:sz="0" w:space="0" w:color="auto"/>
          </w:divBdr>
        </w:div>
        <w:div w:id="1566984945">
          <w:marLeft w:val="446"/>
          <w:marRight w:val="0"/>
          <w:marTop w:val="0"/>
          <w:marBottom w:val="0"/>
          <w:divBdr>
            <w:top w:val="none" w:sz="0" w:space="0" w:color="auto"/>
            <w:left w:val="none" w:sz="0" w:space="0" w:color="auto"/>
            <w:bottom w:val="none" w:sz="0" w:space="0" w:color="auto"/>
            <w:right w:val="none" w:sz="0" w:space="0" w:color="auto"/>
          </w:divBdr>
        </w:div>
        <w:div w:id="1269267158">
          <w:marLeft w:val="446"/>
          <w:marRight w:val="0"/>
          <w:marTop w:val="0"/>
          <w:marBottom w:val="0"/>
          <w:divBdr>
            <w:top w:val="none" w:sz="0" w:space="0" w:color="auto"/>
            <w:left w:val="none" w:sz="0" w:space="0" w:color="auto"/>
            <w:bottom w:val="none" w:sz="0" w:space="0" w:color="auto"/>
            <w:right w:val="none" w:sz="0" w:space="0" w:color="auto"/>
          </w:divBdr>
        </w:div>
        <w:div w:id="284390321">
          <w:marLeft w:val="446"/>
          <w:marRight w:val="0"/>
          <w:marTop w:val="0"/>
          <w:marBottom w:val="0"/>
          <w:divBdr>
            <w:top w:val="none" w:sz="0" w:space="0" w:color="auto"/>
            <w:left w:val="none" w:sz="0" w:space="0" w:color="auto"/>
            <w:bottom w:val="none" w:sz="0" w:space="0" w:color="auto"/>
            <w:right w:val="none" w:sz="0" w:space="0" w:color="auto"/>
          </w:divBdr>
        </w:div>
        <w:div w:id="1287660946">
          <w:marLeft w:val="446"/>
          <w:marRight w:val="0"/>
          <w:marTop w:val="0"/>
          <w:marBottom w:val="0"/>
          <w:divBdr>
            <w:top w:val="none" w:sz="0" w:space="0" w:color="auto"/>
            <w:left w:val="none" w:sz="0" w:space="0" w:color="auto"/>
            <w:bottom w:val="none" w:sz="0" w:space="0" w:color="auto"/>
            <w:right w:val="none" w:sz="0" w:space="0" w:color="auto"/>
          </w:divBdr>
        </w:div>
        <w:div w:id="2077587199">
          <w:marLeft w:val="446"/>
          <w:marRight w:val="0"/>
          <w:marTop w:val="0"/>
          <w:marBottom w:val="0"/>
          <w:divBdr>
            <w:top w:val="none" w:sz="0" w:space="0" w:color="auto"/>
            <w:left w:val="none" w:sz="0" w:space="0" w:color="auto"/>
            <w:bottom w:val="none" w:sz="0" w:space="0" w:color="auto"/>
            <w:right w:val="none" w:sz="0" w:space="0" w:color="auto"/>
          </w:divBdr>
        </w:div>
        <w:div w:id="1198466042">
          <w:marLeft w:val="446"/>
          <w:marRight w:val="0"/>
          <w:marTop w:val="0"/>
          <w:marBottom w:val="0"/>
          <w:divBdr>
            <w:top w:val="none" w:sz="0" w:space="0" w:color="auto"/>
            <w:left w:val="none" w:sz="0" w:space="0" w:color="auto"/>
            <w:bottom w:val="none" w:sz="0" w:space="0" w:color="auto"/>
            <w:right w:val="none" w:sz="0" w:space="0" w:color="auto"/>
          </w:divBdr>
        </w:div>
      </w:divsChild>
    </w:div>
    <w:div w:id="1270897637">
      <w:bodyDiv w:val="1"/>
      <w:marLeft w:val="0"/>
      <w:marRight w:val="0"/>
      <w:marTop w:val="0"/>
      <w:marBottom w:val="0"/>
      <w:divBdr>
        <w:top w:val="none" w:sz="0" w:space="0" w:color="auto"/>
        <w:left w:val="none" w:sz="0" w:space="0" w:color="auto"/>
        <w:bottom w:val="none" w:sz="0" w:space="0" w:color="auto"/>
        <w:right w:val="none" w:sz="0" w:space="0" w:color="auto"/>
      </w:divBdr>
    </w:div>
    <w:div w:id="1294872264">
      <w:bodyDiv w:val="1"/>
      <w:marLeft w:val="0"/>
      <w:marRight w:val="0"/>
      <w:marTop w:val="0"/>
      <w:marBottom w:val="0"/>
      <w:divBdr>
        <w:top w:val="none" w:sz="0" w:space="0" w:color="auto"/>
        <w:left w:val="none" w:sz="0" w:space="0" w:color="auto"/>
        <w:bottom w:val="none" w:sz="0" w:space="0" w:color="auto"/>
        <w:right w:val="none" w:sz="0" w:space="0" w:color="auto"/>
      </w:divBdr>
    </w:div>
    <w:div w:id="1402604935">
      <w:bodyDiv w:val="1"/>
      <w:marLeft w:val="0"/>
      <w:marRight w:val="0"/>
      <w:marTop w:val="0"/>
      <w:marBottom w:val="0"/>
      <w:divBdr>
        <w:top w:val="none" w:sz="0" w:space="0" w:color="auto"/>
        <w:left w:val="none" w:sz="0" w:space="0" w:color="auto"/>
        <w:bottom w:val="none" w:sz="0" w:space="0" w:color="auto"/>
        <w:right w:val="none" w:sz="0" w:space="0" w:color="auto"/>
      </w:divBdr>
      <w:divsChild>
        <w:div w:id="897979993">
          <w:marLeft w:val="0"/>
          <w:marRight w:val="0"/>
          <w:marTop w:val="0"/>
          <w:marBottom w:val="0"/>
          <w:divBdr>
            <w:top w:val="none" w:sz="0" w:space="0" w:color="auto"/>
            <w:left w:val="none" w:sz="0" w:space="0" w:color="auto"/>
            <w:bottom w:val="none" w:sz="0" w:space="0" w:color="auto"/>
            <w:right w:val="none" w:sz="0" w:space="0" w:color="auto"/>
          </w:divBdr>
          <w:divsChild>
            <w:div w:id="624165009">
              <w:marLeft w:val="0"/>
              <w:marRight w:val="0"/>
              <w:marTop w:val="0"/>
              <w:marBottom w:val="0"/>
              <w:divBdr>
                <w:top w:val="none" w:sz="0" w:space="0" w:color="auto"/>
                <w:left w:val="none" w:sz="0" w:space="0" w:color="auto"/>
                <w:bottom w:val="none" w:sz="0" w:space="0" w:color="auto"/>
                <w:right w:val="none" w:sz="0" w:space="0" w:color="auto"/>
              </w:divBdr>
              <w:divsChild>
                <w:div w:id="2082218391">
                  <w:marLeft w:val="0"/>
                  <w:marRight w:val="0"/>
                  <w:marTop w:val="0"/>
                  <w:marBottom w:val="0"/>
                  <w:divBdr>
                    <w:top w:val="none" w:sz="0" w:space="0" w:color="auto"/>
                    <w:left w:val="none" w:sz="0" w:space="0" w:color="auto"/>
                    <w:bottom w:val="none" w:sz="0" w:space="0" w:color="auto"/>
                    <w:right w:val="none" w:sz="0" w:space="0" w:color="auto"/>
                  </w:divBdr>
                  <w:divsChild>
                    <w:div w:id="803691183">
                      <w:marLeft w:val="0"/>
                      <w:marRight w:val="0"/>
                      <w:marTop w:val="0"/>
                      <w:marBottom w:val="0"/>
                      <w:divBdr>
                        <w:top w:val="none" w:sz="0" w:space="0" w:color="auto"/>
                        <w:left w:val="none" w:sz="0" w:space="0" w:color="auto"/>
                        <w:bottom w:val="none" w:sz="0" w:space="0" w:color="auto"/>
                        <w:right w:val="none" w:sz="0" w:space="0" w:color="auto"/>
                      </w:divBdr>
                      <w:divsChild>
                        <w:div w:id="2056195324">
                          <w:marLeft w:val="0"/>
                          <w:marRight w:val="0"/>
                          <w:marTop w:val="0"/>
                          <w:marBottom w:val="0"/>
                          <w:divBdr>
                            <w:top w:val="none" w:sz="0" w:space="0" w:color="auto"/>
                            <w:left w:val="none" w:sz="0" w:space="0" w:color="auto"/>
                            <w:bottom w:val="none" w:sz="0" w:space="0" w:color="auto"/>
                            <w:right w:val="none" w:sz="0" w:space="0" w:color="auto"/>
                          </w:divBdr>
                          <w:divsChild>
                            <w:div w:id="188744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1848338">
      <w:bodyDiv w:val="1"/>
      <w:marLeft w:val="0"/>
      <w:marRight w:val="0"/>
      <w:marTop w:val="0"/>
      <w:marBottom w:val="0"/>
      <w:divBdr>
        <w:top w:val="none" w:sz="0" w:space="0" w:color="auto"/>
        <w:left w:val="none" w:sz="0" w:space="0" w:color="auto"/>
        <w:bottom w:val="none" w:sz="0" w:space="0" w:color="auto"/>
        <w:right w:val="none" w:sz="0" w:space="0" w:color="auto"/>
      </w:divBdr>
      <w:divsChild>
        <w:div w:id="1584796982">
          <w:marLeft w:val="0"/>
          <w:marRight w:val="0"/>
          <w:marTop w:val="0"/>
          <w:marBottom w:val="0"/>
          <w:divBdr>
            <w:top w:val="none" w:sz="0" w:space="0" w:color="auto"/>
            <w:left w:val="none" w:sz="0" w:space="0" w:color="auto"/>
            <w:bottom w:val="none" w:sz="0" w:space="0" w:color="auto"/>
            <w:right w:val="none" w:sz="0" w:space="0" w:color="auto"/>
          </w:divBdr>
          <w:divsChild>
            <w:div w:id="1158695230">
              <w:marLeft w:val="0"/>
              <w:marRight w:val="0"/>
              <w:marTop w:val="0"/>
              <w:marBottom w:val="0"/>
              <w:divBdr>
                <w:top w:val="none" w:sz="0" w:space="0" w:color="auto"/>
                <w:left w:val="none" w:sz="0" w:space="0" w:color="auto"/>
                <w:bottom w:val="none" w:sz="0" w:space="0" w:color="auto"/>
                <w:right w:val="none" w:sz="0" w:space="0" w:color="auto"/>
              </w:divBdr>
              <w:divsChild>
                <w:div w:id="842667745">
                  <w:marLeft w:val="0"/>
                  <w:marRight w:val="0"/>
                  <w:marTop w:val="0"/>
                  <w:marBottom w:val="0"/>
                  <w:divBdr>
                    <w:top w:val="none" w:sz="0" w:space="0" w:color="auto"/>
                    <w:left w:val="none" w:sz="0" w:space="0" w:color="auto"/>
                    <w:bottom w:val="none" w:sz="0" w:space="0" w:color="auto"/>
                    <w:right w:val="none" w:sz="0" w:space="0" w:color="auto"/>
                  </w:divBdr>
                  <w:divsChild>
                    <w:div w:id="1206483778">
                      <w:marLeft w:val="0"/>
                      <w:marRight w:val="0"/>
                      <w:marTop w:val="0"/>
                      <w:marBottom w:val="0"/>
                      <w:divBdr>
                        <w:top w:val="none" w:sz="0" w:space="0" w:color="auto"/>
                        <w:left w:val="none" w:sz="0" w:space="0" w:color="auto"/>
                        <w:bottom w:val="none" w:sz="0" w:space="0" w:color="auto"/>
                        <w:right w:val="none" w:sz="0" w:space="0" w:color="auto"/>
                      </w:divBdr>
                      <w:divsChild>
                        <w:div w:id="898588434">
                          <w:marLeft w:val="0"/>
                          <w:marRight w:val="0"/>
                          <w:marTop w:val="0"/>
                          <w:marBottom w:val="0"/>
                          <w:divBdr>
                            <w:top w:val="none" w:sz="0" w:space="0" w:color="auto"/>
                            <w:left w:val="none" w:sz="0" w:space="0" w:color="auto"/>
                            <w:bottom w:val="none" w:sz="0" w:space="0" w:color="auto"/>
                            <w:right w:val="none" w:sz="0" w:space="0" w:color="auto"/>
                          </w:divBdr>
                          <w:divsChild>
                            <w:div w:id="126237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9684306">
      <w:bodyDiv w:val="1"/>
      <w:marLeft w:val="0"/>
      <w:marRight w:val="0"/>
      <w:marTop w:val="0"/>
      <w:marBottom w:val="0"/>
      <w:divBdr>
        <w:top w:val="none" w:sz="0" w:space="0" w:color="auto"/>
        <w:left w:val="none" w:sz="0" w:space="0" w:color="auto"/>
        <w:bottom w:val="none" w:sz="0" w:space="0" w:color="auto"/>
        <w:right w:val="none" w:sz="0" w:space="0" w:color="auto"/>
      </w:divBdr>
    </w:div>
    <w:div w:id="1670861746">
      <w:bodyDiv w:val="1"/>
      <w:marLeft w:val="0"/>
      <w:marRight w:val="0"/>
      <w:marTop w:val="0"/>
      <w:marBottom w:val="0"/>
      <w:divBdr>
        <w:top w:val="none" w:sz="0" w:space="0" w:color="auto"/>
        <w:left w:val="none" w:sz="0" w:space="0" w:color="auto"/>
        <w:bottom w:val="none" w:sz="0" w:space="0" w:color="auto"/>
        <w:right w:val="none" w:sz="0" w:space="0" w:color="auto"/>
      </w:divBdr>
      <w:divsChild>
        <w:div w:id="1996302144">
          <w:marLeft w:val="0"/>
          <w:marRight w:val="0"/>
          <w:marTop w:val="0"/>
          <w:marBottom w:val="0"/>
          <w:divBdr>
            <w:top w:val="none" w:sz="0" w:space="0" w:color="auto"/>
            <w:left w:val="none" w:sz="0" w:space="0" w:color="auto"/>
            <w:bottom w:val="none" w:sz="0" w:space="0" w:color="auto"/>
            <w:right w:val="none" w:sz="0" w:space="0" w:color="auto"/>
          </w:divBdr>
          <w:divsChild>
            <w:div w:id="1994528946">
              <w:marLeft w:val="0"/>
              <w:marRight w:val="0"/>
              <w:marTop w:val="0"/>
              <w:marBottom w:val="0"/>
              <w:divBdr>
                <w:top w:val="none" w:sz="0" w:space="0" w:color="auto"/>
                <w:left w:val="none" w:sz="0" w:space="0" w:color="auto"/>
                <w:bottom w:val="none" w:sz="0" w:space="0" w:color="auto"/>
                <w:right w:val="none" w:sz="0" w:space="0" w:color="auto"/>
              </w:divBdr>
              <w:divsChild>
                <w:div w:id="1756053298">
                  <w:marLeft w:val="0"/>
                  <w:marRight w:val="0"/>
                  <w:marTop w:val="0"/>
                  <w:marBottom w:val="0"/>
                  <w:divBdr>
                    <w:top w:val="none" w:sz="0" w:space="0" w:color="auto"/>
                    <w:left w:val="none" w:sz="0" w:space="0" w:color="auto"/>
                    <w:bottom w:val="none" w:sz="0" w:space="0" w:color="auto"/>
                    <w:right w:val="none" w:sz="0" w:space="0" w:color="auto"/>
                  </w:divBdr>
                  <w:divsChild>
                    <w:div w:id="207256981">
                      <w:marLeft w:val="0"/>
                      <w:marRight w:val="0"/>
                      <w:marTop w:val="0"/>
                      <w:marBottom w:val="0"/>
                      <w:divBdr>
                        <w:top w:val="none" w:sz="0" w:space="0" w:color="auto"/>
                        <w:left w:val="none" w:sz="0" w:space="0" w:color="auto"/>
                        <w:bottom w:val="none" w:sz="0" w:space="0" w:color="auto"/>
                        <w:right w:val="none" w:sz="0" w:space="0" w:color="auto"/>
                      </w:divBdr>
                      <w:divsChild>
                        <w:div w:id="2108455284">
                          <w:marLeft w:val="0"/>
                          <w:marRight w:val="0"/>
                          <w:marTop w:val="0"/>
                          <w:marBottom w:val="0"/>
                          <w:divBdr>
                            <w:top w:val="none" w:sz="0" w:space="0" w:color="auto"/>
                            <w:left w:val="none" w:sz="0" w:space="0" w:color="auto"/>
                            <w:bottom w:val="none" w:sz="0" w:space="0" w:color="auto"/>
                            <w:right w:val="none" w:sz="0" w:space="0" w:color="auto"/>
                          </w:divBdr>
                          <w:divsChild>
                            <w:div w:id="18278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9134150">
      <w:bodyDiv w:val="1"/>
      <w:marLeft w:val="0"/>
      <w:marRight w:val="0"/>
      <w:marTop w:val="0"/>
      <w:marBottom w:val="0"/>
      <w:divBdr>
        <w:top w:val="none" w:sz="0" w:space="0" w:color="auto"/>
        <w:left w:val="none" w:sz="0" w:space="0" w:color="auto"/>
        <w:bottom w:val="none" w:sz="0" w:space="0" w:color="auto"/>
        <w:right w:val="none" w:sz="0" w:space="0" w:color="auto"/>
      </w:divBdr>
      <w:divsChild>
        <w:div w:id="1727487142">
          <w:marLeft w:val="0"/>
          <w:marRight w:val="0"/>
          <w:marTop w:val="0"/>
          <w:marBottom w:val="0"/>
          <w:divBdr>
            <w:top w:val="none" w:sz="0" w:space="0" w:color="auto"/>
            <w:left w:val="none" w:sz="0" w:space="0" w:color="auto"/>
            <w:bottom w:val="none" w:sz="0" w:space="0" w:color="auto"/>
            <w:right w:val="none" w:sz="0" w:space="0" w:color="auto"/>
          </w:divBdr>
          <w:divsChild>
            <w:div w:id="1742292833">
              <w:marLeft w:val="0"/>
              <w:marRight w:val="0"/>
              <w:marTop w:val="0"/>
              <w:marBottom w:val="0"/>
              <w:divBdr>
                <w:top w:val="none" w:sz="0" w:space="0" w:color="auto"/>
                <w:left w:val="none" w:sz="0" w:space="0" w:color="auto"/>
                <w:bottom w:val="none" w:sz="0" w:space="0" w:color="auto"/>
                <w:right w:val="none" w:sz="0" w:space="0" w:color="auto"/>
              </w:divBdr>
              <w:divsChild>
                <w:div w:id="507408274">
                  <w:marLeft w:val="0"/>
                  <w:marRight w:val="0"/>
                  <w:marTop w:val="0"/>
                  <w:marBottom w:val="0"/>
                  <w:divBdr>
                    <w:top w:val="none" w:sz="0" w:space="0" w:color="auto"/>
                    <w:left w:val="none" w:sz="0" w:space="0" w:color="auto"/>
                    <w:bottom w:val="none" w:sz="0" w:space="0" w:color="auto"/>
                    <w:right w:val="none" w:sz="0" w:space="0" w:color="auto"/>
                  </w:divBdr>
                  <w:divsChild>
                    <w:div w:id="1941788872">
                      <w:marLeft w:val="0"/>
                      <w:marRight w:val="0"/>
                      <w:marTop w:val="0"/>
                      <w:marBottom w:val="0"/>
                      <w:divBdr>
                        <w:top w:val="none" w:sz="0" w:space="0" w:color="auto"/>
                        <w:left w:val="none" w:sz="0" w:space="0" w:color="auto"/>
                        <w:bottom w:val="none" w:sz="0" w:space="0" w:color="auto"/>
                        <w:right w:val="none" w:sz="0" w:space="0" w:color="auto"/>
                      </w:divBdr>
                      <w:divsChild>
                        <w:div w:id="813062593">
                          <w:marLeft w:val="0"/>
                          <w:marRight w:val="0"/>
                          <w:marTop w:val="0"/>
                          <w:marBottom w:val="0"/>
                          <w:divBdr>
                            <w:top w:val="none" w:sz="0" w:space="0" w:color="auto"/>
                            <w:left w:val="none" w:sz="0" w:space="0" w:color="auto"/>
                            <w:bottom w:val="none" w:sz="0" w:space="0" w:color="auto"/>
                            <w:right w:val="none" w:sz="0" w:space="0" w:color="auto"/>
                          </w:divBdr>
                          <w:divsChild>
                            <w:div w:id="98200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7856463">
      <w:bodyDiv w:val="1"/>
      <w:marLeft w:val="0"/>
      <w:marRight w:val="0"/>
      <w:marTop w:val="0"/>
      <w:marBottom w:val="0"/>
      <w:divBdr>
        <w:top w:val="none" w:sz="0" w:space="0" w:color="auto"/>
        <w:left w:val="none" w:sz="0" w:space="0" w:color="auto"/>
        <w:bottom w:val="none" w:sz="0" w:space="0" w:color="auto"/>
        <w:right w:val="none" w:sz="0" w:space="0" w:color="auto"/>
      </w:divBdr>
      <w:divsChild>
        <w:div w:id="217591824">
          <w:marLeft w:val="0"/>
          <w:marRight w:val="0"/>
          <w:marTop w:val="0"/>
          <w:marBottom w:val="0"/>
          <w:divBdr>
            <w:top w:val="none" w:sz="0" w:space="0" w:color="auto"/>
            <w:left w:val="none" w:sz="0" w:space="0" w:color="auto"/>
            <w:bottom w:val="none" w:sz="0" w:space="0" w:color="auto"/>
            <w:right w:val="none" w:sz="0" w:space="0" w:color="auto"/>
          </w:divBdr>
          <w:divsChild>
            <w:div w:id="18244565">
              <w:marLeft w:val="0"/>
              <w:marRight w:val="0"/>
              <w:marTop w:val="0"/>
              <w:marBottom w:val="0"/>
              <w:divBdr>
                <w:top w:val="none" w:sz="0" w:space="0" w:color="auto"/>
                <w:left w:val="none" w:sz="0" w:space="0" w:color="auto"/>
                <w:bottom w:val="none" w:sz="0" w:space="0" w:color="auto"/>
                <w:right w:val="none" w:sz="0" w:space="0" w:color="auto"/>
              </w:divBdr>
              <w:divsChild>
                <w:div w:id="807674779">
                  <w:marLeft w:val="0"/>
                  <w:marRight w:val="0"/>
                  <w:marTop w:val="0"/>
                  <w:marBottom w:val="0"/>
                  <w:divBdr>
                    <w:top w:val="none" w:sz="0" w:space="0" w:color="auto"/>
                    <w:left w:val="none" w:sz="0" w:space="0" w:color="auto"/>
                    <w:bottom w:val="none" w:sz="0" w:space="0" w:color="auto"/>
                    <w:right w:val="none" w:sz="0" w:space="0" w:color="auto"/>
                  </w:divBdr>
                  <w:divsChild>
                    <w:div w:id="371002236">
                      <w:marLeft w:val="0"/>
                      <w:marRight w:val="0"/>
                      <w:marTop w:val="0"/>
                      <w:marBottom w:val="0"/>
                      <w:divBdr>
                        <w:top w:val="none" w:sz="0" w:space="0" w:color="auto"/>
                        <w:left w:val="none" w:sz="0" w:space="0" w:color="auto"/>
                        <w:bottom w:val="none" w:sz="0" w:space="0" w:color="auto"/>
                        <w:right w:val="none" w:sz="0" w:space="0" w:color="auto"/>
                      </w:divBdr>
                      <w:divsChild>
                        <w:div w:id="1974556428">
                          <w:marLeft w:val="0"/>
                          <w:marRight w:val="0"/>
                          <w:marTop w:val="0"/>
                          <w:marBottom w:val="0"/>
                          <w:divBdr>
                            <w:top w:val="none" w:sz="0" w:space="0" w:color="auto"/>
                            <w:left w:val="none" w:sz="0" w:space="0" w:color="auto"/>
                            <w:bottom w:val="none" w:sz="0" w:space="0" w:color="auto"/>
                            <w:right w:val="none" w:sz="0" w:space="0" w:color="auto"/>
                          </w:divBdr>
                          <w:divsChild>
                            <w:div w:id="43105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9618423">
      <w:bodyDiv w:val="1"/>
      <w:marLeft w:val="0"/>
      <w:marRight w:val="0"/>
      <w:marTop w:val="0"/>
      <w:marBottom w:val="0"/>
      <w:divBdr>
        <w:top w:val="none" w:sz="0" w:space="0" w:color="auto"/>
        <w:left w:val="none" w:sz="0" w:space="0" w:color="auto"/>
        <w:bottom w:val="none" w:sz="0" w:space="0" w:color="auto"/>
        <w:right w:val="none" w:sz="0" w:space="0" w:color="auto"/>
      </w:divBdr>
    </w:div>
    <w:div w:id="1772118197">
      <w:bodyDiv w:val="1"/>
      <w:marLeft w:val="0"/>
      <w:marRight w:val="0"/>
      <w:marTop w:val="0"/>
      <w:marBottom w:val="0"/>
      <w:divBdr>
        <w:top w:val="none" w:sz="0" w:space="0" w:color="auto"/>
        <w:left w:val="none" w:sz="0" w:space="0" w:color="auto"/>
        <w:bottom w:val="none" w:sz="0" w:space="0" w:color="auto"/>
        <w:right w:val="none" w:sz="0" w:space="0" w:color="auto"/>
      </w:divBdr>
      <w:divsChild>
        <w:div w:id="464280398">
          <w:marLeft w:val="0"/>
          <w:marRight w:val="0"/>
          <w:marTop w:val="0"/>
          <w:marBottom w:val="0"/>
          <w:divBdr>
            <w:top w:val="none" w:sz="0" w:space="0" w:color="auto"/>
            <w:left w:val="none" w:sz="0" w:space="0" w:color="auto"/>
            <w:bottom w:val="none" w:sz="0" w:space="0" w:color="auto"/>
            <w:right w:val="none" w:sz="0" w:space="0" w:color="auto"/>
          </w:divBdr>
          <w:divsChild>
            <w:div w:id="149180556">
              <w:marLeft w:val="0"/>
              <w:marRight w:val="0"/>
              <w:marTop w:val="0"/>
              <w:marBottom w:val="0"/>
              <w:divBdr>
                <w:top w:val="none" w:sz="0" w:space="0" w:color="auto"/>
                <w:left w:val="none" w:sz="0" w:space="0" w:color="auto"/>
                <w:bottom w:val="none" w:sz="0" w:space="0" w:color="auto"/>
                <w:right w:val="none" w:sz="0" w:space="0" w:color="auto"/>
              </w:divBdr>
              <w:divsChild>
                <w:div w:id="1105231784">
                  <w:marLeft w:val="0"/>
                  <w:marRight w:val="0"/>
                  <w:marTop w:val="0"/>
                  <w:marBottom w:val="0"/>
                  <w:divBdr>
                    <w:top w:val="none" w:sz="0" w:space="0" w:color="auto"/>
                    <w:left w:val="none" w:sz="0" w:space="0" w:color="auto"/>
                    <w:bottom w:val="none" w:sz="0" w:space="0" w:color="auto"/>
                    <w:right w:val="none" w:sz="0" w:space="0" w:color="auto"/>
                  </w:divBdr>
                  <w:divsChild>
                    <w:div w:id="1919829492">
                      <w:marLeft w:val="0"/>
                      <w:marRight w:val="0"/>
                      <w:marTop w:val="0"/>
                      <w:marBottom w:val="0"/>
                      <w:divBdr>
                        <w:top w:val="none" w:sz="0" w:space="0" w:color="auto"/>
                        <w:left w:val="none" w:sz="0" w:space="0" w:color="auto"/>
                        <w:bottom w:val="none" w:sz="0" w:space="0" w:color="auto"/>
                        <w:right w:val="none" w:sz="0" w:space="0" w:color="auto"/>
                      </w:divBdr>
                      <w:divsChild>
                        <w:div w:id="2142067988">
                          <w:marLeft w:val="0"/>
                          <w:marRight w:val="0"/>
                          <w:marTop w:val="0"/>
                          <w:marBottom w:val="0"/>
                          <w:divBdr>
                            <w:top w:val="none" w:sz="0" w:space="0" w:color="auto"/>
                            <w:left w:val="none" w:sz="0" w:space="0" w:color="auto"/>
                            <w:bottom w:val="none" w:sz="0" w:space="0" w:color="auto"/>
                            <w:right w:val="none" w:sz="0" w:space="0" w:color="auto"/>
                          </w:divBdr>
                          <w:divsChild>
                            <w:div w:id="53596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7966061">
      <w:bodyDiv w:val="1"/>
      <w:marLeft w:val="0"/>
      <w:marRight w:val="0"/>
      <w:marTop w:val="0"/>
      <w:marBottom w:val="0"/>
      <w:divBdr>
        <w:top w:val="none" w:sz="0" w:space="0" w:color="auto"/>
        <w:left w:val="none" w:sz="0" w:space="0" w:color="auto"/>
        <w:bottom w:val="none" w:sz="0" w:space="0" w:color="auto"/>
        <w:right w:val="none" w:sz="0" w:space="0" w:color="auto"/>
      </w:divBdr>
      <w:divsChild>
        <w:div w:id="1385328067">
          <w:marLeft w:val="0"/>
          <w:marRight w:val="0"/>
          <w:marTop w:val="0"/>
          <w:marBottom w:val="0"/>
          <w:divBdr>
            <w:top w:val="none" w:sz="0" w:space="0" w:color="auto"/>
            <w:left w:val="none" w:sz="0" w:space="0" w:color="auto"/>
            <w:bottom w:val="none" w:sz="0" w:space="0" w:color="auto"/>
            <w:right w:val="none" w:sz="0" w:space="0" w:color="auto"/>
          </w:divBdr>
          <w:divsChild>
            <w:div w:id="1777362743">
              <w:marLeft w:val="0"/>
              <w:marRight w:val="0"/>
              <w:marTop w:val="0"/>
              <w:marBottom w:val="0"/>
              <w:divBdr>
                <w:top w:val="none" w:sz="0" w:space="0" w:color="auto"/>
                <w:left w:val="none" w:sz="0" w:space="0" w:color="auto"/>
                <w:bottom w:val="none" w:sz="0" w:space="0" w:color="auto"/>
                <w:right w:val="none" w:sz="0" w:space="0" w:color="auto"/>
              </w:divBdr>
              <w:divsChild>
                <w:div w:id="136964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307061">
      <w:bodyDiv w:val="1"/>
      <w:marLeft w:val="0"/>
      <w:marRight w:val="0"/>
      <w:marTop w:val="0"/>
      <w:marBottom w:val="0"/>
      <w:divBdr>
        <w:top w:val="none" w:sz="0" w:space="0" w:color="auto"/>
        <w:left w:val="none" w:sz="0" w:space="0" w:color="auto"/>
        <w:bottom w:val="none" w:sz="0" w:space="0" w:color="auto"/>
        <w:right w:val="none" w:sz="0" w:space="0" w:color="auto"/>
      </w:divBdr>
      <w:divsChild>
        <w:div w:id="1946037481">
          <w:marLeft w:val="0"/>
          <w:marRight w:val="0"/>
          <w:marTop w:val="0"/>
          <w:marBottom w:val="0"/>
          <w:divBdr>
            <w:top w:val="none" w:sz="0" w:space="0" w:color="auto"/>
            <w:left w:val="none" w:sz="0" w:space="0" w:color="auto"/>
            <w:bottom w:val="none" w:sz="0" w:space="0" w:color="auto"/>
            <w:right w:val="none" w:sz="0" w:space="0" w:color="auto"/>
          </w:divBdr>
          <w:divsChild>
            <w:div w:id="351614085">
              <w:marLeft w:val="0"/>
              <w:marRight w:val="0"/>
              <w:marTop w:val="0"/>
              <w:marBottom w:val="0"/>
              <w:divBdr>
                <w:top w:val="none" w:sz="0" w:space="0" w:color="auto"/>
                <w:left w:val="none" w:sz="0" w:space="0" w:color="auto"/>
                <w:bottom w:val="none" w:sz="0" w:space="0" w:color="auto"/>
                <w:right w:val="none" w:sz="0" w:space="0" w:color="auto"/>
              </w:divBdr>
              <w:divsChild>
                <w:div w:id="1402603161">
                  <w:marLeft w:val="0"/>
                  <w:marRight w:val="0"/>
                  <w:marTop w:val="0"/>
                  <w:marBottom w:val="0"/>
                  <w:divBdr>
                    <w:top w:val="none" w:sz="0" w:space="0" w:color="auto"/>
                    <w:left w:val="none" w:sz="0" w:space="0" w:color="auto"/>
                    <w:bottom w:val="none" w:sz="0" w:space="0" w:color="auto"/>
                    <w:right w:val="none" w:sz="0" w:space="0" w:color="auto"/>
                  </w:divBdr>
                  <w:divsChild>
                    <w:div w:id="1820882941">
                      <w:marLeft w:val="0"/>
                      <w:marRight w:val="0"/>
                      <w:marTop w:val="0"/>
                      <w:marBottom w:val="0"/>
                      <w:divBdr>
                        <w:top w:val="none" w:sz="0" w:space="0" w:color="auto"/>
                        <w:left w:val="none" w:sz="0" w:space="0" w:color="auto"/>
                        <w:bottom w:val="none" w:sz="0" w:space="0" w:color="auto"/>
                        <w:right w:val="none" w:sz="0" w:space="0" w:color="auto"/>
                      </w:divBdr>
                      <w:divsChild>
                        <w:div w:id="2124494441">
                          <w:marLeft w:val="0"/>
                          <w:marRight w:val="0"/>
                          <w:marTop w:val="0"/>
                          <w:marBottom w:val="0"/>
                          <w:divBdr>
                            <w:top w:val="none" w:sz="0" w:space="0" w:color="auto"/>
                            <w:left w:val="none" w:sz="0" w:space="0" w:color="auto"/>
                            <w:bottom w:val="none" w:sz="0" w:space="0" w:color="auto"/>
                            <w:right w:val="none" w:sz="0" w:space="0" w:color="auto"/>
                          </w:divBdr>
                          <w:divsChild>
                            <w:div w:id="109956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0363111">
      <w:bodyDiv w:val="1"/>
      <w:marLeft w:val="0"/>
      <w:marRight w:val="0"/>
      <w:marTop w:val="0"/>
      <w:marBottom w:val="0"/>
      <w:divBdr>
        <w:top w:val="none" w:sz="0" w:space="0" w:color="auto"/>
        <w:left w:val="none" w:sz="0" w:space="0" w:color="auto"/>
        <w:bottom w:val="none" w:sz="0" w:space="0" w:color="auto"/>
        <w:right w:val="none" w:sz="0" w:space="0" w:color="auto"/>
      </w:divBdr>
      <w:divsChild>
        <w:div w:id="1855221340">
          <w:marLeft w:val="0"/>
          <w:marRight w:val="0"/>
          <w:marTop w:val="0"/>
          <w:marBottom w:val="0"/>
          <w:divBdr>
            <w:top w:val="none" w:sz="0" w:space="0" w:color="auto"/>
            <w:left w:val="none" w:sz="0" w:space="0" w:color="auto"/>
            <w:bottom w:val="none" w:sz="0" w:space="0" w:color="auto"/>
            <w:right w:val="none" w:sz="0" w:space="0" w:color="auto"/>
          </w:divBdr>
          <w:divsChild>
            <w:div w:id="1812749068">
              <w:marLeft w:val="0"/>
              <w:marRight w:val="0"/>
              <w:marTop w:val="0"/>
              <w:marBottom w:val="0"/>
              <w:divBdr>
                <w:top w:val="none" w:sz="0" w:space="0" w:color="auto"/>
                <w:left w:val="none" w:sz="0" w:space="0" w:color="auto"/>
                <w:bottom w:val="none" w:sz="0" w:space="0" w:color="auto"/>
                <w:right w:val="none" w:sz="0" w:space="0" w:color="auto"/>
              </w:divBdr>
              <w:divsChild>
                <w:div w:id="96870161">
                  <w:marLeft w:val="0"/>
                  <w:marRight w:val="0"/>
                  <w:marTop w:val="0"/>
                  <w:marBottom w:val="0"/>
                  <w:divBdr>
                    <w:top w:val="none" w:sz="0" w:space="0" w:color="auto"/>
                    <w:left w:val="none" w:sz="0" w:space="0" w:color="auto"/>
                    <w:bottom w:val="none" w:sz="0" w:space="0" w:color="auto"/>
                    <w:right w:val="none" w:sz="0" w:space="0" w:color="auto"/>
                  </w:divBdr>
                  <w:divsChild>
                    <w:div w:id="1474954133">
                      <w:marLeft w:val="0"/>
                      <w:marRight w:val="0"/>
                      <w:marTop w:val="0"/>
                      <w:marBottom w:val="0"/>
                      <w:divBdr>
                        <w:top w:val="none" w:sz="0" w:space="0" w:color="auto"/>
                        <w:left w:val="none" w:sz="0" w:space="0" w:color="auto"/>
                        <w:bottom w:val="none" w:sz="0" w:space="0" w:color="auto"/>
                        <w:right w:val="none" w:sz="0" w:space="0" w:color="auto"/>
                      </w:divBdr>
                      <w:divsChild>
                        <w:div w:id="2033608890">
                          <w:marLeft w:val="0"/>
                          <w:marRight w:val="0"/>
                          <w:marTop w:val="0"/>
                          <w:marBottom w:val="0"/>
                          <w:divBdr>
                            <w:top w:val="none" w:sz="0" w:space="0" w:color="auto"/>
                            <w:left w:val="none" w:sz="0" w:space="0" w:color="auto"/>
                            <w:bottom w:val="none" w:sz="0" w:space="0" w:color="auto"/>
                            <w:right w:val="none" w:sz="0" w:space="0" w:color="auto"/>
                          </w:divBdr>
                          <w:divsChild>
                            <w:div w:id="45082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3785217">
      <w:bodyDiv w:val="1"/>
      <w:marLeft w:val="0"/>
      <w:marRight w:val="0"/>
      <w:marTop w:val="0"/>
      <w:marBottom w:val="0"/>
      <w:divBdr>
        <w:top w:val="none" w:sz="0" w:space="0" w:color="auto"/>
        <w:left w:val="none" w:sz="0" w:space="0" w:color="auto"/>
        <w:bottom w:val="none" w:sz="0" w:space="0" w:color="auto"/>
        <w:right w:val="none" w:sz="0" w:space="0" w:color="auto"/>
      </w:divBdr>
    </w:div>
    <w:div w:id="1922643377">
      <w:bodyDiv w:val="1"/>
      <w:marLeft w:val="0"/>
      <w:marRight w:val="0"/>
      <w:marTop w:val="0"/>
      <w:marBottom w:val="0"/>
      <w:divBdr>
        <w:top w:val="none" w:sz="0" w:space="0" w:color="auto"/>
        <w:left w:val="none" w:sz="0" w:space="0" w:color="auto"/>
        <w:bottom w:val="none" w:sz="0" w:space="0" w:color="auto"/>
        <w:right w:val="none" w:sz="0" w:space="0" w:color="auto"/>
      </w:divBdr>
    </w:div>
    <w:div w:id="2018075184">
      <w:bodyDiv w:val="1"/>
      <w:marLeft w:val="0"/>
      <w:marRight w:val="0"/>
      <w:marTop w:val="0"/>
      <w:marBottom w:val="0"/>
      <w:divBdr>
        <w:top w:val="none" w:sz="0" w:space="0" w:color="auto"/>
        <w:left w:val="none" w:sz="0" w:space="0" w:color="auto"/>
        <w:bottom w:val="none" w:sz="0" w:space="0" w:color="auto"/>
        <w:right w:val="none" w:sz="0" w:space="0" w:color="auto"/>
      </w:divBdr>
    </w:div>
    <w:div w:id="2068917008">
      <w:bodyDiv w:val="1"/>
      <w:marLeft w:val="0"/>
      <w:marRight w:val="0"/>
      <w:marTop w:val="0"/>
      <w:marBottom w:val="0"/>
      <w:divBdr>
        <w:top w:val="none" w:sz="0" w:space="0" w:color="auto"/>
        <w:left w:val="none" w:sz="0" w:space="0" w:color="auto"/>
        <w:bottom w:val="none" w:sz="0" w:space="0" w:color="auto"/>
        <w:right w:val="none" w:sz="0" w:space="0" w:color="auto"/>
      </w:divBdr>
      <w:divsChild>
        <w:div w:id="1395737044">
          <w:marLeft w:val="0"/>
          <w:marRight w:val="0"/>
          <w:marTop w:val="0"/>
          <w:marBottom w:val="0"/>
          <w:divBdr>
            <w:top w:val="none" w:sz="0" w:space="0" w:color="auto"/>
            <w:left w:val="none" w:sz="0" w:space="0" w:color="auto"/>
            <w:bottom w:val="none" w:sz="0" w:space="0" w:color="auto"/>
            <w:right w:val="none" w:sz="0" w:space="0" w:color="auto"/>
          </w:divBdr>
          <w:divsChild>
            <w:div w:id="1438216499">
              <w:marLeft w:val="0"/>
              <w:marRight w:val="0"/>
              <w:marTop w:val="0"/>
              <w:marBottom w:val="0"/>
              <w:divBdr>
                <w:top w:val="none" w:sz="0" w:space="0" w:color="auto"/>
                <w:left w:val="none" w:sz="0" w:space="0" w:color="auto"/>
                <w:bottom w:val="none" w:sz="0" w:space="0" w:color="auto"/>
                <w:right w:val="none" w:sz="0" w:space="0" w:color="auto"/>
              </w:divBdr>
              <w:divsChild>
                <w:div w:id="1747730041">
                  <w:marLeft w:val="0"/>
                  <w:marRight w:val="0"/>
                  <w:marTop w:val="0"/>
                  <w:marBottom w:val="0"/>
                  <w:divBdr>
                    <w:top w:val="none" w:sz="0" w:space="0" w:color="auto"/>
                    <w:left w:val="none" w:sz="0" w:space="0" w:color="auto"/>
                    <w:bottom w:val="none" w:sz="0" w:space="0" w:color="auto"/>
                    <w:right w:val="none" w:sz="0" w:space="0" w:color="auto"/>
                  </w:divBdr>
                  <w:divsChild>
                    <w:div w:id="814688615">
                      <w:marLeft w:val="0"/>
                      <w:marRight w:val="0"/>
                      <w:marTop w:val="0"/>
                      <w:marBottom w:val="0"/>
                      <w:divBdr>
                        <w:top w:val="none" w:sz="0" w:space="0" w:color="auto"/>
                        <w:left w:val="none" w:sz="0" w:space="0" w:color="auto"/>
                        <w:bottom w:val="none" w:sz="0" w:space="0" w:color="auto"/>
                        <w:right w:val="none" w:sz="0" w:space="0" w:color="auto"/>
                      </w:divBdr>
                      <w:divsChild>
                        <w:div w:id="2097939788">
                          <w:marLeft w:val="0"/>
                          <w:marRight w:val="0"/>
                          <w:marTop w:val="0"/>
                          <w:marBottom w:val="0"/>
                          <w:divBdr>
                            <w:top w:val="none" w:sz="0" w:space="0" w:color="auto"/>
                            <w:left w:val="none" w:sz="0" w:space="0" w:color="auto"/>
                            <w:bottom w:val="none" w:sz="0" w:space="0" w:color="auto"/>
                            <w:right w:val="none" w:sz="0" w:space="0" w:color="auto"/>
                          </w:divBdr>
                          <w:divsChild>
                            <w:div w:id="106595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1683385">
      <w:bodyDiv w:val="1"/>
      <w:marLeft w:val="0"/>
      <w:marRight w:val="0"/>
      <w:marTop w:val="0"/>
      <w:marBottom w:val="0"/>
      <w:divBdr>
        <w:top w:val="none" w:sz="0" w:space="0" w:color="auto"/>
        <w:left w:val="none" w:sz="0" w:space="0" w:color="auto"/>
        <w:bottom w:val="none" w:sz="0" w:space="0" w:color="auto"/>
        <w:right w:val="none" w:sz="0" w:space="0" w:color="auto"/>
      </w:divBdr>
      <w:divsChild>
        <w:div w:id="688718441">
          <w:marLeft w:val="0"/>
          <w:marRight w:val="0"/>
          <w:marTop w:val="0"/>
          <w:marBottom w:val="0"/>
          <w:divBdr>
            <w:top w:val="none" w:sz="0" w:space="0" w:color="auto"/>
            <w:left w:val="none" w:sz="0" w:space="0" w:color="auto"/>
            <w:bottom w:val="none" w:sz="0" w:space="0" w:color="auto"/>
            <w:right w:val="none" w:sz="0" w:space="0" w:color="auto"/>
          </w:divBdr>
          <w:divsChild>
            <w:div w:id="2069300742">
              <w:marLeft w:val="0"/>
              <w:marRight w:val="0"/>
              <w:marTop w:val="0"/>
              <w:marBottom w:val="0"/>
              <w:divBdr>
                <w:top w:val="none" w:sz="0" w:space="0" w:color="auto"/>
                <w:left w:val="none" w:sz="0" w:space="0" w:color="auto"/>
                <w:bottom w:val="none" w:sz="0" w:space="0" w:color="auto"/>
                <w:right w:val="none" w:sz="0" w:space="0" w:color="auto"/>
              </w:divBdr>
              <w:divsChild>
                <w:div w:id="1749888113">
                  <w:marLeft w:val="0"/>
                  <w:marRight w:val="0"/>
                  <w:marTop w:val="0"/>
                  <w:marBottom w:val="0"/>
                  <w:divBdr>
                    <w:top w:val="none" w:sz="0" w:space="0" w:color="auto"/>
                    <w:left w:val="none" w:sz="0" w:space="0" w:color="auto"/>
                    <w:bottom w:val="none" w:sz="0" w:space="0" w:color="auto"/>
                    <w:right w:val="none" w:sz="0" w:space="0" w:color="auto"/>
                  </w:divBdr>
                  <w:divsChild>
                    <w:div w:id="1310162028">
                      <w:marLeft w:val="0"/>
                      <w:marRight w:val="0"/>
                      <w:marTop w:val="0"/>
                      <w:marBottom w:val="0"/>
                      <w:divBdr>
                        <w:top w:val="none" w:sz="0" w:space="0" w:color="auto"/>
                        <w:left w:val="none" w:sz="0" w:space="0" w:color="auto"/>
                        <w:bottom w:val="none" w:sz="0" w:space="0" w:color="auto"/>
                        <w:right w:val="none" w:sz="0" w:space="0" w:color="auto"/>
                      </w:divBdr>
                      <w:divsChild>
                        <w:div w:id="80419674">
                          <w:marLeft w:val="0"/>
                          <w:marRight w:val="0"/>
                          <w:marTop w:val="0"/>
                          <w:marBottom w:val="0"/>
                          <w:divBdr>
                            <w:top w:val="none" w:sz="0" w:space="0" w:color="auto"/>
                            <w:left w:val="none" w:sz="0" w:space="0" w:color="auto"/>
                            <w:bottom w:val="none" w:sz="0" w:space="0" w:color="auto"/>
                            <w:right w:val="none" w:sz="0" w:space="0" w:color="auto"/>
                          </w:divBdr>
                          <w:divsChild>
                            <w:div w:id="16351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gov.uk/data-protection" TargetMode="External"/><Relationship Id="rId21" Type="http://schemas.openxmlformats.org/officeDocument/2006/relationships/hyperlink" Target="mailto:m.kelly@edwinstree.herts.sch.uk" TargetMode="External"/><Relationship Id="rId42" Type="http://schemas.openxmlformats.org/officeDocument/2006/relationships/hyperlink" Target="https://www.legislation.gov.uk/ukpga/2026/21/enacted" TargetMode="External"/><Relationship Id="rId63" Type="http://schemas.openxmlformats.org/officeDocument/2006/relationships/hyperlink" Target="https://www.hertfordshire.gov.uk/services/childrens-social-care/families-first/families-first.aspx" TargetMode="External"/><Relationship Id="rId84" Type="http://schemas.openxmlformats.org/officeDocument/2006/relationships/hyperlink" Target="https://www.bing.com/search?qs=LS&amp;pq=Equality+Act+2010&amp;sk=CSYN1AS1LS1&amp;sc=14-17&amp;q=equality+act+2010+protected+characteristics&amp;cvid=c6d88bd881d3483387d6b592ae979215&amp;gs_lcrp=EgRlZGdlKgYIAxAAGEAyBggAEAAYQDIGCAEQLhhAMgYIAhAAGEAyBggDEAAYQDIGCAQQABhAMgYIBRAAGEAyBggGEAAYQDIGCAcQRRg8MgYICBBFGDwyCAgJEOkHGPxV0gEINTMxM2owajSoAgiwAgE&amp;FORM=ANAB01&amp;PC=U531" TargetMode="External"/><Relationship Id="rId138" Type="http://schemas.openxmlformats.org/officeDocument/2006/relationships/hyperlink" Target="https://www.hertfordshire.gov.uk/media-library/documents/childrens-services/hscb/leaflet-for-families-hscp-final.pdf" TargetMode="External"/><Relationship Id="rId159" Type="http://schemas.openxmlformats.org/officeDocument/2006/relationships/hyperlink" Target="https://info.laserfiche.com/resource/ultimate-guide-electronic-records-management" TargetMode="External"/><Relationship Id="rId170" Type="http://schemas.openxmlformats.org/officeDocument/2006/relationships/hyperlink" Target="https://www.gov.uk/government/publications/relationships-education-relationships-and-sex-education-rse-and-health-education" TargetMode="External"/><Relationship Id="rId191" Type="http://schemas.openxmlformats.org/officeDocument/2006/relationships/hyperlink" Target="https://www.gov.uk/government/publications/safeguarding-practitioners-information-sharing-advice" TargetMode="External"/><Relationship Id="rId205" Type="http://schemas.openxmlformats.org/officeDocument/2006/relationships/footer" Target="footer10.xml"/><Relationship Id="rId107" Type="http://schemas.openxmlformats.org/officeDocument/2006/relationships/hyperlink" Target="https://www.bing.com/search?q=Families+First+Partnership+Programme+(FFPP)%2C&amp;cvid=520b63f6f5b24ed9a3fb26914717e37a&amp;gs_lcrp=EgRlZGdlKgYIABBFGDkyBggAEEUYOTIGCAEQABhAMgYIAhAAGEAyBggDEAAYQDIGCAQQABhAMgYIBRAAGEAyBggGEAAYQDIGCAcQABhAMgYICBAAGEAyCAgJEOkHGPxV0gEIMTA3NWowajmoAgiwAgE&amp;FORM=ANAB01&amp;PC=U531" TargetMode="External"/><Relationship Id="rId11" Type="http://schemas.openxmlformats.org/officeDocument/2006/relationships/image" Target="media/image1.jpeg"/><Relationship Id="rId32" Type="http://schemas.openxmlformats.org/officeDocument/2006/relationships/hyperlink" Target="https://actearly.uk/" TargetMode="External"/><Relationship Id="rId53" Type="http://schemas.openxmlformats.org/officeDocument/2006/relationships/hyperlink" Target="https://www.gov.uk/government/publications/working-together-to-safeguard-children--2" TargetMode="External"/><Relationship Id="rId74" Type="http://schemas.openxmlformats.org/officeDocument/2006/relationships/hyperlink" Target="https://trixcms.trixonline.co.uk/api/assets/hertfordshirescp/a5dbd063-41e8-43aa-b5de-d5d7be5d2e91/continuum-of-needs.pdf" TargetMode="External"/><Relationship Id="rId128" Type="http://schemas.openxmlformats.org/officeDocument/2006/relationships/hyperlink" Target="https://campaignresources.dhsc.gov.uk/campaigns/better-health-every-mind-matters/" TargetMode="External"/><Relationship Id="rId149" Type="http://schemas.openxmlformats.org/officeDocument/2006/relationships/hyperlink" Target="https://www.gov.uk/government/publications/keeping-children-safe-in-out-of-school-settings-code-of-practice" TargetMode="External"/><Relationship Id="rId5" Type="http://schemas.openxmlformats.org/officeDocument/2006/relationships/numbering" Target="numbering.xml"/><Relationship Id="rId95" Type="http://schemas.openxmlformats.org/officeDocument/2006/relationships/hyperlink" Target="https://www.gov.uk/government/publications/keeping-children-safe-in-education--2" TargetMode="External"/><Relationship Id="rId160" Type="http://schemas.openxmlformats.org/officeDocument/2006/relationships/header" Target="header6.xml"/><Relationship Id="rId181" Type="http://schemas.openxmlformats.org/officeDocument/2006/relationships/hyperlink" Target="https://hertfordshirescp.trixonline.co.uk/chapter/managing-allegations-against-people-who-work-with-children-and-young-people" TargetMode="External"/><Relationship Id="rId22" Type="http://schemas.openxmlformats.org/officeDocument/2006/relationships/hyperlink" Target="mailto:j.gant@edwinstree.herts.sch.uk" TargetMode="External"/><Relationship Id="rId43" Type="http://schemas.openxmlformats.org/officeDocument/2006/relationships/hyperlink" Target="https://www.legislation.gov.uk/ukpga/2003/42/contents" TargetMode="External"/><Relationship Id="rId64" Type="http://schemas.openxmlformats.org/officeDocument/2006/relationships/header" Target="header3.xml"/><Relationship Id="rId118" Type="http://schemas.openxmlformats.org/officeDocument/2006/relationships/hyperlink" Target="https://www.gov.uk/government/publications/safeguarding-practitioners-information-sharing-advice" TargetMode="External"/><Relationship Id="rId139" Type="http://schemas.openxmlformats.org/officeDocument/2006/relationships/hyperlink" Target="mailto:help@nspcc.org.uk" TargetMode="External"/><Relationship Id="rId85" Type="http://schemas.openxmlformats.org/officeDocument/2006/relationships/hyperlink" Target="https://www.bing.com/search?q=SEND&amp;cvid=297a99c0ba1244a598472b4f6682cca9&amp;gs_lcrp=EgRlZGdlKgYIABBFGDkyBggAEEUYOTIGCAEQRRg7MgYIAhBFGDsyBggDEC4YQDIGCAQQABhAMgYIBRAAGEAyBggGEAAYQDIGCAcQRRg9MgYICBAFGEAyCAgJEOkHGPxV0gEIMjg1NmowajmoAgiwAgE&amp;FORM=ANAB01&amp;PC=U531" TargetMode="External"/><Relationship Id="rId150" Type="http://schemas.openxmlformats.org/officeDocument/2006/relationships/hyperlink" Target="https://www.gov.uk/government/publications/teachers-standards" TargetMode="External"/><Relationship Id="rId171" Type="http://schemas.openxmlformats.org/officeDocument/2006/relationships/hyperlink" Target="https://www.gov.uk/government/publications/supporting-pupils-at-school-with-medical-conditions--3" TargetMode="External"/><Relationship Id="rId192" Type="http://schemas.openxmlformats.org/officeDocument/2006/relationships/footer" Target="footer5.xml"/><Relationship Id="rId206" Type="http://schemas.openxmlformats.org/officeDocument/2006/relationships/fontTable" Target="fontTable.xml"/><Relationship Id="rId12" Type="http://schemas.openxmlformats.org/officeDocument/2006/relationships/hyperlink" Target="https://www.gov.uk/government/publications/keeping-children-safe-in-education--2" TargetMode="External"/><Relationship Id="rId33" Type="http://schemas.openxmlformats.org/officeDocument/2006/relationships/hyperlink" Target="https://encoded-592c9deb-987b-4562-aa3c-9fa3d37d83e9.uri/mailto%3a0808%2520800%25205000" TargetMode="External"/><Relationship Id="rId108" Type="http://schemas.openxmlformats.org/officeDocument/2006/relationships/hyperlink" Target="https://www.gov.uk/government/publications/working-together-to-safeguard-children--2" TargetMode="External"/><Relationship Id="rId129" Type="http://schemas.openxmlformats.org/officeDocument/2006/relationships/hyperlink" Target="https://view.officeapps.live.com/op/view.aspx?src=https%3A%2F%2Fwww.hertfordshire.gov.uk%2Fdoc%2Fadult%2Fhsab%2Ftraining%2Fyouth-suicide-prevention-7-minute-briefing-may-2023.pptx&amp;wdOrigin=BROWSELINK" TargetMode="External"/><Relationship Id="rId54" Type="http://schemas.openxmlformats.org/officeDocument/2006/relationships/hyperlink" Target="https://www.gov.uk/government/publications/prevent-duty-guidance" TargetMode="External"/><Relationship Id="rId75" Type="http://schemas.openxmlformats.org/officeDocument/2006/relationships/hyperlink" Target="https://www.legislation.gov.uk/ukpga/1989/41/section/17" TargetMode="External"/><Relationship Id="rId96" Type="http://schemas.openxmlformats.org/officeDocument/2006/relationships/hyperlink" Target="https://www.legislation.gov.uk/ukpga/2026/20/contents" TargetMode="External"/><Relationship Id="rId140" Type="http://schemas.openxmlformats.org/officeDocument/2006/relationships/hyperlink" Target="https://assets.publishing.service.gov.uk/media/6a4cf903b7203c4c023fd2f3/Keeping_children_safe_in_education_2026_.pdf" TargetMode="External"/><Relationship Id="rId161" Type="http://schemas.openxmlformats.org/officeDocument/2006/relationships/header" Target="header7.xml"/><Relationship Id="rId182" Type="http://schemas.openxmlformats.org/officeDocument/2006/relationships/hyperlink" Target="https://www.acas.org.uk/" TargetMode="External"/><Relationship Id="rId6" Type="http://schemas.openxmlformats.org/officeDocument/2006/relationships/styles" Target="styles.xml"/><Relationship Id="rId23" Type="http://schemas.openxmlformats.org/officeDocument/2006/relationships/hyperlink" Target="mailto:s.barrett@edwinstree.herts.sch.uk" TargetMode="External"/><Relationship Id="rId119" Type="http://schemas.openxmlformats.org/officeDocument/2006/relationships/hyperlink" Target="https://view.officeapps.live.com/op/view.aspx?src=https%3A%2F%2Ftrixcms.trixonline.co.uk%2Fapi%2Fassets%2Fhertfordshirescp%2F620025c5-743b-4c07-8838-3b10023e708a%2F5.1.6-bruising-policy-final-sept-2024.docx&amp;wdOrigin=BROWSELINK" TargetMode="External"/><Relationship Id="rId44" Type="http://schemas.openxmlformats.org/officeDocument/2006/relationships/hyperlink" Target="https://www.legislation.gov.uk/ukpga/2006/47/contents" TargetMode="External"/><Relationship Id="rId65" Type="http://schemas.openxmlformats.org/officeDocument/2006/relationships/header" Target="header4.xml"/><Relationship Id="rId86" Type="http://schemas.openxmlformats.org/officeDocument/2006/relationships/hyperlink" Target="https://www.hertfordshire.gov.uk/microsites/Local-Offer/The-Hertfordshire-Local-Offer.aspx" TargetMode="External"/><Relationship Id="rId130" Type="http://schemas.openxmlformats.org/officeDocument/2006/relationships/hyperlink" Target="https://www.gov.uk/government/publications/keeping-children-safe-in-education--2" TargetMode="External"/><Relationship Id="rId151" Type="http://schemas.openxmlformats.org/officeDocument/2006/relationships/hyperlink" Target="https://www.gov.uk/data-protection" TargetMode="External"/><Relationship Id="rId172" Type="http://schemas.openxmlformats.org/officeDocument/2006/relationships/hyperlink" Target="https://www.gov.uk/government/publications/send-code-of-practice-0-to-25" TargetMode="External"/><Relationship Id="rId193" Type="http://schemas.openxmlformats.org/officeDocument/2006/relationships/hyperlink" Target="https://thegrid.org.uk/safeguarding-and-child-protection/child-protection/child-protection-training" TargetMode="External"/><Relationship Id="rId207" Type="http://schemas.openxmlformats.org/officeDocument/2006/relationships/glossaryDocument" Target="glossary/document.xml"/><Relationship Id="rId13" Type="http://schemas.openxmlformats.org/officeDocument/2006/relationships/hyperlink" Target="https://www.legislation.gov.uk/ukpga/1989/41" TargetMode="External"/><Relationship Id="rId109" Type="http://schemas.openxmlformats.org/officeDocument/2006/relationships/hyperlink" Target="https://www.hertfordshire.gov.uk/services/childrens-social-care/child-protection/hertfordshire-safeguarding-children-partnership/hscp.aspx" TargetMode="External"/><Relationship Id="rId34" Type="http://schemas.openxmlformats.org/officeDocument/2006/relationships/hyperlink" Target="mailto:help@nspcc.org.uk" TargetMode="External"/><Relationship Id="rId55" Type="http://schemas.openxmlformats.org/officeDocument/2006/relationships/hyperlink" Target="https://www.gov.uk/government/publications/safeguarding-practitioners-information-sharing-advice" TargetMode="External"/><Relationship Id="rId76" Type="http://schemas.openxmlformats.org/officeDocument/2006/relationships/hyperlink" Target="https://www.legislation.gov.uk/ukpga/1989/41/section/47" TargetMode="External"/><Relationship Id="rId97" Type="http://schemas.openxmlformats.org/officeDocument/2006/relationships/hyperlink" Target="https://www.gov.uk/government/publications/early-years-foundation-stage-framework--2" TargetMode="External"/><Relationship Id="rId120" Type="http://schemas.openxmlformats.org/officeDocument/2006/relationships/hyperlink" Target="https://www.hertfordshire.gov.uk/media-library/documents/childrens-services/hscb/professionals/neglect-strategy-tool-kit-final.pdf" TargetMode="External"/><Relationship Id="rId141" Type="http://schemas.openxmlformats.org/officeDocument/2006/relationships/hyperlink" Target="https://www.gov.uk/government/publications/working-together-to-safeguard-children--2" TargetMode="External"/><Relationship Id="rId7" Type="http://schemas.openxmlformats.org/officeDocument/2006/relationships/settings" Target="settings.xml"/><Relationship Id="rId162" Type="http://schemas.openxmlformats.org/officeDocument/2006/relationships/header" Target="header8.xml"/><Relationship Id="rId183" Type="http://schemas.openxmlformats.org/officeDocument/2006/relationships/hyperlink" Target="https://www.gov.uk/government/publications/prevent-duty-guidance" TargetMode="External"/><Relationship Id="rId24" Type="http://schemas.openxmlformats.org/officeDocument/2006/relationships/hyperlink" Target="mailto:a.harris@edwinstree.herts.sch.uk" TargetMode="External"/><Relationship Id="rId40" Type="http://schemas.openxmlformats.org/officeDocument/2006/relationships/hyperlink" Target="https://www.legislation.gov.uk/ukpga/1989/41/contents" TargetMode="External"/><Relationship Id="rId45" Type="http://schemas.openxmlformats.org/officeDocument/2006/relationships/hyperlink" Target="https://www.legislation.gov.uk/ukpga/2012/9/contents" TargetMode="External"/><Relationship Id="rId66" Type="http://schemas.openxmlformats.org/officeDocument/2006/relationships/header" Target="header5.xml"/><Relationship Id="rId87" Type="http://schemas.openxmlformats.org/officeDocument/2006/relationships/hyperlink" Target="https://www.bing.com/search?q=Children+Looked+After+(CLA)&amp;cvid=ab691855e08b4a72bbbec09e0423d13c&amp;gs_lcrp=EgRlZGdlKgYIABBFGDkyBggAEEUYOTIGCAEQABhAMgYIAhAAGEAyBggDEAAYQDIGCAQQABhAMgYIBRAAGEAyBggGEAAYQDIGCAcQABhAMgYICBAAGEAyCAgJEOkHGPxV0gEIMTMyOGowajmoAgiwAgE&amp;FORM=ANAB01&amp;PC=U531" TargetMode="External"/><Relationship Id="rId110" Type="http://schemas.openxmlformats.org/officeDocument/2006/relationships/hyperlink" Target="https://www.legislation.gov.uk/ukpga/1989/41/contents" TargetMode="External"/><Relationship Id="rId115" Type="http://schemas.openxmlformats.org/officeDocument/2006/relationships/hyperlink" Target="https://www.gov.uk/government/consultations/childrens-social-care-stable-homes-built-on-love" TargetMode="External"/><Relationship Id="rId131" Type="http://schemas.openxmlformats.org/officeDocument/2006/relationships/hyperlink" Target="https://www.gov.uk/government/publications/generative-artificial-intelligence-in-education/generative-artificial-intelligence-ai-in-education" TargetMode="External"/><Relationship Id="rId136" Type="http://schemas.openxmlformats.org/officeDocument/2006/relationships/hyperlink" Target="https://www.hertfordshire.gov.uk/services/childrens-social-care/child-protection/hertfordshire-safeguarding-children-partnership/hscp.aspx" TargetMode="External"/><Relationship Id="rId157" Type="http://schemas.openxmlformats.org/officeDocument/2006/relationships/hyperlink" Target="https://schools.oxfordshire.gov.uk/sites/default/files/2023-09/Saferworkingpractices.pdf" TargetMode="External"/><Relationship Id="rId178" Type="http://schemas.openxmlformats.org/officeDocument/2006/relationships/hyperlink" Target="https://www.gov.uk/data-protection" TargetMode="External"/><Relationship Id="rId61" Type="http://schemas.openxmlformats.org/officeDocument/2006/relationships/hyperlink" Target="https://hertfordshirescp.trixonline.co.uk/" TargetMode="External"/><Relationship Id="rId82" Type="http://schemas.openxmlformats.org/officeDocument/2006/relationships/hyperlink" Target="https://www.bing.com/search?q=%E2%80%A2+Private+Fostering&amp;cvid=e4e1492a0b614af6a3ee385d5e9752ef&amp;gs_lcrp=EgRlZGdlKgYIABBFGDkyBggAEEUYOTIICAEQ6QcY_FXSAQgxMjE5ajBqOagCCLACAQ&amp;FORM=ANAB01&amp;PC=U531" TargetMode="External"/><Relationship Id="rId152" Type="http://schemas.openxmlformats.org/officeDocument/2006/relationships/hyperlink" Target="https://hertfordshirescp.trixonline.co.uk/chapter/managing-allegations-against-adults-who-work-with-children-and-young-people" TargetMode="External"/><Relationship Id="rId173" Type="http://schemas.openxmlformats.org/officeDocument/2006/relationships/hyperlink" Target="https://www.gov.uk/guidance/promoting-and-supporting-mental-health-and-wellbeing-in-schools-and-colleges" TargetMode="External"/><Relationship Id="rId194" Type="http://schemas.openxmlformats.org/officeDocument/2006/relationships/hyperlink" Target="mailto:cpsloadmin@hertfordshire.gov.uk" TargetMode="External"/><Relationship Id="rId199" Type="http://schemas.openxmlformats.org/officeDocument/2006/relationships/footer" Target="footer8.xml"/><Relationship Id="rId203" Type="http://schemas.openxmlformats.org/officeDocument/2006/relationships/hyperlink" Target="https://thegrid.org.uk/" TargetMode="External"/><Relationship Id="rId208" Type="http://schemas.openxmlformats.org/officeDocument/2006/relationships/theme" Target="theme/theme1.xml"/><Relationship Id="rId19" Type="http://schemas.openxmlformats.org/officeDocument/2006/relationships/hyperlink" Target="mailto:a.harris@edwinstree.herts.sch.uk" TargetMode="External"/><Relationship Id="rId14" Type="http://schemas.openxmlformats.org/officeDocument/2006/relationships/hyperlink" Target="https://www.gov.uk/government/publications/working-together-to-safeguard-children--2" TargetMode="External"/><Relationship Id="rId30" Type="http://schemas.openxmlformats.org/officeDocument/2006/relationships/hyperlink" Target="https://www.hertfordshire.gov.uk/services/adult-social-services/report-a-concern-about-an-adult/prevent.aspx" TargetMode="External"/><Relationship Id="rId35" Type="http://schemas.openxmlformats.org/officeDocument/2006/relationships/header" Target="header1.xml"/><Relationship Id="rId56" Type="http://schemas.openxmlformats.org/officeDocument/2006/relationships/hyperlink" Target="https://www.gov.uk/government/publications/children-missing-education" TargetMode="External"/><Relationship Id="rId77" Type="http://schemas.openxmlformats.org/officeDocument/2006/relationships/hyperlink" Target="https://www.gov.uk/government/publications/championing-kinship-care-national-kinship-care-strategy" TargetMode="External"/><Relationship Id="rId100" Type="http://schemas.openxmlformats.org/officeDocument/2006/relationships/hyperlink" Target="https://www.bing.com/search?pglt=171&amp;q=Designated+teacher+for+looked-after+and+previously+looked-after+children+-+GOV.UK+(www.gov.uk)&amp;cvid=86b440fcac0747028211bd3c0a1f6f2a&amp;gs_lcrp=EgRlZGdlKgYIABBFGDkyBggAEEUYOTIICAEQ6QcY_FUyBwgCEOsHGEDSAQc5MzBqMGo3qAIAsAIA&amp;FORM=ANNAB1&amp;PC=U531" TargetMode="External"/><Relationship Id="rId105" Type="http://schemas.openxmlformats.org/officeDocument/2006/relationships/hyperlink" Target="https://www.gov.uk/government/consultations/childrens-social-care-stable-homes-built-on-love" TargetMode="External"/><Relationship Id="rId126" Type="http://schemas.openxmlformats.org/officeDocument/2006/relationships/hyperlink" Target="https://nationalfgmcentre.org.uk/fgm/" TargetMode="External"/><Relationship Id="rId147" Type="http://schemas.openxmlformats.org/officeDocument/2006/relationships/hyperlink" Target="mailto:LADO.Referral@hertfordshire.gov.uk" TargetMode="External"/><Relationship Id="rId168" Type="http://schemas.openxmlformats.org/officeDocument/2006/relationships/hyperlink" Target="https://www.gov.uk/government/publications/mobile-phones-in-schools/mobile-phones-in-schools" TargetMode="External"/><Relationship Id="rId8" Type="http://schemas.openxmlformats.org/officeDocument/2006/relationships/webSettings" Target="webSettings.xml"/><Relationship Id="rId51" Type="http://schemas.openxmlformats.org/officeDocument/2006/relationships/hyperlink" Target="https://www.legislation.gov.uk/ukpga/2023/50/contents" TargetMode="External"/><Relationship Id="rId72" Type="http://schemas.openxmlformats.org/officeDocument/2006/relationships/hyperlink" Target="https://www.gov.uk/government/publications/childrens-social-care-reform-statement/childrens-social-care-reform-statement" TargetMode="External"/><Relationship Id="rId93" Type="http://schemas.openxmlformats.org/officeDocument/2006/relationships/hyperlink" Target="https://www.gov.uk/government/publications/children-missing-education/children-missing-education-statutory-guidance-for-local-authorities-and-schools" TargetMode="External"/><Relationship Id="rId98" Type="http://schemas.openxmlformats.org/officeDocument/2006/relationships/hyperlink" Target="https://assets.publishing.service.gov.uk/media/6a4cf903b7203c4c023fd2f3/Keeping_children_safe_in_education_2026_.pdf" TargetMode="External"/><Relationship Id="rId121" Type="http://schemas.openxmlformats.org/officeDocument/2006/relationships/hyperlink" Target="https://view.officeapps.live.com/op/view.aspx?src=https%3A%2F%2Fwww.hertfordshire.gov.uk%2Fdoc%2Fchild%2F7minbrief%2Fmay-2025-parental-neglect-of-medical-needs.pptx&amp;wdOrigin=BROWSELINK" TargetMode="External"/><Relationship Id="rId142" Type="http://schemas.openxmlformats.org/officeDocument/2006/relationships/hyperlink" Target="https://hertfordshirescp.trixonline.co.uk/chapter/managing-allegations-against-adults-who-work-with-children-and-young-people" TargetMode="External"/><Relationship Id="rId163" Type="http://schemas.openxmlformats.org/officeDocument/2006/relationships/footer" Target="footer4.xml"/><Relationship Id="rId184" Type="http://schemas.openxmlformats.org/officeDocument/2006/relationships/hyperlink" Target="https://www.gov.uk/government/publications/use-of-reasonable-force-in-schools" TargetMode="External"/><Relationship Id="rId189" Type="http://schemas.openxmlformats.org/officeDocument/2006/relationships/hyperlink" Target="https://www.gov.uk/government/publications/teachers-standards" TargetMode="External"/><Relationship Id="rId3" Type="http://schemas.openxmlformats.org/officeDocument/2006/relationships/customXml" Target="../customXml/item3.xml"/><Relationship Id="rId25" Type="http://schemas.openxmlformats.org/officeDocument/2006/relationships/hyperlink" Target="mailto:m.rowlands@edwinstree.herts.sch.uk" TargetMode="External"/><Relationship Id="rId46" Type="http://schemas.openxmlformats.org/officeDocument/2006/relationships/hyperlink" Target="https://www.legislation.gov.uk/ukpga/2015/9/contents" TargetMode="External"/><Relationship Id="rId67" Type="http://schemas.openxmlformats.org/officeDocument/2006/relationships/footer" Target="footer3.xml"/><Relationship Id="rId116" Type="http://schemas.openxmlformats.org/officeDocument/2006/relationships/hyperlink" Target="https://www.gov.uk/government/publications/families-first-partnership-programme" TargetMode="External"/><Relationship Id="rId137" Type="http://schemas.openxmlformats.org/officeDocument/2006/relationships/hyperlink" Target="https://www.hertfordshire.gov.uk/services/childrens-social-care/child-protection/professionals-report-a-concern.aspx" TargetMode="External"/><Relationship Id="rId158" Type="http://schemas.openxmlformats.org/officeDocument/2006/relationships/hyperlink" Target="https://business.express/information-and-records-management-professionals-recognised-with-irms-awards-2022/" TargetMode="External"/><Relationship Id="rId20" Type="http://schemas.openxmlformats.org/officeDocument/2006/relationships/hyperlink" Target="mailto:c.surrey@edwinstree.herts.sch.uk" TargetMode="External"/><Relationship Id="rId41" Type="http://schemas.openxmlformats.org/officeDocument/2006/relationships/hyperlink" Target="https://www.legislation.gov.uk/ukpga/2004/31/contents" TargetMode="External"/><Relationship Id="rId62" Type="http://schemas.openxmlformats.org/officeDocument/2006/relationships/hyperlink" Target="https://hertfordshirescp.trixonline.co.uk/chapter/resolution-of-professional-differences-including-escalations" TargetMode="External"/><Relationship Id="rId83" Type="http://schemas.openxmlformats.org/officeDocument/2006/relationships/hyperlink" Target="https://www.bing.com/search?q=%E2%80%A2+Adoption+by+a+Family+Member+or+Friend&amp;cvid=216b3331feec461996578145b032f993&amp;gs_lcrp=EgRlZGdlKgYIABBFGDkyBggAEEUYOTIGCAEQABhAMgYIAhAAGEAyBggDEAAYQDIGCAQQABhAMgYIBRAAGEAyBggGEAAYQDIGCAcQABhAMggICBDpBxj8VTIHCAkQ6wcYQNIBCDE4MTBqMGo5qAIIsAIB&amp;FORM=ANAB01&amp;PC=U531" TargetMode="External"/><Relationship Id="rId88" Type="http://schemas.openxmlformats.org/officeDocument/2006/relationships/hyperlink" Target="https://www.hertfordshire.gov.uk/microsites/virtual-school/hertfordshire-virtual-school.aspx" TargetMode="External"/><Relationship Id="rId111" Type="http://schemas.openxmlformats.org/officeDocument/2006/relationships/hyperlink" Target="https://www.legislation.gov.uk/ukpga/2004/31/body" TargetMode="External"/><Relationship Id="rId132" Type="http://schemas.openxmlformats.org/officeDocument/2006/relationships/hyperlink" Target="https://www.gov.uk/guidance/meeting-digital-and-technology-standards-in-schools-and-colleges/filtering-and-monitoring-core-standard" TargetMode="External"/><Relationship Id="rId153" Type="http://schemas.openxmlformats.org/officeDocument/2006/relationships/hyperlink" Target="https://hertfordshirescp.trixonline.co.uk/chapter/managing-allegations-against-adults-who-work-with-children-and-young-people" TargetMode="External"/><Relationship Id="rId174" Type="http://schemas.openxmlformats.org/officeDocument/2006/relationships/hyperlink" Target="https://www.gov.uk/government/publications/designated-teacher-for-looked-after-children" TargetMode="External"/><Relationship Id="rId179" Type="http://schemas.openxmlformats.org/officeDocument/2006/relationships/hyperlink" Target="https://www.gov.uk/government/publications/keeping-children-safe-in-education--2" TargetMode="External"/><Relationship Id="rId195" Type="http://schemas.openxmlformats.org/officeDocument/2006/relationships/hyperlink" Target="https://www.hertfordshire.gov.uk/services/childrens-social-care/child-protection/hertfordshire-safeguarding-children-partnership/hscp.aspx" TargetMode="External"/><Relationship Id="rId190" Type="http://schemas.openxmlformats.org/officeDocument/2006/relationships/hyperlink" Target="https://can-do.bracknell-forest.gov.uk/Article/174191" TargetMode="External"/><Relationship Id="rId204" Type="http://schemas.openxmlformats.org/officeDocument/2006/relationships/header" Target="header9.xml"/><Relationship Id="rId15" Type="http://schemas.openxmlformats.org/officeDocument/2006/relationships/hyperlink" Target="https://www.legislation.gov.uk/ukpga/2017/16/contents" TargetMode="External"/><Relationship Id="rId36" Type="http://schemas.openxmlformats.org/officeDocument/2006/relationships/footer" Target="footer1.xml"/><Relationship Id="rId57" Type="http://schemas.openxmlformats.org/officeDocument/2006/relationships/hyperlink" Target="https://www.gov.uk/government/publications/working-together-to-improve-school-attendance" TargetMode="External"/><Relationship Id="rId106" Type="http://schemas.openxmlformats.org/officeDocument/2006/relationships/hyperlink" Target="https://www.gov.uk/government/publications/families-first-for-children-ffc-pathfinder-programme/families-first-for-children-ffc-pathfinder-programme-and-family-networks-pilot-fnp" TargetMode="External"/><Relationship Id="rId127" Type="http://schemas.openxmlformats.org/officeDocument/2006/relationships/hyperlink" Target="https://www.gov.uk/government/publications/mental-health-and-behaviour-in-schools--2" TargetMode="External"/><Relationship Id="rId10" Type="http://schemas.openxmlformats.org/officeDocument/2006/relationships/endnotes" Target="endnotes.xml"/><Relationship Id="rId31" Type="http://schemas.openxmlformats.org/officeDocument/2006/relationships/hyperlink" Target="https://www.educateagainsthate.com/wp-content/uploads/2023/01/Parents-Booklet-accessible-final-updated-26-01-23-1.pdf" TargetMode="External"/><Relationship Id="rId52" Type="http://schemas.openxmlformats.org/officeDocument/2006/relationships/hyperlink" Target="https://www.gov.uk/government/publications/keeping-children-safe-in-education--2" TargetMode="External"/><Relationship Id="rId73" Type="http://schemas.openxmlformats.org/officeDocument/2006/relationships/hyperlink" Target="https://thegrid.org.uk/assets/updated-guidance-for-ffpp-summary.pdf" TargetMode="External"/><Relationship Id="rId78" Type="http://schemas.openxmlformats.org/officeDocument/2006/relationships/hyperlink" Target="https://www.bing.com/search?q=%E2%80%A2+Informal+Kinship+Care&amp;cvid=9f8e4142808b48e8852576aa52a8e3b4&amp;gs_lcrp=EgRlZGdlKgYIABBFGDkyBggAEEUYOTIICAEQ6QcY_FXSAQgxNjc5ajBqNKgCCLACAQ&amp;FORM=ANAB01&amp;PC=U531" TargetMode="External"/><Relationship Id="rId94" Type="http://schemas.openxmlformats.org/officeDocument/2006/relationships/hyperlink" Target="https://www.bing.com/search?q=Designated+Teacher+(DT)&amp;cvid=53d38969aacb4278aefe4d08471631f3&amp;gs_lcrp=EgRlZGdlKgYIABBFGDkyBggAEEUYOTIGCAEQABhAMgYIAhAAGEAyBggDEAAYQDIGCAQQABhAMgYIBRAAGEAyBggGEAAYQDIICAcQ6QcY_FXSAQgxMTYzajBqNKgCCLACAQ&amp;FORM=ANAB01&amp;PC=U531" TargetMode="External"/><Relationship Id="rId99"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101"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22" Type="http://schemas.openxmlformats.org/officeDocument/2006/relationships/hyperlink" Target="https://assets.publishing.service.gov.uk/media/6a4cf903b7203c4c023fd2f3/Keeping_children_safe_in_education_2026_.pdf" TargetMode="External"/><Relationship Id="rId143" Type="http://schemas.openxmlformats.org/officeDocument/2006/relationships/hyperlink" Target="https://www.farrer.co.uk/globalassets/clients-and-sectors/safeguarding/developing-and-implementing-a-low-level-concerns-policy.pdf" TargetMode="External"/><Relationship Id="rId148" Type="http://schemas.openxmlformats.org/officeDocument/2006/relationships/hyperlink" Target="mailto:help@nspcc.org.uk" TargetMode="External"/><Relationship Id="rId164" Type="http://schemas.openxmlformats.org/officeDocument/2006/relationships/hyperlink" Target="https://www.gov.uk/government/publications/preventing-bullying" TargetMode="External"/><Relationship Id="rId169" Type="http://schemas.openxmlformats.org/officeDocument/2006/relationships/hyperlink" Target="https://www.gov.uk/guidance/equality-act-2010-guidance" TargetMode="External"/><Relationship Id="rId185" Type="http://schemas.openxmlformats.org/officeDocument/2006/relationships/hyperlink" Target="https://www.gov.uk/government/publications/early-years-foundation-stage-framework--2"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gov.uk/government/publications/keeping-children-safe-in-education--2" TargetMode="External"/><Relationship Id="rId26" Type="http://schemas.openxmlformats.org/officeDocument/2006/relationships/hyperlink" Target="mailto:John.d.boulter@gmail.com" TargetMode="External"/><Relationship Id="rId47" Type="http://schemas.openxmlformats.org/officeDocument/2006/relationships/hyperlink" Target="https://www.legislation.gov.uk/ukpga/2017/16/contents" TargetMode="External"/><Relationship Id="rId68" Type="http://schemas.openxmlformats.org/officeDocument/2006/relationships/hyperlink" Target="https://www.gov.uk/government/publications/keeping-children-safe-in-education--2" TargetMode="External"/><Relationship Id="rId89"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12" Type="http://schemas.openxmlformats.org/officeDocument/2006/relationships/hyperlink" Target="https://www.gov.uk/government/publications/working-together-to-safeguard-children--2" TargetMode="External"/><Relationship Id="rId133" Type="http://schemas.openxmlformats.org/officeDocument/2006/relationships/hyperlink" Target="https://www.gov.uk/government/publications/teaching-online-safety-in-schools" TargetMode="External"/><Relationship Id="rId154" Type="http://schemas.openxmlformats.org/officeDocument/2006/relationships/hyperlink" Target="https://www.gov.uk/government/publications/keeping-children-safe-in-out-of-school-settings-code-of-practice" TargetMode="External"/><Relationship Id="rId175" Type="http://schemas.openxmlformats.org/officeDocument/2006/relationships/hyperlink" Target="https://www.gov.uk/government/publications/alternative-provision" TargetMode="External"/><Relationship Id="rId196" Type="http://schemas.openxmlformats.org/officeDocument/2006/relationships/hyperlink" Target="mailto:gov.courses@hfleducation.org" TargetMode="External"/><Relationship Id="rId200" Type="http://schemas.openxmlformats.org/officeDocument/2006/relationships/hyperlink" Target="https://www.gov.uk/government/publications/keeping-children-safe-in-education--2" TargetMode="External"/><Relationship Id="rId16" Type="http://schemas.openxmlformats.org/officeDocument/2006/relationships/hyperlink" Target="https://www.gov.uk/government/publications/keeping-children-safe-in-education--2" TargetMode="External"/><Relationship Id="rId37" Type="http://schemas.openxmlformats.org/officeDocument/2006/relationships/header" Target="header2.xml"/><Relationship Id="rId58" Type="http://schemas.openxmlformats.org/officeDocument/2006/relationships/hyperlink" Target="https://www.gov.uk/government/publications/early-years-foundation-stage-framework--2" TargetMode="External"/><Relationship Id="rId79" Type="http://schemas.openxmlformats.org/officeDocument/2006/relationships/hyperlink" Target="https://www.bing.com/search?q=%E2%80%A2+Special+Guardianship+Order&amp;cvid=f630bf4a92e3461f8dc1a4bc7530072e&amp;gs_lcrp=EgRlZGdlKgYIABBFGDkyBggAEEUYOTIICAEQ6QcY_FXSAQgxMjIyajBqOagCCLACAQ&amp;FORM=ANAB01&amp;PC=U531" TargetMode="External"/><Relationship Id="rId102" Type="http://schemas.openxmlformats.org/officeDocument/2006/relationships/hyperlink" Target="https://www.hertfordshire.gov.uk/doc/child/7minbrief/7-minute-briefing-professional-curiosity.pdf" TargetMode="External"/><Relationship Id="rId123" Type="http://schemas.openxmlformats.org/officeDocument/2006/relationships/hyperlink" Target="https://www.legislation.gov.uk/ukpga/2021/17/contents" TargetMode="External"/><Relationship Id="rId144" Type="http://schemas.openxmlformats.org/officeDocument/2006/relationships/hyperlink" Target="https://www.legislation.gov.uk/ukpga/2003/42/part/1/crossheading/abuse-of-position-of-trust" TargetMode="External"/><Relationship Id="rId90"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65" Type="http://schemas.openxmlformats.org/officeDocument/2006/relationships/hyperlink" Target="https://www.gov.uk/whistleblowing" TargetMode="External"/><Relationship Id="rId186" Type="http://schemas.openxmlformats.org/officeDocument/2006/relationships/hyperlink" Target="https://learning.nspcc.org.uk/child-health-development/intimate-care" TargetMode="External"/><Relationship Id="rId27" Type="http://schemas.openxmlformats.org/officeDocument/2006/relationships/hyperlink" Target="mailto:Clairefrancis54@gmail.com" TargetMode="External"/><Relationship Id="rId48" Type="http://schemas.openxmlformats.org/officeDocument/2006/relationships/hyperlink" Target="https://www.legislation.gov.uk/ukpga/2018/12/contents" TargetMode="External"/><Relationship Id="rId69" Type="http://schemas.openxmlformats.org/officeDocument/2006/relationships/hyperlink" Target="https://www.gov.uk/government/publications/working-together-to-safeguard-children--2" TargetMode="External"/><Relationship Id="rId113" Type="http://schemas.openxmlformats.org/officeDocument/2006/relationships/hyperlink" Target="https://www.gov.uk/government/publications/keeping-children-safe-in-education--2" TargetMode="External"/><Relationship Id="rId134" Type="http://schemas.openxmlformats.org/officeDocument/2006/relationships/hyperlink" Target="https://www.iwf.org.uk/about-us/who-we-are/uk-safer-internet-centre/" TargetMode="External"/><Relationship Id="rId80" Type="http://schemas.openxmlformats.org/officeDocument/2006/relationships/hyperlink" Target="https://www.bing.com/search?q=%E2%80%A2+Child+Arrangements+Order+(CAO)&amp;cvid=00af64bbea1e453f8668b9ae03ba6ff3&amp;gs_lcrp=EgRlZGdlKgYIABBFGDkyBggAEEUYOTIGCAEQABhAMgYIAhAAGEAyBggDEAAYQDIGCAQQABhAMgYIBRAAGEAyBggGEAAYQDIGCAcQABhAMgYICBAAGEAyCAgJEOkHGPxV0gEIMTMyOGowajmoAgiwAgE&amp;FORM=ANAB01&amp;PC=U531" TargetMode="External"/><Relationship Id="rId155" Type="http://schemas.openxmlformats.org/officeDocument/2006/relationships/hyperlink" Target="mailto:help@nspcc.org.uk" TargetMode="External"/><Relationship Id="rId176" Type="http://schemas.openxmlformats.org/officeDocument/2006/relationships/hyperlink" Target="https://www.gov.uk/government/publications/drugs-advice-for-schools" TargetMode="External"/><Relationship Id="rId197" Type="http://schemas.openxmlformats.org/officeDocument/2006/relationships/footer" Target="footer6.xml"/><Relationship Id="rId201" Type="http://schemas.openxmlformats.org/officeDocument/2006/relationships/footer" Target="footer9.xml"/><Relationship Id="rId17" Type="http://schemas.openxmlformats.org/officeDocument/2006/relationships/hyperlink" Target="mailto:j.gant@edwinstree.herts.sch.uk" TargetMode="External"/><Relationship Id="rId38" Type="http://schemas.openxmlformats.org/officeDocument/2006/relationships/footer" Target="footer2.xml"/><Relationship Id="rId59" Type="http://schemas.openxmlformats.org/officeDocument/2006/relationships/hyperlink" Target="https://www.legislation.gov.uk/ukpga/2006/21/contents" TargetMode="External"/><Relationship Id="rId103" Type="http://schemas.openxmlformats.org/officeDocument/2006/relationships/hyperlink" Target="https://trixcms.trixonline.co.uk/api/assets/hertfordshirescp/a5dbd063-41e8-43aa-b5de-d5d7be5d2e91/continuum-of-needs.pdf" TargetMode="External"/><Relationship Id="rId124" Type="http://schemas.openxmlformats.org/officeDocument/2006/relationships/hyperlink" Target="https://www.bing.com/search?q=Violence+Against+Women+and+Girls+(VAWG)%2C&amp;cvid=b091d275376b4b218426e7205ac9e336&amp;gs_lcrp=EgRlZGdlKgYIABBFGDkyBggAEEUYOTIGCAEQABhAMgYIAhAAGEAyBggDEAAYQDIGCAQQABhAMgYIBRAAGEAyBggGEAAYQDIGCAcQABhAMgYICBAAGEAyCAgJEOkHGPxV0gEIMTA4NGowajSoAgiwAgE&amp;FORM=ANAB01&amp;PC=U531" TargetMode="External"/><Relationship Id="rId70" Type="http://schemas.openxmlformats.org/officeDocument/2006/relationships/hyperlink" Target="https://www.gov.uk/government/publications/childrens-social-care-national-framework" TargetMode="External"/><Relationship Id="rId91" Type="http://schemas.openxmlformats.org/officeDocument/2006/relationships/hyperlink" Target="https://www.gov.uk/looking-after-someone-elses-child" TargetMode="External"/><Relationship Id="rId145" Type="http://schemas.openxmlformats.org/officeDocument/2006/relationships/hyperlink" Target="https://www.legislation.gov.uk/ukpga/2004/31/section/11" TargetMode="External"/><Relationship Id="rId166" Type="http://schemas.openxmlformats.org/officeDocument/2006/relationships/hyperlink" Target="https://www.gov.uk/government/publications/working-together-to-improve-school-attendance" TargetMode="External"/><Relationship Id="rId187" Type="http://schemas.openxmlformats.org/officeDocument/2006/relationships/hyperlink" Target="https://www.gov.uk/guidance/data-protection-in-schools/taking-and-using-photos-and-videos-and-using-cctv-in-schools" TargetMode="External"/><Relationship Id="rId1" Type="http://schemas.openxmlformats.org/officeDocument/2006/relationships/customXml" Target="../customXml/item1.xml"/><Relationship Id="rId28" Type="http://schemas.openxmlformats.org/officeDocument/2006/relationships/hyperlink" Target="https://eur02.safelinks.protection.outlook.com/?url=https%3A%2F%2Fwww.hertfordshire.gov.uk%2Fservices%2Fchildrens-social-care%2Fchild-protection%2Freport-child-protection-concern.aspx&amp;data=05%7C02%7CLaura.Deadman%40hertfordshire.gov.uk%7C360aed6408a34818902408dc9b468417%7C53e92c3666174e71a989dd739ad32a4d%7C0%7C0%7C638555974366255938%7CUnknown%7CTWFpbGZsb3d8eyJWIjoiMC4wLjAwMDAiLCJQIjoiV2luMzIiLCJBTiI6Ik1haWwiLCJXVCI6Mn0%3D%7C0%7C%7C%7C&amp;sdata=4V%2Bdc9RPkKdNaRcLkcl8FWkPULpSFwyexVgViSR%2BFTA%3D&amp;reserved=0" TargetMode="External"/><Relationship Id="rId49" Type="http://schemas.openxmlformats.org/officeDocument/2006/relationships/hyperlink" Target="https://www.legislation.gov.uk/ukpga/2021/17/contents" TargetMode="External"/><Relationship Id="rId114" Type="http://schemas.openxmlformats.org/officeDocument/2006/relationships/hyperlink" Target="https://www.gov.uk/government/publications/independent-review-of-childrens-social-care-final-report" TargetMode="External"/><Relationship Id="rId60" Type="http://schemas.openxmlformats.org/officeDocument/2006/relationships/hyperlink" Target="https://www.hertfordshire.gov.uk/services/childrens-social-care/child-protection/hertfordshire-safeguarding-children-board/hertfordshire-safeguarding-children-board.aspx" TargetMode="External"/><Relationship Id="rId81" Type="http://schemas.openxmlformats.org/officeDocument/2006/relationships/hyperlink" Target="https://www.bing.com/search?q=%E2%80%A2+Kinship+Foster+Care&amp;cvid=7ecc0e3515934a46acdbaf88d58d8b68&amp;gs_lcrp=EgRlZGdlKgYIABBFGDkyBggAEEUYOTIICAEQ6QcY_FXSAQgyNDA1ajBqOagCCLACAQ&amp;FORM=ANAB01&amp;PC=U531" TargetMode="External"/><Relationship Id="rId135" Type="http://schemas.openxmlformats.org/officeDocument/2006/relationships/hyperlink" Target="https://www.gov.uk/government/publications/working-together-to-safeguard-children--2" TargetMode="External"/><Relationship Id="rId156" Type="http://schemas.openxmlformats.org/officeDocument/2006/relationships/hyperlink" Target="https://www.legislation.gov.uk/ukpga/2026/20/contents" TargetMode="External"/><Relationship Id="rId177" Type="http://schemas.openxmlformats.org/officeDocument/2006/relationships/hyperlink" Target="https://www.gov.uk/government/publications/providing-remote-education-guidance-for-schools" TargetMode="External"/><Relationship Id="rId198" Type="http://schemas.openxmlformats.org/officeDocument/2006/relationships/footer" Target="footer7.xml"/><Relationship Id="rId202"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18" Type="http://schemas.openxmlformats.org/officeDocument/2006/relationships/hyperlink" Target="mailto:m.rowlands@edwinstree.herts.sch.uk" TargetMode="External"/><Relationship Id="rId39" Type="http://schemas.openxmlformats.org/officeDocument/2006/relationships/hyperlink" Target="https://www.legislation.gov.uk/ukpga/2002/32/section/175" TargetMode="External"/><Relationship Id="rId50" Type="http://schemas.openxmlformats.org/officeDocument/2006/relationships/hyperlink" Target="https://www.legislation.gov.uk/ukpga/2021/16/contents" TargetMode="External"/><Relationship Id="rId104" Type="http://schemas.openxmlformats.org/officeDocument/2006/relationships/hyperlink" Target="https://www.gov.uk/government/publications/independent-review-of-childrens-social-care-final-report" TargetMode="External"/><Relationship Id="rId125" Type="http://schemas.openxmlformats.org/officeDocument/2006/relationships/hyperlink" Target="https://www.bing.com/search?q=Child-to-Parent+Violence+and+Abuse+(CPVA).&amp;cvid=f148e11bef7d430fb95f8ff9e930a308&amp;gs_lcrp=EgRlZGdlKgYIABBFGDkyBggAEEUYOTIGCAEQABhAMgYIAhAAGEAyBggDEAAYQDIGCAQQABhAMgYIBRAAGEAyBggGEAAYQDIGCAcQABhAMgYICBAAGEAyCAgJEOkHGPxV0gEIMTIxOGowajmoAgiwAgE&amp;FORM=ANAB01&amp;PC=U531" TargetMode="External"/><Relationship Id="rId146" Type="http://schemas.openxmlformats.org/officeDocument/2006/relationships/hyperlink" Target="https://www.gov.uk/guidance/making-barring-referrals-to-the-dbs" TargetMode="External"/><Relationship Id="rId167" Type="http://schemas.openxmlformats.org/officeDocument/2006/relationships/hyperlink" Target="https://www.bing.com/search?q=%E2%80%A2+Online+Safety%2C+Acceptable+Use%2C+Filtering+and+Monitoring+Policy&amp;cvid=2eca22aeabe9468488de255f3a047b7a&amp;gs_lcrp=EgRlZGdlKgYIABBFGDkyBggAEEUYOTIICAEQ6QcY_FUyBwgCEOsHGEDSAQgyMTYwajBqOagCCLACAQ&amp;FORM=ANAB01&amp;PC=U531" TargetMode="External"/><Relationship Id="rId188" Type="http://schemas.openxmlformats.org/officeDocument/2006/relationships/hyperlink" Target="https://schools.oxfordshire.gov.uk/sites/default/files/2023-09/Saferworkingpractices.pdf" TargetMode="External"/><Relationship Id="rId71" Type="http://schemas.openxmlformats.org/officeDocument/2006/relationships/hyperlink" Target="https://www.hertfordshire.gov.uk/microsites/families-first/families-first.aspx" TargetMode="External"/><Relationship Id="rId92" Type="http://schemas.openxmlformats.org/officeDocument/2006/relationships/hyperlink" Target="https://www.gov.uk/government/publications/elective-home-education" TargetMode="External"/><Relationship Id="rId2" Type="http://schemas.openxmlformats.org/officeDocument/2006/relationships/customXml" Target="../customXml/item2.xml"/><Relationship Id="rId29" Type="http://schemas.openxmlformats.org/officeDocument/2006/relationships/hyperlink" Target="https://www.hertfordshire.gov.uk/microsites/families-first/families-first.asp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89E19CFBD6B4925B041E7A89EAE4649"/>
        <w:category>
          <w:name w:val="General"/>
          <w:gallery w:val="placeholder"/>
        </w:category>
        <w:types>
          <w:type w:val="bbPlcHdr"/>
        </w:types>
        <w:behaviors>
          <w:behavior w:val="content"/>
        </w:behaviors>
        <w:guid w:val="{115EAA39-1AAF-4905-BDAA-8745CA61F9A3}"/>
      </w:docPartPr>
      <w:docPartBody>
        <w:p w:rsidR="006A416A" w:rsidRDefault="00486D49" w:rsidP="00486D49">
          <w:pPr>
            <w:pStyle w:val="589E19CFBD6B4925B041E7A89EAE4649"/>
          </w:pPr>
          <w:r w:rsidRPr="00973A99">
            <w:rPr>
              <w:rStyle w:val="PlaceholderText"/>
            </w:rPr>
            <w:t>Click or tap to enter a date.</w:t>
          </w:r>
        </w:p>
      </w:docPartBody>
    </w:docPart>
    <w:docPart>
      <w:docPartPr>
        <w:name w:val="2F186AA5B7534BBCA6CE09F13643D9BA"/>
        <w:category>
          <w:name w:val="General"/>
          <w:gallery w:val="placeholder"/>
        </w:category>
        <w:types>
          <w:type w:val="bbPlcHdr"/>
        </w:types>
        <w:behaviors>
          <w:behavior w:val="content"/>
        </w:behaviors>
        <w:guid w:val="{0545D058-3D1B-43C3-9B02-9180A3155BE5}"/>
      </w:docPartPr>
      <w:docPartBody>
        <w:p w:rsidR="006A416A" w:rsidRDefault="00486D49" w:rsidP="00486D49">
          <w:pPr>
            <w:pStyle w:val="2F186AA5B7534BBCA6CE09F13643D9BA"/>
          </w:pPr>
          <w:r w:rsidRPr="00973A99">
            <w:rPr>
              <w:rStyle w:val="PlaceholderText"/>
            </w:rPr>
            <w:t>Click or tap to enter a date.</w:t>
          </w:r>
        </w:p>
      </w:docPartBody>
    </w:docPart>
    <w:docPart>
      <w:docPartPr>
        <w:name w:val="3DF6659F0C6B4B80A78387B5FA0D2D7C"/>
        <w:category>
          <w:name w:val="General"/>
          <w:gallery w:val="placeholder"/>
        </w:category>
        <w:types>
          <w:type w:val="bbPlcHdr"/>
        </w:types>
        <w:behaviors>
          <w:behavior w:val="content"/>
        </w:behaviors>
        <w:guid w:val="{94143BA5-BBBA-483C-AF26-1D56738E9369}"/>
      </w:docPartPr>
      <w:docPartBody>
        <w:p w:rsidR="006A416A" w:rsidRDefault="00486D49" w:rsidP="00486D49">
          <w:pPr>
            <w:pStyle w:val="3DF6659F0C6B4B80A78387B5FA0D2D7C"/>
          </w:pPr>
          <w:r w:rsidRPr="000652DB">
            <w:rPr>
              <w:rStyle w:val="PlaceholderText"/>
            </w:rPr>
            <w:t>Click or tap to enter a date.</w:t>
          </w:r>
        </w:p>
      </w:docPartBody>
    </w:docPart>
    <w:docPart>
      <w:docPartPr>
        <w:name w:val="B0904E3738764DDBBA08E1DFD9D936E8"/>
        <w:category>
          <w:name w:val="General"/>
          <w:gallery w:val="placeholder"/>
        </w:category>
        <w:types>
          <w:type w:val="bbPlcHdr"/>
        </w:types>
        <w:behaviors>
          <w:behavior w:val="content"/>
        </w:behaviors>
        <w:guid w:val="{266DF79C-F611-49A7-B037-3801F5977AEB}"/>
      </w:docPartPr>
      <w:docPartBody>
        <w:p w:rsidR="006A416A" w:rsidRDefault="00486D49" w:rsidP="00486D49">
          <w:pPr>
            <w:pStyle w:val="B0904E3738764DDBBA08E1DFD9D936E8"/>
          </w:pPr>
          <w:r w:rsidRPr="000652DB">
            <w:rPr>
              <w:rStyle w:val="PlaceholderText"/>
            </w:rPr>
            <w:t>Click or tap to enter a date.</w:t>
          </w:r>
        </w:p>
      </w:docPartBody>
    </w:docPart>
    <w:docPart>
      <w:docPartPr>
        <w:name w:val="BCCEAB4B593D4F7BB4E46EBF4E11A272"/>
        <w:category>
          <w:name w:val="General"/>
          <w:gallery w:val="placeholder"/>
        </w:category>
        <w:types>
          <w:type w:val="bbPlcHdr"/>
        </w:types>
        <w:behaviors>
          <w:behavior w:val="content"/>
        </w:behaviors>
        <w:guid w:val="{98A16BBE-2C8E-44E4-A031-C044CE11A590}"/>
      </w:docPartPr>
      <w:docPartBody>
        <w:p w:rsidR="006A416A" w:rsidRDefault="00486D49" w:rsidP="00486D49">
          <w:pPr>
            <w:pStyle w:val="BCCEAB4B593D4F7BB4E46EBF4E11A272"/>
          </w:pPr>
          <w:r w:rsidRPr="000652DB">
            <w:rPr>
              <w:rStyle w:val="PlaceholderText"/>
            </w:rPr>
            <w:t>Click or tap to enter a date.</w:t>
          </w:r>
        </w:p>
      </w:docPartBody>
    </w:docPart>
    <w:docPart>
      <w:docPartPr>
        <w:name w:val="CD6F6092EF1C44DB9FF4E5A5A64BFA22"/>
        <w:category>
          <w:name w:val="General"/>
          <w:gallery w:val="placeholder"/>
        </w:category>
        <w:types>
          <w:type w:val="bbPlcHdr"/>
        </w:types>
        <w:behaviors>
          <w:behavior w:val="content"/>
        </w:behaviors>
        <w:guid w:val="{7FD71C99-CCDD-4D96-B6B3-5657AFCB1D47}"/>
      </w:docPartPr>
      <w:docPartBody>
        <w:p w:rsidR="006A416A" w:rsidRDefault="00486D49" w:rsidP="00486D49">
          <w:pPr>
            <w:pStyle w:val="CD6F6092EF1C44DB9FF4E5A5A64BFA22"/>
          </w:pPr>
          <w:r w:rsidRPr="000652DB">
            <w:rPr>
              <w:rStyle w:val="PlaceholderText"/>
            </w:rPr>
            <w:t>Click or tap to enter a date.</w:t>
          </w:r>
        </w:p>
      </w:docPartBody>
    </w:docPart>
    <w:docPart>
      <w:docPartPr>
        <w:name w:val="543B8AEAA84D49F0B6C5F86BA5FB93DA"/>
        <w:category>
          <w:name w:val="General"/>
          <w:gallery w:val="placeholder"/>
        </w:category>
        <w:types>
          <w:type w:val="bbPlcHdr"/>
        </w:types>
        <w:behaviors>
          <w:behavior w:val="content"/>
        </w:behaviors>
        <w:guid w:val="{90DFF174-87F7-43F5-9030-A7B666CBAA9D}"/>
      </w:docPartPr>
      <w:docPartBody>
        <w:p w:rsidR="006A416A" w:rsidRDefault="00486D49" w:rsidP="00486D49">
          <w:pPr>
            <w:pStyle w:val="543B8AEAA84D49F0B6C5F86BA5FB93DA"/>
          </w:pPr>
          <w:r w:rsidRPr="000652DB">
            <w:rPr>
              <w:rStyle w:val="PlaceholderText"/>
            </w:rPr>
            <w:t>Click or tap to enter a date.</w:t>
          </w:r>
        </w:p>
      </w:docPartBody>
    </w:docPart>
    <w:docPart>
      <w:docPartPr>
        <w:name w:val="DEDD8953EB8B4B1D97BF894B08164372"/>
        <w:category>
          <w:name w:val="General"/>
          <w:gallery w:val="placeholder"/>
        </w:category>
        <w:types>
          <w:type w:val="bbPlcHdr"/>
        </w:types>
        <w:behaviors>
          <w:behavior w:val="content"/>
        </w:behaviors>
        <w:guid w:val="{35BB3587-D707-4C78-A091-FFEF40A9E24B}"/>
      </w:docPartPr>
      <w:docPartBody>
        <w:p w:rsidR="006A416A" w:rsidRDefault="00486D49" w:rsidP="00486D49">
          <w:pPr>
            <w:pStyle w:val="DEDD8953EB8B4B1D97BF894B08164372"/>
          </w:pPr>
          <w:r w:rsidRPr="000652DB">
            <w:rPr>
              <w:rStyle w:val="PlaceholderText"/>
            </w:rPr>
            <w:t>Click or tap to enter a date.</w:t>
          </w:r>
        </w:p>
      </w:docPartBody>
    </w:docPart>
    <w:docPart>
      <w:docPartPr>
        <w:name w:val="0727C0CBF98D4D5BB733C5F9CEB1E9A6"/>
        <w:category>
          <w:name w:val="General"/>
          <w:gallery w:val="placeholder"/>
        </w:category>
        <w:types>
          <w:type w:val="bbPlcHdr"/>
        </w:types>
        <w:behaviors>
          <w:behavior w:val="content"/>
        </w:behaviors>
        <w:guid w:val="{C05433F6-A4D9-4426-B5AA-D1D4FCCB714A}"/>
      </w:docPartPr>
      <w:docPartBody>
        <w:p w:rsidR="006A416A" w:rsidRDefault="00486D49" w:rsidP="00486D49">
          <w:pPr>
            <w:pStyle w:val="0727C0CBF98D4D5BB733C5F9CEB1E9A6"/>
          </w:pPr>
          <w:r w:rsidRPr="000652DB">
            <w:rPr>
              <w:rStyle w:val="PlaceholderText"/>
            </w:rPr>
            <w:t>Click or tap to enter a date.</w:t>
          </w:r>
        </w:p>
      </w:docPartBody>
    </w:docPart>
    <w:docPart>
      <w:docPartPr>
        <w:name w:val="8539B22F88E640E3A1A7CA22E1481A30"/>
        <w:category>
          <w:name w:val="General"/>
          <w:gallery w:val="placeholder"/>
        </w:category>
        <w:types>
          <w:type w:val="bbPlcHdr"/>
        </w:types>
        <w:behaviors>
          <w:behavior w:val="content"/>
        </w:behaviors>
        <w:guid w:val="{CB0574B3-E67F-4467-B27F-58EE9A492CB9}"/>
      </w:docPartPr>
      <w:docPartBody>
        <w:p w:rsidR="006A416A" w:rsidRDefault="00486D49" w:rsidP="00486D49">
          <w:pPr>
            <w:pStyle w:val="8539B22F88E640E3A1A7CA22E1481A30"/>
          </w:pPr>
          <w:r w:rsidRPr="000652DB">
            <w:rPr>
              <w:rStyle w:val="PlaceholderText"/>
            </w:rPr>
            <w:t>Click or tap to enter a date.</w:t>
          </w:r>
        </w:p>
      </w:docPartBody>
    </w:docPart>
    <w:docPart>
      <w:docPartPr>
        <w:name w:val="8DD13516EFDF4CCC97BA3F133799BB3A"/>
        <w:category>
          <w:name w:val="General"/>
          <w:gallery w:val="placeholder"/>
        </w:category>
        <w:types>
          <w:type w:val="bbPlcHdr"/>
        </w:types>
        <w:behaviors>
          <w:behavior w:val="content"/>
        </w:behaviors>
        <w:guid w:val="{146E56C3-4A20-4980-B2E4-A0E5578AC591}"/>
      </w:docPartPr>
      <w:docPartBody>
        <w:p w:rsidR="006A416A" w:rsidRDefault="00486D49" w:rsidP="00486D49">
          <w:pPr>
            <w:pStyle w:val="8DD13516EFDF4CCC97BA3F133799BB3A"/>
          </w:pPr>
          <w:r w:rsidRPr="000652DB">
            <w:rPr>
              <w:rStyle w:val="PlaceholderText"/>
            </w:rPr>
            <w:t>Click or tap to enter a date.</w:t>
          </w:r>
        </w:p>
      </w:docPartBody>
    </w:docPart>
    <w:docPart>
      <w:docPartPr>
        <w:name w:val="5810E8F413254D23B2B1360E68F2954E"/>
        <w:category>
          <w:name w:val="General"/>
          <w:gallery w:val="placeholder"/>
        </w:category>
        <w:types>
          <w:type w:val="bbPlcHdr"/>
        </w:types>
        <w:behaviors>
          <w:behavior w:val="content"/>
        </w:behaviors>
        <w:guid w:val="{E17B67C7-6628-4BDE-A8B6-B4CBB15C2074}"/>
      </w:docPartPr>
      <w:docPartBody>
        <w:p w:rsidR="006A416A" w:rsidRDefault="00486D49" w:rsidP="00486D49">
          <w:pPr>
            <w:pStyle w:val="5810E8F413254D23B2B1360E68F2954E"/>
          </w:pPr>
          <w:r w:rsidRPr="000652DB">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Tahoma">
    <w:altName w:val="Arial (W1)"/>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1E2"/>
    <w:rsid w:val="00143AF7"/>
    <w:rsid w:val="002E4052"/>
    <w:rsid w:val="00332C44"/>
    <w:rsid w:val="00486D49"/>
    <w:rsid w:val="006A416A"/>
    <w:rsid w:val="006F75D8"/>
    <w:rsid w:val="00770474"/>
    <w:rsid w:val="008A2940"/>
    <w:rsid w:val="008B51E2"/>
    <w:rsid w:val="008D31F7"/>
    <w:rsid w:val="00AB1F51"/>
    <w:rsid w:val="00AD09F3"/>
    <w:rsid w:val="00AF76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6D49"/>
    <w:rPr>
      <w:color w:val="808080"/>
    </w:rPr>
  </w:style>
  <w:style w:type="paragraph" w:customStyle="1" w:styleId="589E19CFBD6B4925B041E7A89EAE4649">
    <w:name w:val="589E19CFBD6B4925B041E7A89EAE4649"/>
    <w:rsid w:val="00486D49"/>
    <w:pPr>
      <w:spacing w:line="278" w:lineRule="auto"/>
    </w:pPr>
    <w:rPr>
      <w:kern w:val="2"/>
      <w:sz w:val="24"/>
      <w:szCs w:val="24"/>
      <w14:ligatures w14:val="standardContextual"/>
    </w:rPr>
  </w:style>
  <w:style w:type="paragraph" w:customStyle="1" w:styleId="2F186AA5B7534BBCA6CE09F13643D9BA">
    <w:name w:val="2F186AA5B7534BBCA6CE09F13643D9BA"/>
    <w:rsid w:val="00486D49"/>
    <w:pPr>
      <w:spacing w:line="278" w:lineRule="auto"/>
    </w:pPr>
    <w:rPr>
      <w:kern w:val="2"/>
      <w:sz w:val="24"/>
      <w:szCs w:val="24"/>
      <w14:ligatures w14:val="standardContextual"/>
    </w:rPr>
  </w:style>
  <w:style w:type="paragraph" w:customStyle="1" w:styleId="3DF6659F0C6B4B80A78387B5FA0D2D7C">
    <w:name w:val="3DF6659F0C6B4B80A78387B5FA0D2D7C"/>
    <w:rsid w:val="00486D49"/>
    <w:pPr>
      <w:spacing w:line="278" w:lineRule="auto"/>
    </w:pPr>
    <w:rPr>
      <w:kern w:val="2"/>
      <w:sz w:val="24"/>
      <w:szCs w:val="24"/>
      <w14:ligatures w14:val="standardContextual"/>
    </w:rPr>
  </w:style>
  <w:style w:type="paragraph" w:customStyle="1" w:styleId="B0904E3738764DDBBA08E1DFD9D936E8">
    <w:name w:val="B0904E3738764DDBBA08E1DFD9D936E8"/>
    <w:rsid w:val="00486D49"/>
    <w:pPr>
      <w:spacing w:line="278" w:lineRule="auto"/>
    </w:pPr>
    <w:rPr>
      <w:kern w:val="2"/>
      <w:sz w:val="24"/>
      <w:szCs w:val="24"/>
      <w14:ligatures w14:val="standardContextual"/>
    </w:rPr>
  </w:style>
  <w:style w:type="paragraph" w:customStyle="1" w:styleId="BCCEAB4B593D4F7BB4E46EBF4E11A272">
    <w:name w:val="BCCEAB4B593D4F7BB4E46EBF4E11A272"/>
    <w:rsid w:val="00486D49"/>
    <w:pPr>
      <w:spacing w:line="278" w:lineRule="auto"/>
    </w:pPr>
    <w:rPr>
      <w:kern w:val="2"/>
      <w:sz w:val="24"/>
      <w:szCs w:val="24"/>
      <w14:ligatures w14:val="standardContextual"/>
    </w:rPr>
  </w:style>
  <w:style w:type="paragraph" w:customStyle="1" w:styleId="CD6F6092EF1C44DB9FF4E5A5A64BFA22">
    <w:name w:val="CD6F6092EF1C44DB9FF4E5A5A64BFA22"/>
    <w:rsid w:val="00486D49"/>
    <w:pPr>
      <w:spacing w:line="278" w:lineRule="auto"/>
    </w:pPr>
    <w:rPr>
      <w:kern w:val="2"/>
      <w:sz w:val="24"/>
      <w:szCs w:val="24"/>
      <w14:ligatures w14:val="standardContextual"/>
    </w:rPr>
  </w:style>
  <w:style w:type="paragraph" w:customStyle="1" w:styleId="543B8AEAA84D49F0B6C5F86BA5FB93DA">
    <w:name w:val="543B8AEAA84D49F0B6C5F86BA5FB93DA"/>
    <w:rsid w:val="00486D49"/>
    <w:pPr>
      <w:spacing w:line="278" w:lineRule="auto"/>
    </w:pPr>
    <w:rPr>
      <w:kern w:val="2"/>
      <w:sz w:val="24"/>
      <w:szCs w:val="24"/>
      <w14:ligatures w14:val="standardContextual"/>
    </w:rPr>
  </w:style>
  <w:style w:type="paragraph" w:customStyle="1" w:styleId="DEDD8953EB8B4B1D97BF894B08164372">
    <w:name w:val="DEDD8953EB8B4B1D97BF894B08164372"/>
    <w:rsid w:val="00486D49"/>
    <w:pPr>
      <w:spacing w:line="278" w:lineRule="auto"/>
    </w:pPr>
    <w:rPr>
      <w:kern w:val="2"/>
      <w:sz w:val="24"/>
      <w:szCs w:val="24"/>
      <w14:ligatures w14:val="standardContextual"/>
    </w:rPr>
  </w:style>
  <w:style w:type="paragraph" w:customStyle="1" w:styleId="0727C0CBF98D4D5BB733C5F9CEB1E9A6">
    <w:name w:val="0727C0CBF98D4D5BB733C5F9CEB1E9A6"/>
    <w:rsid w:val="00486D49"/>
    <w:pPr>
      <w:spacing w:line="278" w:lineRule="auto"/>
    </w:pPr>
    <w:rPr>
      <w:kern w:val="2"/>
      <w:sz w:val="24"/>
      <w:szCs w:val="24"/>
      <w14:ligatures w14:val="standardContextual"/>
    </w:rPr>
  </w:style>
  <w:style w:type="paragraph" w:customStyle="1" w:styleId="8539B22F88E640E3A1A7CA22E1481A30">
    <w:name w:val="8539B22F88E640E3A1A7CA22E1481A30"/>
    <w:rsid w:val="00486D49"/>
    <w:pPr>
      <w:spacing w:line="278" w:lineRule="auto"/>
    </w:pPr>
    <w:rPr>
      <w:kern w:val="2"/>
      <w:sz w:val="24"/>
      <w:szCs w:val="24"/>
      <w14:ligatures w14:val="standardContextual"/>
    </w:rPr>
  </w:style>
  <w:style w:type="paragraph" w:customStyle="1" w:styleId="8DD13516EFDF4CCC97BA3F133799BB3A">
    <w:name w:val="8DD13516EFDF4CCC97BA3F133799BB3A"/>
    <w:rsid w:val="00486D49"/>
    <w:pPr>
      <w:spacing w:line="278" w:lineRule="auto"/>
    </w:pPr>
    <w:rPr>
      <w:kern w:val="2"/>
      <w:sz w:val="24"/>
      <w:szCs w:val="24"/>
      <w14:ligatures w14:val="standardContextual"/>
    </w:rPr>
  </w:style>
  <w:style w:type="paragraph" w:customStyle="1" w:styleId="5810E8F413254D23B2B1360E68F2954E">
    <w:name w:val="5810E8F413254D23B2B1360E68F2954E"/>
    <w:rsid w:val="00486D4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9e54b40-955a-4d3e-80cd-9ef2726bddfc" xsi:nil="true"/>
    <lcf76f155ced4ddcb4097134ff3c332f xmlns="516ba3d6-e5ad-4dca-b52b-77f155c94875">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624BFDF38024C4AB50486A7C825FAF5" ma:contentTypeVersion="15" ma:contentTypeDescription="Create a new document." ma:contentTypeScope="" ma:versionID="8f3995bfd4a2d0da81673aa019d04a11">
  <xsd:schema xmlns:xsd="http://www.w3.org/2001/XMLSchema" xmlns:xs="http://www.w3.org/2001/XMLSchema" xmlns:p="http://schemas.microsoft.com/office/2006/metadata/properties" xmlns:ns2="516ba3d6-e5ad-4dca-b52b-77f155c94875" xmlns:ns3="c9e54b40-955a-4d3e-80cd-9ef2726bddfc" targetNamespace="http://schemas.microsoft.com/office/2006/metadata/properties" ma:root="true" ma:fieldsID="6f1eef815cea29839007cf1590f7e8df" ns2:_="" ns3:_="">
    <xsd:import namespace="516ba3d6-e5ad-4dca-b52b-77f155c94875"/>
    <xsd:import namespace="c9e54b40-955a-4d3e-80cd-9ef2726bdd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6ba3d6-e5ad-4dca-b52b-77f155c948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f03eccb-dfcc-4ad3-89ee-be2cf8ef2f3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e54b40-955a-4d3e-80cd-9ef2726bddf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f1aa715-cbc0-49cb-8d33-106280065ce2}" ma:internalName="TaxCatchAll" ma:showField="CatchAllData" ma:web="c9e54b40-955a-4d3e-80cd-9ef2726bddf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C57494-BD63-4201-9153-8A5D589F52A5}">
  <ds:schemaRefs>
    <ds:schemaRef ds:uri="http://schemas.microsoft.com/office/2006/metadata/properties"/>
    <ds:schemaRef ds:uri="http://schemas.microsoft.com/office/infopath/2007/PartnerControls"/>
    <ds:schemaRef ds:uri="c9e54b40-955a-4d3e-80cd-9ef2726bddfc"/>
    <ds:schemaRef ds:uri="516ba3d6-e5ad-4dca-b52b-77f155c94875"/>
  </ds:schemaRefs>
</ds:datastoreItem>
</file>

<file path=customXml/itemProps2.xml><?xml version="1.0" encoding="utf-8"?>
<ds:datastoreItem xmlns:ds="http://schemas.openxmlformats.org/officeDocument/2006/customXml" ds:itemID="{4C97EEC9-17DF-4E6C-B461-2DD893F69700}">
  <ds:schemaRefs>
    <ds:schemaRef ds:uri="http://schemas.openxmlformats.org/officeDocument/2006/bibliography"/>
  </ds:schemaRefs>
</ds:datastoreItem>
</file>

<file path=customXml/itemProps3.xml><?xml version="1.0" encoding="utf-8"?>
<ds:datastoreItem xmlns:ds="http://schemas.openxmlformats.org/officeDocument/2006/customXml" ds:itemID="{AE8C1791-5A0B-4FAD-B999-E7551BDECAB6}">
  <ds:schemaRefs>
    <ds:schemaRef ds:uri="http://schemas.microsoft.com/sharepoint/v3/contenttype/forms"/>
  </ds:schemaRefs>
</ds:datastoreItem>
</file>

<file path=customXml/itemProps4.xml><?xml version="1.0" encoding="utf-8"?>
<ds:datastoreItem xmlns:ds="http://schemas.openxmlformats.org/officeDocument/2006/customXml" ds:itemID="{3A8B8696-D797-4387-A919-55E362A2B1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6ba3d6-e5ad-4dca-b52b-77f155c94875"/>
    <ds:schemaRef ds:uri="c9e54b40-955a-4d3e-80cd-9ef2726bdd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72</Pages>
  <Words>34110</Words>
  <Characters>194429</Characters>
  <Application>Microsoft Office Word</Application>
  <DocSecurity>0</DocSecurity>
  <Lines>1620</Lines>
  <Paragraphs>456</Paragraphs>
  <ScaleCrop>false</ScaleCrop>
  <HeadingPairs>
    <vt:vector size="2" baseType="variant">
      <vt:variant>
        <vt:lpstr>Title</vt:lpstr>
      </vt:variant>
      <vt:variant>
        <vt:i4>1</vt:i4>
      </vt:variant>
    </vt:vector>
  </HeadingPairs>
  <TitlesOfParts>
    <vt:vector size="1" baseType="lpstr">
      <vt:lpstr>csf0034-cp-policy-sept-2022-23</vt:lpstr>
    </vt:vector>
  </TitlesOfParts>
  <Company>Hertfordshire County Council</Company>
  <LinksUpToDate>false</LinksUpToDate>
  <CharactersWithSpaces>228083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csf0034-cp-policy-sept-2022-23</dc:title>
  <dc:subject>
  </dc:subject>
  <dc:creator>Hannah Watt</dc:creator>
  <cp:keywords>
  </cp:keywords>
  <cp:lastModifiedBy>Mrs S Petty</cp:lastModifiedBy>
  <cp:revision>11</cp:revision>
  <cp:lastPrinted>2026-09-07T12:14:00Z</cp:lastPrinted>
  <dcterms:created xsi:type="dcterms:W3CDTF">2026-09-07T11:57:00Z</dcterms:created>
  <dcterms:modified xsi:type="dcterms:W3CDTF">2026-09-16T15:58:00Z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0x010100F624BFDF38024C4AB50486A7C825FAF5</vt:lpwstr>
  </property>
  <property fmtid="{D5CDD505-2E9C-101B-9397-08002B2CF9AE}" pid="3" name="Order">
    <vt:r8>8098400</vt:r8>
  </property>
  <property fmtid="{D5CDD505-2E9C-101B-9397-08002B2CF9AE}" pid="4" name="MediaServiceImageTags">
    <vt:lpwstr/>
  </property>
</Properties>
</file>